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Default="00101100">
      <w:pPr>
        <w:spacing w:after="34" w:line="359" w:lineRule="auto"/>
        <w:ind w:left="2904" w:right="195" w:hanging="2282"/>
      </w:pPr>
      <w:r>
        <w:rPr>
          <w:b/>
          <w:sz w:val="24"/>
        </w:rPr>
        <w:t>SUPPLY AN</w:t>
      </w:r>
      <w:r w:rsidR="003A2F4C">
        <w:rPr>
          <w:b/>
          <w:sz w:val="24"/>
        </w:rPr>
        <w:t>D DEL</w:t>
      </w:r>
      <w:r w:rsidR="00E30878">
        <w:rPr>
          <w:b/>
          <w:sz w:val="24"/>
        </w:rPr>
        <w:t>IVERY OF CENTRIFUGE TO MANAPO</w:t>
      </w:r>
      <w:r w:rsidR="003A2F4C">
        <w:rPr>
          <w:b/>
          <w:sz w:val="24"/>
        </w:rPr>
        <w:t xml:space="preserve"> LAB</w:t>
      </w:r>
    </w:p>
    <w:p w:rsidR="00BF1347" w:rsidRDefault="00101100">
      <w:pPr>
        <w:spacing w:after="0" w:line="259" w:lineRule="auto"/>
        <w:ind w:left="0" w:firstLine="0"/>
        <w:jc w:val="left"/>
      </w:pPr>
      <w:r>
        <w:rPr>
          <w:rFonts w:ascii="Times New Roman" w:eastAsia="Times New Roman" w:hAnsi="Times New Roman" w:cs="Times New Roman"/>
          <w:sz w:val="28"/>
        </w:rPr>
        <w:t xml:space="preserve"> </w:t>
      </w:r>
    </w:p>
    <w:p w:rsidR="00BF1347" w:rsidRDefault="00101100">
      <w:pPr>
        <w:spacing w:after="0" w:line="259" w:lineRule="auto"/>
        <w:ind w:left="0" w:right="850" w:firstLine="0"/>
        <w:jc w:val="center"/>
      </w:pPr>
      <w:r>
        <w:rPr>
          <w:b/>
          <w:sz w:val="24"/>
        </w:rPr>
        <w:t xml:space="preserve"> </w:t>
      </w:r>
    </w:p>
    <w:p w:rsidR="00BF1347" w:rsidRDefault="00101100">
      <w:pPr>
        <w:spacing w:after="5" w:line="250" w:lineRule="auto"/>
        <w:ind w:left="10" w:right="850" w:hanging="10"/>
        <w:jc w:val="center"/>
      </w:pPr>
      <w:r>
        <w:rPr>
          <w:b/>
          <w:sz w:val="24"/>
        </w:rPr>
        <w:t>RFQ NO: FS</w:t>
      </w:r>
      <w:r w:rsidR="00C74975">
        <w:rPr>
          <w:b/>
          <w:sz w:val="24"/>
        </w:rPr>
        <w:t>NW</w:t>
      </w:r>
      <w:r>
        <w:rPr>
          <w:b/>
          <w:sz w:val="24"/>
        </w:rPr>
        <w:t xml:space="preserve"> </w:t>
      </w:r>
      <w:r w:rsidR="00E30878">
        <w:rPr>
          <w:b/>
        </w:rPr>
        <w:t>28606</w:t>
      </w:r>
    </w:p>
    <w:p w:rsidR="00BF1347" w:rsidRDefault="00101100">
      <w:pPr>
        <w:spacing w:after="0" w:line="259" w:lineRule="auto"/>
        <w:ind w:left="0" w:right="782" w:firstLine="0"/>
        <w:jc w:val="center"/>
      </w:pPr>
      <w:r>
        <w:rPr>
          <w:b/>
          <w:sz w:val="24"/>
        </w:rPr>
        <w:t xml:space="preserve"> </w:t>
      </w:r>
    </w:p>
    <w:p w:rsidR="00BF1347" w:rsidRDefault="00226A1B">
      <w:pPr>
        <w:pStyle w:val="Heading1"/>
        <w:ind w:left="1741" w:right="195"/>
      </w:pPr>
      <w:r>
        <w:t>CLOSING DATE AND TIME: 24 OCT</w:t>
      </w:r>
      <w:r w:rsidR="00101100">
        <w:t xml:space="preserve">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AD6351" w:rsidRDefault="00101100" w:rsidP="00C74975">
      <w:pPr>
        <w:spacing w:after="0" w:line="265" w:lineRule="auto"/>
        <w:ind w:left="10" w:right="271" w:hanging="10"/>
        <w:rPr>
          <w:b/>
          <w:color w:val="FF0000"/>
          <w:sz w:val="24"/>
        </w:rPr>
      </w:pPr>
    </w:p>
    <w:p w:rsidR="00101100" w:rsidRPr="00AD6351" w:rsidRDefault="00101100">
      <w:pPr>
        <w:spacing w:after="0" w:line="265" w:lineRule="auto"/>
        <w:ind w:left="10" w:right="271" w:hanging="10"/>
        <w:jc w:val="center"/>
        <w:rPr>
          <w:b/>
          <w:color w:val="FF0000"/>
        </w:rPr>
      </w:pPr>
      <w:r w:rsidRPr="00AD6351">
        <w:rPr>
          <w:b/>
          <w:color w:val="FF0000"/>
          <w:sz w:val="24"/>
        </w:rPr>
        <w:t xml:space="preserve"> </w:t>
      </w:r>
      <w:r w:rsidR="00C74975" w:rsidRPr="00AD6351">
        <w:rPr>
          <w:b/>
          <w:color w:val="FF0000"/>
          <w:sz w:val="24"/>
        </w:rPr>
        <w:t xml:space="preserve">FNW </w:t>
      </w:r>
      <w:r w:rsidR="00AD6351" w:rsidRPr="00AD6351">
        <w:rPr>
          <w:b/>
          <w:color w:val="FF0000"/>
        </w:rPr>
        <w:t>28606</w:t>
      </w:r>
    </w:p>
    <w:p w:rsidR="003A2F4C" w:rsidRPr="003A2F4C" w:rsidRDefault="00AD6351">
      <w:pPr>
        <w:spacing w:after="0" w:line="265" w:lineRule="auto"/>
        <w:ind w:left="10" w:right="271" w:hanging="10"/>
        <w:jc w:val="center"/>
        <w:rPr>
          <w:b/>
          <w:i/>
          <w:color w:val="FF0000"/>
          <w:sz w:val="24"/>
        </w:rPr>
      </w:pPr>
      <w:r>
        <w:rPr>
          <w:b/>
          <w:color w:val="FF0000"/>
          <w:sz w:val="24"/>
        </w:rPr>
        <w:t>MANAPO</w:t>
      </w:r>
      <w:r w:rsidR="003A2F4C" w:rsidRPr="003A2F4C">
        <w:rPr>
          <w:b/>
          <w:color w:val="FF0000"/>
          <w:sz w:val="24"/>
        </w:rPr>
        <w:t xml:space="preserve"> LAB</w:t>
      </w:r>
    </w:p>
    <w:p w:rsidR="00BF1347" w:rsidRPr="00101100" w:rsidRDefault="00226A1B">
      <w:pPr>
        <w:spacing w:after="0" w:line="265" w:lineRule="auto"/>
        <w:ind w:left="10" w:right="271" w:hanging="10"/>
        <w:jc w:val="center"/>
        <w:rPr>
          <w:color w:val="FF0000"/>
        </w:rPr>
      </w:pPr>
      <w:r>
        <w:rPr>
          <w:b/>
          <w:color w:val="FF0000"/>
          <w:sz w:val="24"/>
        </w:rPr>
        <w:t>24 OCT</w:t>
      </w:r>
      <w:r w:rsidR="00101100" w:rsidRPr="00101100">
        <w:rPr>
          <w:b/>
          <w:color w:val="FF0000"/>
          <w:sz w:val="24"/>
        </w:rPr>
        <w:t xml:space="preserve">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TECHNICAL / FUNCTIONAL EVALUATION CRITERIA:</w:t>
      </w:r>
      <w:r>
        <w:rPr>
          <w:rFonts w:ascii="Calibri" w:eastAsia="Calibri" w:hAnsi="Calibri" w:cs="Calibri"/>
          <w:b/>
          <w:sz w:val="20"/>
        </w:rPr>
        <w:t>................................................................................................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Bid  </w:t>
      </w:r>
      <w:r>
        <w:tab/>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10"/>
        <w:gridCol w:w="679"/>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AD6351">
              <w:rPr>
                <w:b/>
              </w:rPr>
              <w:t>28606</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226A1B">
            <w:pPr>
              <w:spacing w:after="0" w:line="259" w:lineRule="auto"/>
              <w:ind w:left="6" w:firstLine="0"/>
              <w:jc w:val="left"/>
            </w:pPr>
            <w:r>
              <w:rPr>
                <w:sz w:val="20"/>
              </w:rPr>
              <w:t>CLOSING DATE: 24 OCT</w:t>
            </w:r>
            <w:r w:rsidR="00101100">
              <w:rPr>
                <w:sz w:val="20"/>
              </w:rPr>
              <w:t xml:space="preserve">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101100" w:rsidRDefault="00101100" w:rsidP="00101100">
            <w:pPr>
              <w:spacing w:after="34" w:line="359" w:lineRule="auto"/>
              <w:ind w:left="2904" w:right="195" w:hanging="2282"/>
              <w:rPr>
                <w:sz w:val="16"/>
                <w:szCs w:val="16"/>
              </w:rPr>
            </w:pPr>
            <w:r w:rsidRPr="00101100">
              <w:rPr>
                <w:b/>
                <w:sz w:val="16"/>
                <w:szCs w:val="16"/>
              </w:rPr>
              <w:t>SUPP</w:t>
            </w:r>
            <w:r w:rsidR="00226A1B">
              <w:rPr>
                <w:b/>
                <w:sz w:val="16"/>
                <w:szCs w:val="16"/>
              </w:rPr>
              <w:t>LY AND DELIVERY OF CENTRIFUGE FOR MANAPO LAB</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r w:rsidR="00226A1B">
              <w:rPr>
                <w:b/>
                <w:sz w:val="20"/>
              </w:rPr>
              <w:t>NTSOAKI</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r w:rsidR="00226A1B">
              <w:rPr>
                <w:b/>
                <w:sz w:val="20"/>
              </w:rPr>
              <w:t>0648704973</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 xml:space="preserve">YES  </w:t>
            </w:r>
            <w:r>
              <w:rPr>
                <w:sz w:val="20"/>
              </w:rPr>
              <w:tab/>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 xml:space="preserve">YES  </w:t>
            </w:r>
            <w:r>
              <w:rPr>
                <w:sz w:val="20"/>
              </w:rPr>
              <w:tab/>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YES  </w:t>
            </w:r>
            <w:r>
              <w:rPr>
                <w:sz w:val="20"/>
              </w:rPr>
              <w:tab/>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 xml:space="preserve">ALL BIDS MUST BE SUBMITTED ON THE OFFICIAL FORMS PROVIDED–(NOT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lastRenderedPageBreak/>
        <w:t xml:space="preserve"> </w:t>
      </w:r>
    </w:p>
    <w:p w:rsidR="00BF1347" w:rsidRDefault="00101100">
      <w:pPr>
        <w:pStyle w:val="Heading2"/>
        <w:spacing w:line="342" w:lineRule="auto"/>
        <w:ind w:left="-5" w:right="49"/>
      </w:pPr>
      <w:r>
        <w:t xml:space="preserve">FOR HAND DELIVERIES OF RESPONSES, PLEASE SUBMIT THE RFQ DOCUMENT TO NHLS RECEPTION IN THE RFQ BOX, CNR HOSPITAL &amp; DE KORTE STREET, BRAAMFONTEIN, SECURITY OFFICE CLEARLY MARKED: ATTENTION LESEDI MANGANYE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3A2F4C">
            <w:pPr>
              <w:spacing w:after="0" w:line="259" w:lineRule="auto"/>
              <w:ind w:left="2" w:firstLine="0"/>
              <w:jc w:val="left"/>
            </w:pPr>
            <w:r>
              <w:rPr>
                <w:sz w:val="20"/>
              </w:rPr>
              <w:t xml:space="preserve"> CENTRIFUGE</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1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RFQ FS/NW </w:t>
      </w:r>
      <w:r w:rsidR="00AD6351">
        <w:rPr>
          <w:b/>
        </w:rPr>
        <w:t>28606</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03283E">
        <w:rPr>
          <w:b/>
        </w:rPr>
        <w:t xml:space="preserve">  Closing date:  17</w:t>
      </w:r>
      <w:r>
        <w:rPr>
          <w:b/>
        </w:rPr>
        <w:t xml:space="preserve"> AUGUST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lastRenderedPageBreak/>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r>
        <w:rPr>
          <w:sz w:val="24"/>
        </w:rPr>
        <w:t xml:space="preserve">Please  indicate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lastRenderedPageBreak/>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INTEREST  </w:t>
      </w:r>
      <w:r>
        <w:tab/>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r>
        <w:rPr>
          <w:sz w:val="24"/>
        </w:rPr>
        <w:t xml:space="preserve">2.3  </w:t>
      </w:r>
      <w:r>
        <w:rPr>
          <w:sz w:val="24"/>
        </w:rPr>
        <w:tab/>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r>
        <w:rPr>
          <w:sz w:val="24"/>
        </w:rPr>
        <w:t xml:space="preserve">3.1  </w:t>
      </w:r>
      <w:r>
        <w:rPr>
          <w:sz w:val="24"/>
        </w:rPr>
        <w:tab/>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r>
        <w:rPr>
          <w:sz w:val="24"/>
        </w:rPr>
        <w:t>3.3  The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r>
        <w:rPr>
          <w:sz w:val="24"/>
        </w:rPr>
        <w:t>3.4</w:t>
      </w:r>
      <w:r>
        <w:rPr>
          <w:b/>
          <w:sz w:val="24"/>
        </w:rPr>
        <w:t xml:space="preserve">  </w:t>
      </w:r>
      <w:r>
        <w:rPr>
          <w:sz w:val="24"/>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r>
        <w:rPr>
          <w:sz w:val="24"/>
        </w:rPr>
        <w:t xml:space="preserve">3.5  </w:t>
      </w:r>
      <w:r>
        <w:rPr>
          <w:sz w:val="24"/>
        </w:rPr>
        <w:tab/>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t xml:space="preserve">Position  </w:t>
      </w:r>
      <w:r>
        <w:rPr>
          <w:sz w:val="24"/>
        </w:rPr>
        <w:tab/>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t xml:space="preserve">Pmin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consideration  </w:t>
      </w:r>
      <w:r>
        <w:rPr>
          <w:sz w:val="24"/>
        </w:rPr>
        <w:tab/>
        <w:t xml:space="preserve">Pmax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226A1B">
            <w:pPr>
              <w:numPr>
                <w:ilvl w:val="0"/>
                <w:numId w:val="21"/>
              </w:numPr>
              <w:spacing w:after="0" w:line="259" w:lineRule="auto"/>
              <w:ind w:right="13" w:hanging="360"/>
              <w:jc w:val="left"/>
            </w:pPr>
            <w:r>
              <w:rPr>
                <w:rFonts w:ascii="Times New Roman" w:eastAsia="Times New Roman" w:hAnsi="Times New Roman" w:cs="Times New Roman"/>
                <w:color w:val="FF0000"/>
              </w:rPr>
              <w:t>FREESTATE</w:t>
            </w:r>
            <w:bookmarkStart w:id="0" w:name="_GoBack"/>
            <w:bookmarkEnd w:id="0"/>
            <w:r w:rsidR="00101100">
              <w:rPr>
                <w:rFonts w:ascii="Times New Roman" w:eastAsia="Times New Roman" w:hAnsi="Times New Roman" w:cs="Times New Roman"/>
                <w:color w:val="FF0000"/>
              </w:rPr>
              <w:t xml:space="preserve"> </w:t>
            </w:r>
            <w:r w:rsidR="00101100">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i)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i/>
          <w:sz w:val="24"/>
        </w:rPr>
        <w:t>audi alteram partem</w:t>
      </w:r>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 By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AD6351">
      <w:pPr>
        <w:spacing w:after="0" w:line="259" w:lineRule="auto"/>
        <w:ind w:left="0" w:firstLine="0"/>
        <w:jc w:val="right"/>
      </w:pPr>
      <w:r w:rsidRPr="00AD6351">
        <w:rPr>
          <w:noProof/>
        </w:rPr>
        <w:lastRenderedPageBreak/>
        <w:drawing>
          <wp:inline distT="0" distB="0" distL="0" distR="0">
            <wp:extent cx="6724650" cy="9210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4650" cy="9210611"/>
                    </a:xfrm>
                    <a:prstGeom prst="rect">
                      <a:avLst/>
                    </a:prstGeom>
                    <a:noFill/>
                    <a:ln>
                      <a:noFill/>
                    </a:ln>
                  </pic:spPr>
                </pic:pic>
              </a:graphicData>
            </a:graphic>
          </wp:inline>
        </w:drawing>
      </w:r>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step  evaluation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80/20 point system as presented in the Preferential Procurement Regulations 2017, for this purpose SBD 6.1 form should be scrutinized, completed and submitted together with your quotation. The 80/20 point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lastRenderedPageBreak/>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Administrative compliance/responsiveness will be tested based on returnable docume]nts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pricing  Schedule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lastRenderedPageBreak/>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awarded  over the last five (5) years, including the current contract (if any). This information shall be deemed to be material to the  award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lastRenderedPageBreak/>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lastRenderedPageBreak/>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lastRenderedPageBreak/>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w:t>
      </w:r>
      <w:r>
        <w:lastRenderedPageBreak/>
        <w:t xml:space="preserve">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r>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lastRenderedPageBreak/>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lastRenderedPageBreak/>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patent,  trademark, or industrial design rights arising from use of the goods or any part thereof by the  purchaser.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lastRenderedPageBreak/>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101100">
      <w:pPr>
        <w:ind w:left="715" w:right="202"/>
      </w:pPr>
      <w:r>
        <w:t xml:space="preserve">9.2  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lastRenderedPageBreak/>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fulfillment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w:t>
      </w:r>
      <w:r>
        <w:lastRenderedPageBreak/>
        <w:t xml:space="preserve">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canceling the contract, be entitled to purchase supplies of a similar quality and up to the same quantity in substitution of the goods not supplied in conformity with the </w:t>
      </w:r>
      <w:r>
        <w:lastRenderedPageBreak/>
        <w:t xml:space="preserve">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willful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lastRenderedPageBreak/>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lastRenderedPageBreak/>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3BD" w:rsidRDefault="006813BD">
      <w:pPr>
        <w:spacing w:after="0" w:line="240" w:lineRule="auto"/>
      </w:pPr>
      <w:r>
        <w:separator/>
      </w:r>
    </w:p>
  </w:endnote>
  <w:endnote w:type="continuationSeparator" w:id="0">
    <w:p w:rsidR="006813BD" w:rsidRDefault="0068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26A1B" w:rsidRDefault="00226A1B">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26A1B" w:rsidRDefault="00226A1B">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7B62C2" w:rsidRPr="007B62C2">
      <w:rPr>
        <w:noProof/>
        <w:sz w:val="18"/>
      </w:rPr>
      <w:t>10</w:t>
    </w:r>
    <w:r>
      <w:rPr>
        <w:sz w:val="18"/>
      </w:rPr>
      <w:fldChar w:fldCharType="end"/>
    </w:r>
    <w:r>
      <w:rPr>
        <w:sz w:val="18"/>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26A1B" w:rsidRDefault="00226A1B">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26A1B" w:rsidRDefault="00226A1B">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7B62C2" w:rsidRPr="007B62C2">
      <w:rPr>
        <w:noProof/>
        <w:sz w:val="18"/>
      </w:rPr>
      <w:t>41</w:t>
    </w:r>
    <w:r>
      <w:rPr>
        <w:sz w:val="18"/>
      </w:rPr>
      <w:fldChar w:fldCharType="end"/>
    </w:r>
    <w:r>
      <w:rPr>
        <w:sz w:val="18"/>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226A1B" w:rsidRDefault="00226A1B">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3BD" w:rsidRDefault="006813BD">
      <w:pPr>
        <w:spacing w:after="1" w:line="241" w:lineRule="auto"/>
        <w:ind w:left="0" w:firstLine="0"/>
        <w:jc w:val="left"/>
      </w:pPr>
      <w:r>
        <w:separator/>
      </w:r>
    </w:p>
  </w:footnote>
  <w:footnote w:type="continuationSeparator" w:id="0">
    <w:p w:rsidR="006813BD" w:rsidRDefault="006813BD">
      <w:pPr>
        <w:spacing w:after="1" w:line="241" w:lineRule="auto"/>
        <w:ind w:left="0" w:firstLine="0"/>
        <w:jc w:val="left"/>
      </w:pPr>
      <w:r>
        <w:continuationSeparator/>
      </w:r>
    </w:p>
  </w:footnote>
  <w:footnote w:id="1">
    <w:p w:rsidR="00226A1B" w:rsidRDefault="00226A1B">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226A1B" w:rsidRDefault="00226A1B">
      <w:pPr>
        <w:pStyle w:val="footnotedescription"/>
        <w:spacing w:after="0" w:line="259" w:lineRule="auto"/>
      </w:pPr>
      <w:r>
        <w:t xml:space="preserve"> </w:t>
      </w:r>
    </w:p>
    <w:p w:rsidR="00226A1B" w:rsidRDefault="00226A1B">
      <w:pPr>
        <w:pStyle w:val="footnotedescription"/>
        <w:spacing w:after="0" w:line="259" w:lineRule="auto"/>
      </w:pPr>
      <w:r>
        <w:t xml:space="preserve"> </w:t>
      </w:r>
    </w:p>
  </w:footnote>
  <w:footnote w:id="2">
    <w:p w:rsidR="00226A1B" w:rsidRDefault="00226A1B">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226A1B" w:rsidRDefault="00226A1B">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226A1B" w:rsidRDefault="00226A1B">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226A1B" w:rsidRDefault="00226A1B">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226A1B" w:rsidRDefault="00226A1B">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226A1B" w:rsidRDefault="00226A1B">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226A1B" w:rsidRDefault="00226A1B">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226A1B" w:rsidRDefault="00226A1B">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226A1B" w:rsidRDefault="00226A1B">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226A1B" w:rsidRDefault="00226A1B">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226A1B" w:rsidRDefault="00226A1B">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226A1B" w:rsidRDefault="00226A1B">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226A1B" w:rsidRDefault="00226A1B">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226A1B" w:rsidRDefault="00226A1B">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226A1B" w:rsidRDefault="00226A1B">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rsidP="005C58B6">
    <w:pPr>
      <w:spacing w:after="34" w:line="359" w:lineRule="auto"/>
      <w:ind w:left="2904" w:right="195" w:hanging="2282"/>
    </w:pPr>
    <w:r>
      <w:rPr>
        <w:b/>
        <w:sz w:val="24"/>
      </w:rPr>
      <w:t>SUPPLY AND DELIVERY OF CENTRIFUGE TO MANAPO LAB</w:t>
    </w:r>
  </w:p>
  <w:p w:rsidR="00226A1B" w:rsidRDefault="00226A1B" w:rsidP="0003283E">
    <w:pPr>
      <w:spacing w:after="18" w:line="259" w:lineRule="auto"/>
      <w:ind w:left="0" w:right="449" w:firstLine="0"/>
      <w:jc w:val="center"/>
    </w:pPr>
    <w:r>
      <w:rPr>
        <w:rFonts w:ascii="Times New Roman" w:eastAsia="Times New Roman" w:hAnsi="Times New Roman" w:cs="Times New Roman"/>
        <w:sz w:val="16"/>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226A1B" w:rsidRDefault="00226A1B">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226A1B" w:rsidRDefault="00226A1B">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226A1B" w:rsidRDefault="00226A1B">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226A1B" w:rsidRDefault="00226A1B">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226A1B" w:rsidRDefault="00226A1B">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226A1B" w:rsidRDefault="00226A1B">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226A1B" w:rsidRDefault="00226A1B">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226A1B" w:rsidRDefault="00226A1B">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226A1B" w:rsidRDefault="00226A1B">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226A1B" w:rsidRDefault="00226A1B">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226A1B" w:rsidRDefault="00226A1B">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226A1B" w:rsidRDefault="00226A1B">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226A1B" w:rsidRDefault="00226A1B">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226A1B" w:rsidRDefault="00226A1B">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548" style="width:535.093pt;height:45pt;position:absolute;mso-position-horizontal-relative:page;mso-position-horizontal:absolute;margin-left:38.28pt;mso-position-vertical-relative:page;margin-top:28.8pt;" coordsize="67956,5715">
              <v:rect id="Rectangle 73565"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59"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60"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61"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62"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63"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64"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71" style="position:absolute;width:65893;height:184;left:2;top:5530;" coordsize="6589395,18415" path="m0,0l6589395,0l6589395,18415l0,18415l0,0">
                <v:stroke weight="0pt" endcap="flat" joinstyle="miter" miterlimit="10" on="false" color="#000000" opacity="0"/>
                <v:fill on="true" color="#aca899"/>
              </v:shape>
              <v:shape id="Shape 76672" style="position:absolute;width:91;height:91;left:0;top:5532;" coordsize="9144,9144" path="m0,0l9144,0l9144,9144l0,9144l0,0">
                <v:stroke weight="0pt" endcap="flat" joinstyle="miter" miterlimit="10" on="false" color="#000000" opacity="0"/>
                <v:fill on="true" color="#a0a0a0"/>
              </v:shape>
              <v:shape id="Shape 76673" style="position:absolute;width:65849;height:91;left:30;top:5532;" coordsize="6584950,9144" path="m0,0l6584950,0l6584950,9144l0,9144l0,0">
                <v:stroke weight="0pt" endcap="flat" joinstyle="miter" miterlimit="10" on="false" color="#000000" opacity="0"/>
                <v:fill on="true" color="#a0a0a0"/>
              </v:shape>
              <v:shape id="Shape 76674" style="position:absolute;width:91;height:91;left:65879;top:5532;" coordsize="9144,9144" path="m0,0l9144,0l9144,9144l0,9144l0,0">
                <v:stroke weight="0pt" endcap="flat" joinstyle="miter" miterlimit="10" on="false" color="#000000" opacity="0"/>
                <v:fill on="true" color="#a0a0a0"/>
              </v:shape>
              <v:shape id="Shape 76675" style="position:absolute;width:91;height:121;left:0;top:5562;" coordsize="9144,12192" path="m0,0l9144,0l9144,12192l0,12192l0,0">
                <v:stroke weight="0pt" endcap="flat" joinstyle="miter" miterlimit="10" on="false" color="#000000" opacity="0"/>
                <v:fill on="true" color="#a0a0a0"/>
              </v:shape>
              <v:shape id="Shape 76676" style="position:absolute;width:91;height:121;left:65879;top:5562;" coordsize="9144,12192" path="m0,0l9144,0l9144,12192l0,12192l0,0">
                <v:stroke weight="0pt" endcap="flat" joinstyle="miter" miterlimit="10" on="false" color="#000000" opacity="0"/>
                <v:fill on="true" color="#e3e3e3"/>
              </v:shape>
              <v:shape id="Shape 76677" style="position:absolute;width:91;height:91;left:0;top:5684;" coordsize="9144,9144" path="m0,0l9144,0l9144,9144l0,9144l0,0">
                <v:stroke weight="0pt" endcap="flat" joinstyle="miter" miterlimit="10" on="false" color="#000000" opacity="0"/>
                <v:fill on="true" color="#e3e3e3"/>
              </v:shape>
              <v:shape id="Shape 76678" style="position:absolute;width:65849;height:91;left:30;top:5684;" coordsize="6584950,9144" path="m0,0l6584950,0l6584950,9144l0,9144l0,0">
                <v:stroke weight="0pt" endcap="flat" joinstyle="miter" miterlimit="10" on="false" color="#000000" opacity="0"/>
                <v:fill on="true" color="#e3e3e3"/>
              </v:shape>
              <v:shape id="Shape 76679" style="position:absolute;width:91;height:91;left:65879;top:5684;" coordsize="9144,9144" path="m0,0l9144,0l9144,9144l0,9144l0,0">
                <v:stroke weight="0pt" endcap="flat" joinstyle="miter" miterlimit="10" on="false" color="#000000" opacity="0"/>
                <v:fill on="true" color="#e3e3e3"/>
              </v:shape>
              <v:shape id="Picture 73558"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A1B" w:rsidRDefault="00226A1B">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226A1B" w:rsidRDefault="00226A1B">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226A1B" w:rsidRDefault="00226A1B">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226A1B" w:rsidRDefault="00226A1B">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226A1B" w:rsidRDefault="00226A1B">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226A1B" w:rsidRDefault="00226A1B">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226A1B" w:rsidRDefault="00226A1B">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226A1B" w:rsidRDefault="00226A1B">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226A1B" w:rsidRDefault="00226A1B">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226A1B"/>
    <w:rsid w:val="003A2F4C"/>
    <w:rsid w:val="005C58B6"/>
    <w:rsid w:val="006813BD"/>
    <w:rsid w:val="007B62C2"/>
    <w:rsid w:val="00AD6351"/>
    <w:rsid w:val="00BD4989"/>
    <w:rsid w:val="00BF1347"/>
    <w:rsid w:val="00C74975"/>
    <w:rsid w:val="00C9746A"/>
    <w:rsid w:val="00E30878"/>
    <w:rsid w:val="00E363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B3C79"/>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42</Pages>
  <Words>10517</Words>
  <Characters>59950</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2</cp:revision>
  <dcterms:created xsi:type="dcterms:W3CDTF">2023-10-19T13:00:00Z</dcterms:created>
  <dcterms:modified xsi:type="dcterms:W3CDTF">2023-10-19T13:00:00Z</dcterms:modified>
</cp:coreProperties>
</file>