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157E8F">
        <w:rPr>
          <w:rFonts w:ascii="Arial Narrow" w:hAnsi="Arial Narrow" w:cs="Arial"/>
          <w:b/>
          <w:color w:val="000000"/>
          <w:sz w:val="28"/>
          <w:szCs w:val="28"/>
        </w:rPr>
        <w:t xml:space="preserve">Double Door refrigerator </w:t>
      </w:r>
    </w:p>
    <w:p w:rsidR="00157E8F" w:rsidRPr="00CD59BC" w:rsidRDefault="00157E8F"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w:t>
      </w:r>
      <w:r w:rsidR="00157E8F">
        <w:rPr>
          <w:rFonts w:ascii="Arial Narrow" w:eastAsia="Calibri" w:hAnsi="Arial Narrow" w:cs="Arial"/>
          <w:b/>
          <w:color w:val="0000FF"/>
          <w:sz w:val="28"/>
          <w:szCs w:val="28"/>
          <w:lang w:val="en-ZA"/>
        </w:rPr>
        <w:t xml:space="preserve"> Anatomical P</w:t>
      </w:r>
      <w:r w:rsidR="00634D5D">
        <w:rPr>
          <w:rFonts w:ascii="Arial Narrow" w:eastAsia="Calibri" w:hAnsi="Arial Narrow" w:cs="Arial"/>
          <w:b/>
          <w:color w:val="0000FF"/>
          <w:sz w:val="28"/>
          <w:szCs w:val="28"/>
          <w:lang w:val="en-ZA"/>
        </w:rPr>
        <w:t>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157E8F">
        <w:rPr>
          <w:rFonts w:ascii="Arial Narrow" w:eastAsia="Calibri" w:hAnsi="Arial Narrow" w:cs="Arial"/>
          <w:b/>
          <w:sz w:val="28"/>
          <w:szCs w:val="28"/>
          <w:lang w:val="en-ZA"/>
        </w:rPr>
        <w:t>0069516</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57E8F">
        <w:rPr>
          <w:rFonts w:ascii="Arial Narrow" w:eastAsia="Calibri" w:hAnsi="Arial Narrow" w:cs="Arial"/>
          <w:b/>
          <w:sz w:val="28"/>
          <w:szCs w:val="28"/>
          <w:lang w:val="en-ZA"/>
        </w:rPr>
        <w:t xml:space="preserve"> - 22 August </w:t>
      </w:r>
      <w:r w:rsidR="00807ACB">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157E8F" w:rsidP="00157E8F">
      <w:pPr>
        <w:pStyle w:val="ListParagraph"/>
        <w:tabs>
          <w:tab w:val="left" w:pos="99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ab/>
      </w:r>
    </w:p>
    <w:p w:rsidR="00157E8F" w:rsidRDefault="00157E8F" w:rsidP="00157E8F">
      <w:pPr>
        <w:pStyle w:val="ListParagraph"/>
        <w:tabs>
          <w:tab w:val="left" w:pos="99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214D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157E8F">
              <w:rPr>
                <w:rFonts w:ascii="Arial Narrow" w:hAnsi="Arial Narrow"/>
                <w:b/>
                <w:sz w:val="20"/>
                <w:lang w:val="en-GB"/>
              </w:rPr>
              <w:t xml:space="preserve"> - 0069516</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157E8F"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22 August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157E8F" w:rsidP="00157E8F">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Double Door Refrigerator </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214D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214D0">
              <w:rPr>
                <w:rFonts w:ascii="Arial Narrow" w:hAnsi="Arial Narrow"/>
                <w:sz w:val="20"/>
                <w:lang w:val="en-GB"/>
              </w:rPr>
            </w:r>
            <w:r w:rsidR="001214D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157E8F">
              <w:rPr>
                <w:rFonts w:ascii="Arial Narrow" w:hAnsi="Arial Narrow"/>
                <w:b/>
                <w:sz w:val="22"/>
                <w:szCs w:val="22"/>
              </w:rPr>
              <w:t>Bid number: RFQ No: - 0069516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56E2">
              <w:rPr>
                <w:rFonts w:ascii="Arial Narrow" w:hAnsi="Arial Narrow"/>
                <w:b/>
                <w:sz w:val="22"/>
                <w:szCs w:val="22"/>
              </w:rPr>
              <w:t>14 July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30679">
        <w:rPr>
          <w:rFonts w:ascii="Arial Narrow" w:hAnsi="Arial Narrow"/>
          <w:b/>
          <w:sz w:val="22"/>
          <w:szCs w:val="22"/>
        </w:rPr>
        <w:t>1</w:t>
      </w:r>
      <w:r w:rsidR="00230679">
        <w:rPr>
          <w:rFonts w:ascii="Arial Narrow" w:hAnsi="Arial Narrow"/>
          <w:b/>
          <w:sz w:val="22"/>
          <w:szCs w:val="22"/>
        </w:rPr>
        <w:tab/>
      </w:r>
      <w:r w:rsidR="00230679">
        <w:rPr>
          <w:rFonts w:ascii="Arial Narrow" w:hAnsi="Arial Narrow"/>
          <w:b/>
          <w:sz w:val="22"/>
          <w:szCs w:val="22"/>
        </w:rPr>
        <w:tab/>
      </w:r>
      <w:r w:rsidR="00157E8F">
        <w:rPr>
          <w:rFonts w:ascii="Arial Narrow" w:hAnsi="Arial Narrow"/>
          <w:b/>
          <w:sz w:val="22"/>
          <w:szCs w:val="22"/>
        </w:rPr>
        <w:t>Double Door Refrigerator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157E8F" w:rsidP="00543ECF">
      <w:pPr>
        <w:rPr>
          <w:noProof/>
        </w:rPr>
      </w:pPr>
      <w:r w:rsidRPr="00157E8F">
        <w:rPr>
          <w:noProof/>
        </w:rPr>
        <w:lastRenderedPageBreak/>
        <w:drawing>
          <wp:inline distT="0" distB="0" distL="0" distR="0" wp14:anchorId="255FF890" wp14:editId="5C57C44C">
            <wp:extent cx="6589395" cy="9306560"/>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9306560"/>
                    </a:xfrm>
                    <a:prstGeom prst="rect">
                      <a:avLst/>
                    </a:prstGeom>
                  </pic:spPr>
                </pic:pic>
              </a:graphicData>
            </a:graphic>
          </wp:inline>
        </w:drawing>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D0" w:rsidRDefault="001214D0">
      <w:r>
        <w:separator/>
      </w:r>
    </w:p>
  </w:endnote>
  <w:endnote w:type="continuationSeparator" w:id="0">
    <w:p w:rsidR="001214D0" w:rsidRDefault="001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79" w:rsidRDefault="001214D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30679" w:rsidRPr="001732F5" w:rsidRDefault="0023067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57E8F">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30679" w:rsidRDefault="002306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D0" w:rsidRDefault="001214D0">
      <w:r>
        <w:separator/>
      </w:r>
    </w:p>
  </w:footnote>
  <w:footnote w:type="continuationSeparator" w:id="0">
    <w:p w:rsidR="001214D0" w:rsidRDefault="001214D0">
      <w:r>
        <w:continuationSeparator/>
      </w:r>
    </w:p>
  </w:footnote>
  <w:footnote w:id="1">
    <w:p w:rsidR="00230679" w:rsidRDefault="0023067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0679" w:rsidRDefault="00230679" w:rsidP="003B72E5">
      <w:pPr>
        <w:pStyle w:val="FootnoteText"/>
      </w:pPr>
    </w:p>
    <w:p w:rsidR="00230679" w:rsidRDefault="00230679" w:rsidP="003B72E5">
      <w:pPr>
        <w:pStyle w:val="FootnoteText"/>
      </w:pPr>
    </w:p>
  </w:footnote>
  <w:footnote w:id="2">
    <w:p w:rsidR="00230679" w:rsidRDefault="0023067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30679" w:rsidRPr="00B677D5" w:rsidTr="00C31B10">
      <w:trPr>
        <w:trHeight w:val="240"/>
      </w:trPr>
      <w:tc>
        <w:tcPr>
          <w:tcW w:w="4675" w:type="dxa"/>
        </w:tcPr>
        <w:p w:rsidR="00230679" w:rsidRPr="00B677D5" w:rsidRDefault="00230679"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30679" w:rsidRPr="00245D1F" w:rsidRDefault="00230679" w:rsidP="00C31B10">
          <w:pPr>
            <w:tabs>
              <w:tab w:val="left" w:pos="990"/>
              <w:tab w:val="left" w:pos="1170"/>
            </w:tabs>
            <w:ind w:left="252"/>
            <w:contextualSpacing/>
            <w:rPr>
              <w:rFonts w:ascii="Arial Narrow" w:eastAsia="Arial Unicode MS" w:hAnsi="Arial Narrow" w:cs="Arial Unicode MS"/>
              <w:b/>
              <w:bCs/>
              <w:sz w:val="16"/>
              <w:szCs w:val="16"/>
            </w:rPr>
          </w:pPr>
        </w:p>
        <w:p w:rsidR="00230679" w:rsidRPr="00B677D5" w:rsidRDefault="00230679"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157E8F">
            <w:rPr>
              <w:rFonts w:ascii="Arial Narrow" w:hAnsi="Arial Narrow" w:cs="Arial"/>
              <w:b/>
              <w:color w:val="000000"/>
              <w:sz w:val="16"/>
              <w:szCs w:val="16"/>
            </w:rPr>
            <w:t>0069516 – Double door refrigerator</w:t>
          </w:r>
        </w:p>
      </w:tc>
    </w:tr>
  </w:tbl>
  <w:p w:rsidR="00230679" w:rsidRPr="00A90F6B" w:rsidRDefault="001214D0" w:rsidP="00A90F6B">
    <w:pPr>
      <w:pStyle w:val="Header"/>
      <w:rPr>
        <w:sz w:val="16"/>
        <w:szCs w:val="16"/>
      </w:rPr>
    </w:pPr>
    <w:r>
      <w:rPr>
        <w:rFonts w:ascii="Arial" w:hAnsi="Arial" w:cs="Arial"/>
        <w:sz w:val="16"/>
        <w:szCs w:val="16"/>
      </w:rPr>
      <w:pict>
        <v:rect id="_x0000_i103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287A"/>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14D0"/>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E8F"/>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679"/>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07ACB"/>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56E2"/>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7F97"/>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1309"/>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5BFC"/>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739E3C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9A2A-BB46-47C9-B412-15126087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10191</Words>
  <Characters>58093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2023-08-12T13:58:00Z</dcterms:created>
  <dcterms:modified xsi:type="dcterms:W3CDTF">2023-08-12T14:02:00Z</dcterms:modified>
</cp:coreProperties>
</file>