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Default="0019089E"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9089E">
        <w:rPr>
          <w:rFonts w:ascii="Arial Narrow" w:hAnsi="Arial Narrow" w:cs="Arial"/>
          <w:b/>
          <w:color w:val="000000"/>
          <w:sz w:val="28"/>
          <w:szCs w:val="28"/>
        </w:rPr>
        <w:t>RFQ:2013822 – SUPPLY AND INSTALLATION OF WINDOW BLINDS AT NHLS Mthatha, Nelson Mandela Academic Hospital, Sisson Street, Fortgale, Mthatha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19089E">
        <w:rPr>
          <w:rFonts w:ascii="Arial Narrow" w:eastAsia="Calibri" w:hAnsi="Arial Narrow" w:cs="Arial"/>
          <w:b/>
          <w:sz w:val="28"/>
          <w:szCs w:val="28"/>
          <w:lang w:val="en-ZA"/>
        </w:rPr>
        <w:t>2013822</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9089E" w:rsidRDefault="0019089E" w:rsidP="0019089E">
      <w:pPr>
        <w:pStyle w:val="ListParagraph"/>
        <w:tabs>
          <w:tab w:val="left" w:pos="990"/>
          <w:tab w:val="left" w:pos="1170"/>
        </w:tabs>
        <w:ind w:left="-360"/>
        <w:contextualSpacing/>
        <w:jc w:val="center"/>
        <w:rPr>
          <w:rFonts w:ascii="Arial Narrow" w:eastAsia="Calibri" w:hAnsi="Arial Narrow" w:cs="Arial"/>
          <w:b/>
          <w:sz w:val="28"/>
          <w:szCs w:val="28"/>
          <w:lang w:val="en-ZA"/>
        </w:rPr>
      </w:pPr>
      <w:r>
        <w:rPr>
          <w:b/>
          <w:color w:val="FF0000"/>
        </w:rPr>
        <w:t>It is strongly recommended that the Bidders visit the Labs to familiarize themselves with the installation requirements</w:t>
      </w:r>
    </w:p>
    <w:p w:rsidR="009C556D" w:rsidRDefault="009C556D" w:rsidP="0019089E">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1472D6">
        <w:rPr>
          <w:rFonts w:ascii="Arial Narrow" w:eastAsia="Calibri" w:hAnsi="Arial Narrow" w:cs="Arial"/>
          <w:b/>
          <w:sz w:val="28"/>
          <w:szCs w:val="28"/>
          <w:lang w:val="en-ZA"/>
        </w:rPr>
        <w:t>26 October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1472D6">
          <w:rPr>
            <w:noProof/>
            <w:webHidden/>
          </w:rPr>
          <w:t>3</w:t>
        </w:r>
        <w:r>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1472D6">
          <w:rPr>
            <w:noProof/>
            <w:webHidden/>
          </w:rPr>
          <w:t>6</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1472D6">
          <w:rPr>
            <w:noProof/>
            <w:webHidden/>
          </w:rPr>
          <w:t>7</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1472D6">
          <w:rPr>
            <w:noProof/>
            <w:webHidden/>
          </w:rPr>
          <w:t>10</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1472D6">
          <w:rPr>
            <w:noProof/>
            <w:webHidden/>
          </w:rPr>
          <w:t>13</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1472D6">
          <w:rPr>
            <w:noProof/>
            <w:webHidden/>
          </w:rPr>
          <w:t>19</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1472D6">
          <w:rPr>
            <w:noProof/>
            <w:webHidden/>
          </w:rPr>
          <w:t>25</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1472D6">
          <w:rPr>
            <w:noProof/>
            <w:webHidden/>
          </w:rPr>
          <w:t>25</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1472D6">
          <w:rPr>
            <w:noProof/>
            <w:webHidden/>
          </w:rPr>
          <w:t>26</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1472D6">
          <w:rPr>
            <w:noProof/>
            <w:webHidden/>
          </w:rPr>
          <w:t>27</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1472D6">
          <w:rPr>
            <w:noProof/>
            <w:webHidden/>
          </w:rPr>
          <w:t>27</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1472D6">
          <w:rPr>
            <w:noProof/>
            <w:webHidden/>
          </w:rPr>
          <w:t>31</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1472D6">
          <w:rPr>
            <w:noProof/>
            <w:webHidden/>
          </w:rPr>
          <w:t>32</w:t>
        </w:r>
        <w:r w:rsidR="009C556D">
          <w:rPr>
            <w:noProof/>
            <w:webHidden/>
          </w:rPr>
          <w:fldChar w:fldCharType="end"/>
        </w:r>
      </w:hyperlink>
    </w:p>
    <w:p w:rsidR="009C556D" w:rsidRDefault="003C2515"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1472D6">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8"/>
        <w:gridCol w:w="789"/>
        <w:gridCol w:w="135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19089E">
              <w:rPr>
                <w:rFonts w:ascii="Arial Narrow" w:hAnsi="Arial Narrow"/>
                <w:b/>
                <w:sz w:val="20"/>
                <w:lang w:val="en-GB"/>
              </w:rPr>
              <w:t>2013822</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1472D6" w:rsidP="001472D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26 October </w:t>
            </w:r>
            <w:r w:rsidR="0009793B">
              <w:rPr>
                <w:rFonts w:ascii="Arial Narrow" w:hAnsi="Arial Narrow"/>
                <w:b/>
                <w:sz w:val="20"/>
                <w:lang w:val="en-GB"/>
              </w:rPr>
              <w:t>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9089E" w:rsidP="009C556D">
            <w:pPr>
              <w:tabs>
                <w:tab w:val="left" w:pos="990"/>
                <w:tab w:val="left" w:pos="1170"/>
              </w:tabs>
              <w:contextualSpacing/>
              <w:rPr>
                <w:rFonts w:ascii="Arial Narrow" w:hAnsi="Arial Narrow" w:cs="Arial"/>
                <w:b/>
                <w:color w:val="000000"/>
                <w:sz w:val="20"/>
                <w:szCs w:val="20"/>
              </w:rPr>
            </w:pPr>
            <w:r w:rsidRPr="0019089E">
              <w:rPr>
                <w:rFonts w:ascii="Arial Narrow" w:hAnsi="Arial Narrow" w:cs="Arial"/>
                <w:b/>
                <w:color w:val="000000"/>
                <w:sz w:val="20"/>
                <w:szCs w:val="20"/>
              </w:rPr>
              <w:t>SUPPLY AND INSTALLATION OF WINDOW BLINDS AT 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AT RECEPTION</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2515">
              <w:rPr>
                <w:rFonts w:ascii="Arial Narrow" w:hAnsi="Arial Narrow"/>
                <w:sz w:val="20"/>
                <w:lang w:val="en-GB"/>
              </w:rPr>
            </w:r>
            <w:r w:rsidR="003C25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19089E">
              <w:rPr>
                <w:rFonts w:ascii="Arial Narrow" w:hAnsi="Arial Narrow"/>
                <w:b/>
                <w:sz w:val="22"/>
                <w:szCs w:val="22"/>
              </w:rPr>
              <w:t>Bid number: RFQ No:2013822</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1472D6">
              <w:rPr>
                <w:rFonts w:ascii="Arial Narrow" w:hAnsi="Arial Narrow"/>
                <w:b/>
                <w:sz w:val="22"/>
                <w:szCs w:val="22"/>
              </w:rPr>
              <w:t>26 October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lastRenderedPageBreak/>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7598078"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7598079"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lastRenderedPageBreak/>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lastRenderedPageBreak/>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lastRenderedPageBreak/>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 xml:space="preserve">the South African Bureau of Standards (SABS) approved technical </w:t>
      </w:r>
      <w:r w:rsidRPr="00B83167">
        <w:rPr>
          <w:rFonts w:ascii="Arial" w:hAnsi="Arial" w:cs="Arial"/>
          <w:bCs/>
          <w:sz w:val="22"/>
          <w:szCs w:val="22"/>
        </w:rPr>
        <w:lastRenderedPageBreak/>
        <w:t>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lastRenderedPageBreak/>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w:t>
      </w:r>
      <w:r w:rsidRPr="009C556D">
        <w:rPr>
          <w:rFonts w:ascii="Arial" w:hAnsi="Arial" w:cs="Arial"/>
          <w:color w:val="000000"/>
          <w:sz w:val="22"/>
          <w:szCs w:val="22"/>
          <w:lang w:eastAsia="en-ZA"/>
        </w:rPr>
        <w:lastRenderedPageBreak/>
        <w:t>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r w:rsidRPr="001472D6">
        <w:rPr>
          <w:noProof/>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r w:rsidRPr="001472D6">
        <w:rPr>
          <w:noProof/>
        </w:rPr>
        <w:lastRenderedPageBreak/>
        <w:drawing>
          <wp:inline distT="0" distB="0" distL="0" distR="0">
            <wp:extent cx="3863340" cy="55168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3340" cy="5516880"/>
                    </a:xfrm>
                    <a:prstGeom prst="rect">
                      <a:avLst/>
                    </a:prstGeom>
                    <a:noFill/>
                    <a:ln>
                      <a:noFill/>
                    </a:ln>
                  </pic:spPr>
                </pic:pic>
              </a:graphicData>
            </a:graphic>
          </wp:inline>
        </w:drawing>
      </w:r>
      <w:bookmarkStart w:id="18" w:name="_GoBack"/>
      <w:bookmarkEnd w:id="18"/>
    </w:p>
    <w:sectPr w:rsidR="001472D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15" w:rsidRDefault="003C2515" w:rsidP="009C556D">
      <w:r>
        <w:separator/>
      </w:r>
    </w:p>
  </w:endnote>
  <w:endnote w:type="continuationSeparator" w:id="0">
    <w:p w:rsidR="003C2515" w:rsidRDefault="003C2515"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9E" w:rsidRDefault="001908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CD65B3" w:rsidRDefault="00CD65B3">
        <w:pPr>
          <w:pStyle w:val="Footer"/>
          <w:jc w:val="right"/>
        </w:pPr>
        <w:r>
          <w:fldChar w:fldCharType="begin"/>
        </w:r>
        <w:r>
          <w:instrText xml:space="preserve"> PAGE   \* MERGEFORMAT </w:instrText>
        </w:r>
        <w:r>
          <w:fldChar w:fldCharType="separate"/>
        </w:r>
        <w:r w:rsidR="001472D6">
          <w:rPr>
            <w:noProof/>
          </w:rPr>
          <w:t>49</w:t>
        </w:r>
        <w:r>
          <w:rPr>
            <w:noProof/>
          </w:rPr>
          <w:fldChar w:fldCharType="end"/>
        </w:r>
      </w:p>
    </w:sdtContent>
  </w:sdt>
  <w:p w:rsidR="00CD65B3" w:rsidRDefault="00CD65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9E" w:rsidRDefault="001908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15" w:rsidRDefault="003C2515" w:rsidP="009C556D">
      <w:r>
        <w:separator/>
      </w:r>
    </w:p>
  </w:footnote>
  <w:footnote w:type="continuationSeparator" w:id="0">
    <w:p w:rsidR="003C2515" w:rsidRDefault="003C2515" w:rsidP="009C556D">
      <w:r>
        <w:continuationSeparator/>
      </w:r>
    </w:p>
  </w:footnote>
  <w:footnote w:id="1">
    <w:p w:rsidR="00CD65B3" w:rsidRDefault="00CD65B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D65B3" w:rsidRDefault="00CD65B3" w:rsidP="009C556D">
      <w:pPr>
        <w:pStyle w:val="FootnoteText"/>
      </w:pPr>
    </w:p>
    <w:p w:rsidR="00CD65B3" w:rsidRDefault="00CD65B3" w:rsidP="009C556D">
      <w:pPr>
        <w:pStyle w:val="FootnoteText"/>
      </w:pPr>
    </w:p>
  </w:footnote>
  <w:footnote w:id="2">
    <w:p w:rsidR="00CD65B3" w:rsidRDefault="00CD65B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9E" w:rsidRDefault="001908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3" w:rsidRDefault="00CD65B3">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CD65B3" w:rsidRDefault="00CD65B3">
    <w:pPr>
      <w:pStyle w:val="Header"/>
    </w:pPr>
  </w:p>
  <w:p w:rsidR="00CD65B3" w:rsidRPr="007D4F16" w:rsidRDefault="0019089E">
    <w:pPr>
      <w:pStyle w:val="Header"/>
      <w:rPr>
        <w:rFonts w:ascii="Arial" w:hAnsi="Arial" w:cs="Arial"/>
        <w:b/>
        <w:sz w:val="32"/>
        <w:szCs w:val="32"/>
      </w:rPr>
    </w:pPr>
    <w:r>
      <w:rPr>
        <w:rFonts w:ascii="Arial" w:hAnsi="Arial" w:cs="Arial"/>
        <w:b/>
        <w:sz w:val="32"/>
        <w:szCs w:val="32"/>
      </w:rPr>
      <w:t xml:space="preserve">RFQ:2013822 – SUPPLY AND INSTALLATION OF WINDOW BLINDS AT </w:t>
    </w:r>
    <w:r w:rsidRPr="0019089E">
      <w:rPr>
        <w:rFonts w:ascii="Arial" w:hAnsi="Arial" w:cs="Arial"/>
        <w:b/>
        <w:sz w:val="32"/>
        <w:szCs w:val="32"/>
      </w:rPr>
      <w:t>NHLS Mthatha, Nelson Mandela Academic Hospital, Sisson Street, Fortgale, Mthatha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9E" w:rsidRDefault="001908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0E057E"/>
    <w:rsid w:val="001472D6"/>
    <w:rsid w:val="0019089E"/>
    <w:rsid w:val="001A46DA"/>
    <w:rsid w:val="001C58CF"/>
    <w:rsid w:val="003C2515"/>
    <w:rsid w:val="00615EFC"/>
    <w:rsid w:val="006708AB"/>
    <w:rsid w:val="00765E4C"/>
    <w:rsid w:val="00796049"/>
    <w:rsid w:val="007D4F16"/>
    <w:rsid w:val="009766A2"/>
    <w:rsid w:val="00995C90"/>
    <w:rsid w:val="009C556D"/>
    <w:rsid w:val="00A277F3"/>
    <w:rsid w:val="00A6757D"/>
    <w:rsid w:val="00A853DE"/>
    <w:rsid w:val="00AC112A"/>
    <w:rsid w:val="00B1789F"/>
    <w:rsid w:val="00BA353C"/>
    <w:rsid w:val="00CD65B3"/>
    <w:rsid w:val="00DA3254"/>
    <w:rsid w:val="00E060DD"/>
    <w:rsid w:val="00E17790"/>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E14DF95"/>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 w:id="18260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11398</Words>
  <Characters>64971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2022-10-18T09:35:00Z</cp:lastPrinted>
  <dcterms:created xsi:type="dcterms:W3CDTF">2022-10-18T09:35:00Z</dcterms:created>
  <dcterms:modified xsi:type="dcterms:W3CDTF">2022-10-18T09:35:00Z</dcterms:modified>
</cp:coreProperties>
</file>