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lang w:val="en-ZA" w:eastAsia="en-ZA"/>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760" w:rsidRDefault="00B26760" w:rsidP="00C64ACD">
                            <w:pPr>
                              <w:rPr>
                                <w:rFonts w:cs="Arial"/>
                                <w:sz w:val="20"/>
                              </w:rPr>
                            </w:pPr>
                            <w:r>
                              <w:rPr>
                                <w:rFonts w:cs="Arial"/>
                                <w:sz w:val="20"/>
                              </w:rPr>
                              <w:t>Matters Arising</w:t>
                            </w:r>
                            <w:r w:rsidRPr="00065C86">
                              <w:rPr>
                                <w:rFonts w:cs="Arial"/>
                                <w:sz w:val="20"/>
                              </w:rPr>
                              <w:t>:</w:t>
                            </w:r>
                            <w:r>
                              <w:rPr>
                                <w:rFonts w:cs="Arial"/>
                                <w:sz w:val="20"/>
                              </w:rPr>
                              <w:t xml:space="preserve"> ARC </w:t>
                            </w:r>
                          </w:p>
                          <w:p w:rsidR="00B26760" w:rsidRPr="00524744" w:rsidRDefault="00B26760" w:rsidP="00C64ACD">
                            <w:pPr>
                              <w:pStyle w:val="Header"/>
                              <w:rPr>
                                <w:rFonts w:cs="Arial"/>
                                <w:sz w:val="20"/>
                              </w:rPr>
                            </w:pPr>
                            <w:r w:rsidRPr="00524744">
                              <w:rPr>
                                <w:rFonts w:cs="Arial"/>
                                <w:sz w:val="20"/>
                              </w:rPr>
                              <w:t>Author: O.M.A</w:t>
                            </w:r>
                          </w:p>
                          <w:p w:rsidR="00B26760" w:rsidRPr="00524744" w:rsidRDefault="00B26760" w:rsidP="00C64ACD">
                            <w:pPr>
                              <w:pStyle w:val="Header"/>
                              <w:rPr>
                                <w:rFonts w:cs="Arial"/>
                                <w:sz w:val="20"/>
                              </w:rPr>
                            </w:pPr>
                            <w:r>
                              <w:rPr>
                                <w:rFonts w:cs="Arial"/>
                                <w:sz w:val="20"/>
                              </w:rPr>
                              <w:t>File Ref: ARC.12/08/27</w:t>
                            </w:r>
                          </w:p>
                          <w:p w:rsidR="00B26760" w:rsidRPr="00524744" w:rsidRDefault="00B26760" w:rsidP="00C64ACD">
                            <w:pPr>
                              <w:pStyle w:val="Header"/>
                              <w:rPr>
                                <w:rFonts w:cs="Arial"/>
                                <w:sz w:val="20"/>
                              </w:rPr>
                            </w:pPr>
                            <w:r w:rsidRPr="00524744">
                              <w:rPr>
                                <w:rFonts w:cs="Arial"/>
                                <w:sz w:val="20"/>
                              </w:rPr>
                              <w:t xml:space="preserve">Date: </w:t>
                            </w:r>
                            <w:r>
                              <w:rPr>
                                <w:rFonts w:cs="Arial"/>
                                <w:sz w:val="20"/>
                              </w:rPr>
                              <w:t>9 Sep 12</w:t>
                            </w:r>
                          </w:p>
                          <w:p w:rsidR="00B26760" w:rsidRPr="004D0721" w:rsidRDefault="00B26760"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B26760" w:rsidRDefault="00B26760"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B26760" w:rsidRDefault="00B26760" w:rsidP="00C64ACD">
                      <w:pPr>
                        <w:rPr>
                          <w:rFonts w:cs="Arial"/>
                          <w:sz w:val="20"/>
                        </w:rPr>
                      </w:pPr>
                      <w:r>
                        <w:rPr>
                          <w:rFonts w:cs="Arial"/>
                          <w:sz w:val="20"/>
                        </w:rPr>
                        <w:t>Matters Arising</w:t>
                      </w:r>
                      <w:r w:rsidRPr="00065C86">
                        <w:rPr>
                          <w:rFonts w:cs="Arial"/>
                          <w:sz w:val="20"/>
                        </w:rPr>
                        <w:t>:</w:t>
                      </w:r>
                      <w:r>
                        <w:rPr>
                          <w:rFonts w:cs="Arial"/>
                          <w:sz w:val="20"/>
                        </w:rPr>
                        <w:t xml:space="preserve"> ARC </w:t>
                      </w:r>
                    </w:p>
                    <w:p w:rsidR="00B26760" w:rsidRPr="00524744" w:rsidRDefault="00B26760" w:rsidP="00C64ACD">
                      <w:pPr>
                        <w:pStyle w:val="Header"/>
                        <w:rPr>
                          <w:rFonts w:cs="Arial"/>
                          <w:sz w:val="20"/>
                        </w:rPr>
                      </w:pPr>
                      <w:r w:rsidRPr="00524744">
                        <w:rPr>
                          <w:rFonts w:cs="Arial"/>
                          <w:sz w:val="20"/>
                        </w:rPr>
                        <w:t>Author: O.M.A</w:t>
                      </w:r>
                    </w:p>
                    <w:p w:rsidR="00B26760" w:rsidRPr="00524744" w:rsidRDefault="00B26760" w:rsidP="00C64ACD">
                      <w:pPr>
                        <w:pStyle w:val="Header"/>
                        <w:rPr>
                          <w:rFonts w:cs="Arial"/>
                          <w:sz w:val="20"/>
                        </w:rPr>
                      </w:pPr>
                      <w:r>
                        <w:rPr>
                          <w:rFonts w:cs="Arial"/>
                          <w:sz w:val="20"/>
                        </w:rPr>
                        <w:t>File Ref: ARC.12/08/27</w:t>
                      </w:r>
                    </w:p>
                    <w:p w:rsidR="00B26760" w:rsidRPr="00524744" w:rsidRDefault="00B26760" w:rsidP="00C64ACD">
                      <w:pPr>
                        <w:pStyle w:val="Header"/>
                        <w:rPr>
                          <w:rFonts w:cs="Arial"/>
                          <w:sz w:val="20"/>
                        </w:rPr>
                      </w:pPr>
                      <w:r w:rsidRPr="00524744">
                        <w:rPr>
                          <w:rFonts w:cs="Arial"/>
                          <w:sz w:val="20"/>
                        </w:rPr>
                        <w:t xml:space="preserve">Date: </w:t>
                      </w:r>
                      <w:r>
                        <w:rPr>
                          <w:rFonts w:cs="Arial"/>
                          <w:sz w:val="20"/>
                        </w:rPr>
                        <w:t>9 Sep 12</w:t>
                      </w:r>
                    </w:p>
                    <w:p w:rsidR="00B26760" w:rsidRPr="004D0721" w:rsidRDefault="00B26760"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B26760" w:rsidRDefault="00B26760"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2C78AD" w:rsidP="00C12C17">
      <w:pPr>
        <w:jc w:val="center"/>
        <w:rPr>
          <w:rFonts w:ascii="Arial Narrow" w:hAnsi="Arial Narrow" w:cs="Arial"/>
          <w:b/>
          <w:sz w:val="52"/>
          <w:szCs w:val="52"/>
        </w:rPr>
      </w:pPr>
      <w:r>
        <w:rPr>
          <w:rFonts w:ascii="Arial Narrow" w:hAnsi="Arial Narrow" w:cs="Arial"/>
          <w:b/>
          <w:noProof/>
          <w:sz w:val="52"/>
          <w:szCs w:val="52"/>
          <w:lang w:val="en-ZA" w:eastAsia="en-ZA"/>
        </w:rPr>
        <mc:AlternateContent>
          <mc:Choice Requires="wps">
            <w:drawing>
              <wp:anchor distT="0" distB="0" distL="114300" distR="114300" simplePos="0" relativeHeight="251672576" behindDoc="0" locked="0" layoutInCell="1" allowOverlap="1">
                <wp:simplePos x="0" y="0"/>
                <wp:positionH relativeFrom="column">
                  <wp:posOffset>-81915</wp:posOffset>
                </wp:positionH>
                <wp:positionV relativeFrom="paragraph">
                  <wp:posOffset>199390</wp:posOffset>
                </wp:positionV>
                <wp:extent cx="6751320" cy="53340"/>
                <wp:effectExtent l="0" t="0" r="30480" b="22860"/>
                <wp:wrapNone/>
                <wp:docPr id="3" name="Straight Connector 3"/>
                <wp:cNvGraphicFramePr/>
                <a:graphic xmlns:a="http://schemas.openxmlformats.org/drawingml/2006/main">
                  <a:graphicData uri="http://schemas.microsoft.com/office/word/2010/wordprocessingShape">
                    <wps:wsp>
                      <wps:cNvCnPr/>
                      <wps:spPr>
                        <a:xfrm flipV="1">
                          <a:off x="0" y="0"/>
                          <a:ext cx="6751320" cy="53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1E191" id="Straight Connector 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45pt,15.7pt" to="525.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" strokecolor="#4579b8 [3044]"/>
            </w:pict>
          </mc:Fallback>
        </mc:AlternateContent>
      </w: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Pr="005D687E" w:rsidRDefault="00C12C17" w:rsidP="00C12C17">
      <w:pPr>
        <w:jc w:val="center"/>
        <w:rPr>
          <w:rFonts w:ascii="Arial Narrow" w:hAnsi="Arial Narrow" w:cs="Arial"/>
          <w:b/>
          <w:color w:val="FF0000"/>
          <w:sz w:val="32"/>
          <w:szCs w:val="32"/>
        </w:rPr>
      </w:pPr>
    </w:p>
    <w:p w:rsidR="00C12C17" w:rsidRPr="00894EA1" w:rsidRDefault="002C78AD" w:rsidP="00C12C17">
      <w:pPr>
        <w:rPr>
          <w:rFonts w:ascii="Arial Narrow" w:hAnsi="Arial Narrow" w:cs="Arial"/>
          <w:sz w:val="20"/>
          <w:szCs w:val="20"/>
        </w:rPr>
      </w:pPr>
      <w:r>
        <w:rPr>
          <w:rFonts w:ascii="Arial Narrow" w:hAnsi="Arial Narrow" w:cs="Arial"/>
          <w:noProof/>
          <w:sz w:val="20"/>
          <w:szCs w:val="20"/>
          <w:lang w:val="en-ZA" w:eastAsia="en-ZA"/>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69850</wp:posOffset>
                </wp:positionV>
                <wp:extent cx="6659880" cy="99060"/>
                <wp:effectExtent l="0" t="0" r="26670" b="34290"/>
                <wp:wrapNone/>
                <wp:docPr id="4" name="Straight Connector 4"/>
                <wp:cNvGraphicFramePr/>
                <a:graphic xmlns:a="http://schemas.openxmlformats.org/drawingml/2006/main">
                  <a:graphicData uri="http://schemas.microsoft.com/office/word/2010/wordprocessingShape">
                    <wps:wsp>
                      <wps:cNvCnPr/>
                      <wps:spPr>
                        <a:xfrm flipV="1">
                          <a:off x="0" y="0"/>
                          <a:ext cx="6659880" cy="99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86FEF" id="Straight Connector 4" o:spid="_x0000_s1026" style="position:absolute;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24.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" strokecolor="#4579b8 [3044]">
                <w10:wrap anchorx="margin"/>
              </v:line>
            </w:pict>
          </mc:Fallback>
        </mc:AlternateContent>
      </w: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Pr="00CD59BC" w:rsidRDefault="0065636D" w:rsidP="0065636D">
      <w:pPr>
        <w:tabs>
          <w:tab w:val="left" w:pos="990"/>
          <w:tab w:val="left" w:pos="1170"/>
        </w:tabs>
        <w:contextualSpacing/>
        <w:jc w:val="center"/>
        <w:rPr>
          <w:rFonts w:ascii="Arial Narrow" w:eastAsia="Calibri" w:hAnsi="Arial Narrow" w:cs="Arial"/>
          <w:b/>
          <w:sz w:val="28"/>
          <w:szCs w:val="28"/>
          <w:lang w:val="en-ZA"/>
        </w:rPr>
      </w:pPr>
      <w:r>
        <w:rPr>
          <w:rFonts w:ascii="Arial Narrow" w:hAnsi="Arial Narrow" w:cs="Arial"/>
          <w:b/>
          <w:color w:val="000000"/>
          <w:sz w:val="28"/>
          <w:szCs w:val="28"/>
        </w:rPr>
        <w:t xml:space="preserve">DESCRIPTION: </w:t>
      </w:r>
      <w:r w:rsidR="000F16EC">
        <w:rPr>
          <w:rFonts w:ascii="Arial Narrow" w:hAnsi="Arial Narrow" w:cs="Arial"/>
          <w:b/>
          <w:color w:val="000000"/>
          <w:sz w:val="28"/>
          <w:szCs w:val="28"/>
        </w:rPr>
        <w:t xml:space="preserve">Supply, deliver and </w:t>
      </w:r>
      <w:r w:rsidR="001C3687">
        <w:rPr>
          <w:rFonts w:ascii="Arial Narrow" w:hAnsi="Arial Narrow" w:cs="Arial"/>
          <w:b/>
          <w:color w:val="000000"/>
          <w:sz w:val="28"/>
          <w:szCs w:val="28"/>
        </w:rPr>
        <w:t xml:space="preserve">install </w:t>
      </w:r>
      <w:r w:rsidR="00B26760">
        <w:rPr>
          <w:rFonts w:ascii="Arial Narrow" w:hAnsi="Arial Narrow" w:cs="Arial"/>
          <w:b/>
          <w:color w:val="000000"/>
          <w:sz w:val="28"/>
          <w:szCs w:val="28"/>
        </w:rPr>
        <w:t>Florescent</w:t>
      </w:r>
      <w:r w:rsidR="00C84560">
        <w:rPr>
          <w:rFonts w:ascii="Arial Narrow" w:hAnsi="Arial Narrow" w:cs="Arial"/>
          <w:b/>
          <w:color w:val="000000"/>
          <w:sz w:val="28"/>
          <w:szCs w:val="28"/>
        </w:rPr>
        <w:t xml:space="preserve"> </w:t>
      </w:r>
      <w:r w:rsidR="001C3687">
        <w:rPr>
          <w:rFonts w:ascii="Arial Narrow" w:hAnsi="Arial Narrow" w:cs="Arial"/>
          <w:b/>
          <w:color w:val="000000"/>
          <w:sz w:val="28"/>
          <w:szCs w:val="28"/>
        </w:rPr>
        <w:t>Microscope</w:t>
      </w:r>
      <w:r w:rsidR="000F16EC">
        <w:rPr>
          <w:rFonts w:ascii="Arial Narrow" w:hAnsi="Arial Narrow" w:cs="Arial"/>
          <w:b/>
          <w:color w:val="000000"/>
          <w:sz w:val="28"/>
          <w:szCs w:val="28"/>
        </w:rPr>
        <w:t xml:space="preserve"> at </w:t>
      </w:r>
      <w:r w:rsidR="00371939">
        <w:rPr>
          <w:rFonts w:ascii="Arial Narrow" w:hAnsi="Arial Narrow" w:cs="Arial"/>
          <w:b/>
          <w:color w:val="000000"/>
          <w:sz w:val="28"/>
          <w:szCs w:val="28"/>
        </w:rPr>
        <w:t>NHLS</w:t>
      </w:r>
      <w:r w:rsidR="00C84560">
        <w:rPr>
          <w:rFonts w:ascii="Arial Narrow" w:hAnsi="Arial Narrow" w:cs="Arial"/>
          <w:b/>
          <w:color w:val="000000"/>
          <w:sz w:val="28"/>
          <w:szCs w:val="28"/>
        </w:rPr>
        <w:t>, DGM Micro</w:t>
      </w:r>
      <w:r w:rsidR="00B26760">
        <w:rPr>
          <w:rFonts w:ascii="Arial Narrow" w:hAnsi="Arial Narrow" w:cs="Arial"/>
          <w:b/>
          <w:color w:val="000000"/>
          <w:sz w:val="28"/>
          <w:szCs w:val="28"/>
        </w:rPr>
        <w:t xml:space="preserve">biology </w:t>
      </w:r>
      <w:r w:rsidR="000F16EC">
        <w:rPr>
          <w:rFonts w:ascii="Arial Narrow" w:hAnsi="Arial Narrow" w:cs="Arial"/>
          <w:b/>
          <w:color w:val="000000"/>
          <w:sz w:val="28"/>
          <w:szCs w:val="28"/>
        </w:rPr>
        <w:t>Laborator</w:t>
      </w:r>
      <w:r w:rsidR="001C3687">
        <w:rPr>
          <w:rFonts w:ascii="Arial Narrow" w:hAnsi="Arial Narrow" w:cs="Arial"/>
          <w:b/>
          <w:color w:val="000000"/>
          <w:sz w:val="28"/>
          <w:szCs w:val="28"/>
        </w:rPr>
        <w:t>y</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DB6342" w:rsidRDefault="00DB6342"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65714E">
        <w:rPr>
          <w:rFonts w:ascii="Arial Narrow" w:eastAsia="Calibri" w:hAnsi="Arial Narrow" w:cs="Arial"/>
          <w:b/>
          <w:sz w:val="28"/>
          <w:szCs w:val="28"/>
          <w:lang w:val="en-ZA"/>
        </w:rPr>
        <w:t xml:space="preserve"> </w:t>
      </w:r>
      <w:r w:rsidR="00B26760">
        <w:rPr>
          <w:rFonts w:ascii="Arial Narrow" w:eastAsia="Calibri" w:hAnsi="Arial Narrow" w:cs="Arial"/>
          <w:b/>
          <w:sz w:val="28"/>
          <w:szCs w:val="28"/>
          <w:lang w:val="en-ZA"/>
        </w:rPr>
        <w:t>GAUMIC2022-013</w:t>
      </w:r>
    </w:p>
    <w:p w:rsidR="00C12C17" w:rsidRDefault="00C12C17"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4E59C0">
        <w:rPr>
          <w:rFonts w:ascii="Arial Narrow" w:eastAsia="Calibri" w:hAnsi="Arial Narrow" w:cs="Arial"/>
          <w:b/>
          <w:sz w:val="28"/>
          <w:szCs w:val="28"/>
          <w:lang w:val="en-ZA"/>
        </w:rPr>
        <w:t>3</w:t>
      </w:r>
      <w:r w:rsidR="006505B2">
        <w:rPr>
          <w:rFonts w:ascii="Arial Narrow" w:eastAsia="Calibri" w:hAnsi="Arial Narrow" w:cs="Arial"/>
          <w:b/>
          <w:sz w:val="28"/>
          <w:szCs w:val="28"/>
          <w:lang w:val="en-ZA"/>
        </w:rPr>
        <w:t>0</w:t>
      </w:r>
      <w:r w:rsidR="000F16EC">
        <w:rPr>
          <w:rFonts w:ascii="Arial Narrow" w:eastAsia="Calibri" w:hAnsi="Arial Narrow" w:cs="Arial"/>
          <w:b/>
          <w:sz w:val="28"/>
          <w:szCs w:val="28"/>
          <w:lang w:val="en-ZA"/>
        </w:rPr>
        <w:t xml:space="preserve"> September</w:t>
      </w:r>
      <w:r w:rsidR="00124DCD">
        <w:rPr>
          <w:rFonts w:ascii="Arial Narrow" w:eastAsia="Calibri" w:hAnsi="Arial Narrow" w:cs="Arial"/>
          <w:b/>
          <w:sz w:val="28"/>
          <w:szCs w:val="28"/>
          <w:lang w:val="en-ZA"/>
        </w:rPr>
        <w:t xml:space="preserve"> 2022</w:t>
      </w:r>
    </w:p>
    <w:p w:rsidR="00DB6342" w:rsidRDefault="00DB6342"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
    <w:p w:rsidR="00124DCD" w:rsidRDefault="00C12C17"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p>
    <w:p w:rsidR="00124DCD" w:rsidRDefault="00124DC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
    <w:p w:rsidR="00124DCD" w:rsidRDefault="00124DC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sidRPr="00124DCD">
        <w:rPr>
          <w:rFonts w:ascii="Arial Narrow" w:eastAsia="Calibri" w:hAnsi="Arial Narrow" w:cs="Arial"/>
          <w:b/>
          <w:sz w:val="28"/>
          <w:szCs w:val="28"/>
          <w:lang w:val="en-ZA"/>
        </w:rPr>
        <w:t>NHLS Main reception.</w:t>
      </w:r>
    </w:p>
    <w:p w:rsidR="00124DCD" w:rsidRPr="00124DCD" w:rsidRDefault="00124DC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sidRPr="00124DCD">
        <w:rPr>
          <w:rFonts w:ascii="Arial Narrow" w:eastAsia="Calibri" w:hAnsi="Arial Narrow" w:cs="Arial"/>
          <w:b/>
          <w:sz w:val="28"/>
          <w:szCs w:val="28"/>
          <w:lang w:val="en-ZA"/>
        </w:rPr>
        <w:t>RFQ box</w:t>
      </w:r>
    </w:p>
    <w:p w:rsidR="00124DCD" w:rsidRPr="00124DCD" w:rsidRDefault="00124DC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sidRPr="00124DCD">
        <w:rPr>
          <w:rFonts w:ascii="Arial Narrow" w:eastAsia="Calibri" w:hAnsi="Arial Narrow" w:cs="Arial"/>
          <w:b/>
          <w:sz w:val="28"/>
          <w:szCs w:val="28"/>
          <w:lang w:val="en-ZA"/>
        </w:rPr>
        <w:t xml:space="preserve">CNR Hospital and De </w:t>
      </w:r>
      <w:proofErr w:type="spellStart"/>
      <w:r w:rsidRPr="00124DCD">
        <w:rPr>
          <w:rFonts w:ascii="Arial Narrow" w:eastAsia="Calibri" w:hAnsi="Arial Narrow" w:cs="Arial"/>
          <w:b/>
          <w:sz w:val="28"/>
          <w:szCs w:val="28"/>
          <w:lang w:val="en-ZA"/>
        </w:rPr>
        <w:t>Korte</w:t>
      </w:r>
      <w:proofErr w:type="spellEnd"/>
      <w:r w:rsidRPr="00124DCD">
        <w:rPr>
          <w:rFonts w:ascii="Arial Narrow" w:eastAsia="Calibri" w:hAnsi="Arial Narrow" w:cs="Arial"/>
          <w:b/>
          <w:sz w:val="28"/>
          <w:szCs w:val="28"/>
          <w:lang w:val="en-ZA"/>
        </w:rPr>
        <w:t xml:space="preserve"> Street</w:t>
      </w:r>
    </w:p>
    <w:p w:rsidR="00124DCD" w:rsidRDefault="00124DC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proofErr w:type="spellStart"/>
      <w:r w:rsidRPr="00124DCD">
        <w:rPr>
          <w:rFonts w:ascii="Arial Narrow" w:eastAsia="Calibri" w:hAnsi="Arial Narrow" w:cs="Arial"/>
          <w:b/>
          <w:sz w:val="28"/>
          <w:szCs w:val="28"/>
          <w:lang w:val="en-ZA"/>
        </w:rPr>
        <w:t>Braamfontein</w:t>
      </w:r>
      <w:proofErr w:type="spellEnd"/>
      <w:r w:rsidRPr="00124DCD">
        <w:rPr>
          <w:rFonts w:ascii="Arial Narrow" w:eastAsia="Calibri" w:hAnsi="Arial Narrow" w:cs="Arial"/>
          <w:b/>
          <w:sz w:val="28"/>
          <w:szCs w:val="28"/>
          <w:lang w:val="en-ZA"/>
        </w:rPr>
        <w:t xml:space="preserve">, </w:t>
      </w:r>
    </w:p>
    <w:p w:rsidR="00C46F37" w:rsidRDefault="00124DC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jc w:val="center"/>
        <w:rPr>
          <w:rFonts w:ascii="Arial Narrow" w:eastAsia="Calibri" w:hAnsi="Arial Narrow" w:cs="Arial"/>
          <w:b/>
          <w:sz w:val="28"/>
          <w:szCs w:val="28"/>
          <w:lang w:val="en-ZA"/>
        </w:rPr>
      </w:pPr>
      <w:r w:rsidRPr="00124DCD">
        <w:rPr>
          <w:rFonts w:ascii="Arial Narrow" w:eastAsia="Calibri" w:hAnsi="Arial Narrow" w:cs="Arial"/>
          <w:b/>
          <w:sz w:val="28"/>
          <w:szCs w:val="28"/>
          <w:lang w:val="en-ZA"/>
        </w:rPr>
        <w:t>Security office.</w:t>
      </w:r>
    </w:p>
    <w:p w:rsidR="008072B6" w:rsidRDefault="008072B6"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rPr>
          <w:rFonts w:ascii="Arial Narrow" w:eastAsia="Calibri" w:hAnsi="Arial Narrow" w:cs="Arial"/>
          <w:b/>
          <w:sz w:val="28"/>
          <w:szCs w:val="28"/>
          <w:lang w:val="en-ZA"/>
        </w:rPr>
      </w:pPr>
    </w:p>
    <w:p w:rsidR="0090419D" w:rsidRDefault="0090419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rPr>
          <w:rFonts w:ascii="Arial Narrow" w:eastAsia="Calibri" w:hAnsi="Arial Narrow" w:cs="Arial"/>
          <w:b/>
          <w:sz w:val="28"/>
          <w:szCs w:val="28"/>
          <w:lang w:val="en-ZA"/>
        </w:rPr>
      </w:pPr>
    </w:p>
    <w:p w:rsidR="002C78AD" w:rsidRDefault="002C78A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rPr>
          <w:rFonts w:ascii="Arial Narrow" w:eastAsia="Calibri" w:hAnsi="Arial Narrow" w:cs="Arial"/>
          <w:b/>
          <w:sz w:val="28"/>
          <w:szCs w:val="28"/>
          <w:lang w:val="en-ZA"/>
        </w:rPr>
      </w:pPr>
    </w:p>
    <w:p w:rsidR="0090419D" w:rsidRDefault="0090419D" w:rsidP="002C78AD">
      <w:pPr>
        <w:pStyle w:val="ListParagraph"/>
        <w:pBdr>
          <w:top w:val="single" w:sz="4" w:space="1" w:color="auto"/>
          <w:left w:val="single" w:sz="4" w:space="4" w:color="auto"/>
          <w:bottom w:val="single" w:sz="4" w:space="1" w:color="auto"/>
          <w:right w:val="single" w:sz="4" w:space="4" w:color="auto"/>
        </w:pBdr>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7E3CD4">
          <w:rPr>
            <w:noProof/>
            <w:webHidden/>
          </w:rPr>
          <w:t>3</w:t>
        </w:r>
        <w:r>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7E3CD4">
          <w:rPr>
            <w:noProof/>
            <w:webHidden/>
          </w:rPr>
          <w:t>6</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7E3CD4">
          <w:rPr>
            <w:noProof/>
            <w:webHidden/>
          </w:rPr>
          <w:t>7</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7E3CD4">
          <w:rPr>
            <w:noProof/>
            <w:webHidden/>
          </w:rPr>
          <w:t>11</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7E3CD4">
          <w:rPr>
            <w:noProof/>
            <w:webHidden/>
          </w:rPr>
          <w:t>13</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3" w:history="1">
        <w:r w:rsidR="00DB6342" w:rsidRPr="000F5187">
          <w:rPr>
            <w:rStyle w:val="Hyperlink"/>
            <w:rFonts w:ascii="Arial" w:hAnsi="Arial" w:cs="Arial"/>
            <w:noProof/>
          </w:rPr>
          <w:t>6</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CERTIFICATE FOR LOCAL PRODUCTION AND CONTENT FOR DESIGNATED SECTORS</w:t>
        </w:r>
        <w:r w:rsidR="00DB6342">
          <w:rPr>
            <w:noProof/>
            <w:webHidden/>
          </w:rPr>
          <w:tab/>
        </w:r>
        <w:r w:rsidR="00DB6342">
          <w:rPr>
            <w:noProof/>
            <w:webHidden/>
          </w:rPr>
          <w:fldChar w:fldCharType="begin"/>
        </w:r>
        <w:r w:rsidR="00DB6342">
          <w:rPr>
            <w:noProof/>
            <w:webHidden/>
          </w:rPr>
          <w:instrText xml:space="preserve"> PAGEREF _Toc109116963 \h </w:instrText>
        </w:r>
        <w:r w:rsidR="00DB6342">
          <w:rPr>
            <w:noProof/>
            <w:webHidden/>
          </w:rPr>
        </w:r>
        <w:r w:rsidR="00DB6342">
          <w:rPr>
            <w:noProof/>
            <w:webHidden/>
          </w:rPr>
          <w:fldChar w:fldCharType="separate"/>
        </w:r>
        <w:r w:rsidR="007E3CD4">
          <w:rPr>
            <w:noProof/>
            <w:webHidden/>
          </w:rPr>
          <w:t>19</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7E3CD4">
          <w:rPr>
            <w:noProof/>
            <w:webHidden/>
          </w:rPr>
          <w:t>23</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7E3CD4">
          <w:rPr>
            <w:noProof/>
            <w:webHidden/>
          </w:rPr>
          <w:t>23</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7E3CD4">
          <w:rPr>
            <w:noProof/>
            <w:webHidden/>
          </w:rPr>
          <w:t>24</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7E3CD4">
          <w:rPr>
            <w:noProof/>
            <w:webHidden/>
          </w:rPr>
          <w:t>26</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7E3CD4">
          <w:rPr>
            <w:noProof/>
            <w:webHidden/>
          </w:rPr>
          <w:t>27</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7E3CD4">
          <w:rPr>
            <w:noProof/>
            <w:webHidden/>
          </w:rPr>
          <w:t>31</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7E3CD4">
          <w:rPr>
            <w:noProof/>
            <w:webHidden/>
          </w:rPr>
          <w:t>32</w:t>
        </w:r>
        <w:r w:rsidR="00DB6342">
          <w:rPr>
            <w:noProof/>
            <w:webHidden/>
          </w:rPr>
          <w:fldChar w:fldCharType="end"/>
        </w:r>
      </w:hyperlink>
    </w:p>
    <w:p w:rsidR="00DB6342" w:rsidRDefault="004D062A">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7E3CD4">
          <w:rPr>
            <w:noProof/>
            <w:webHidden/>
          </w:rPr>
          <w:t>33</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8"/>
        <w:gridCol w:w="15"/>
        <w:gridCol w:w="1286"/>
        <w:gridCol w:w="1802"/>
        <w:gridCol w:w="1077"/>
        <w:gridCol w:w="43"/>
        <w:gridCol w:w="1298"/>
        <w:gridCol w:w="216"/>
        <w:gridCol w:w="314"/>
        <w:gridCol w:w="417"/>
        <w:gridCol w:w="823"/>
        <w:gridCol w:w="1415"/>
      </w:tblGrid>
      <w:tr w:rsidR="00A86B57" w:rsidRPr="00627C33" w:rsidTr="00C177BF">
        <w:trPr>
          <w:trHeight w:val="228"/>
          <w:jc w:val="center"/>
        </w:trPr>
        <w:tc>
          <w:tcPr>
            <w:tcW w:w="10989"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C84560" w:rsidRPr="00627C33" w:rsidTr="00C177BF">
        <w:trPr>
          <w:trHeight w:val="228"/>
          <w:jc w:val="center"/>
        </w:trPr>
        <w:tc>
          <w:tcPr>
            <w:tcW w:w="1366"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A86B57" w:rsidRPr="00A86B57" w:rsidRDefault="00BD1FB6" w:rsidP="00124DCD">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65714E">
              <w:rPr>
                <w:rFonts w:ascii="Arial Narrow" w:hAnsi="Arial Narrow"/>
                <w:b/>
                <w:sz w:val="20"/>
                <w:lang w:val="en-GB"/>
              </w:rPr>
              <w:t xml:space="preserve">  </w:t>
            </w:r>
            <w:r w:rsidR="001C3687">
              <w:rPr>
                <w:rFonts w:ascii="Arial Narrow" w:hAnsi="Arial Narrow"/>
                <w:b/>
                <w:sz w:val="20"/>
                <w:lang w:val="en-GB"/>
              </w:rPr>
              <w:t>GAUMIC2022-01</w:t>
            </w:r>
            <w:r w:rsidR="00B26760">
              <w:rPr>
                <w:rFonts w:ascii="Arial Narrow" w:hAnsi="Arial Narrow"/>
                <w:b/>
                <w:sz w:val="20"/>
                <w:lang w:val="en-GB"/>
              </w:rPr>
              <w:t>3</w:t>
            </w:r>
          </w:p>
        </w:tc>
        <w:tc>
          <w:tcPr>
            <w:tcW w:w="3060" w:type="dxa"/>
            <w:gridSpan w:val="2"/>
            <w:shd w:val="clear" w:color="auto" w:fill="auto"/>
            <w:vAlign w:val="bottom"/>
          </w:tcPr>
          <w:p w:rsidR="00A86B57" w:rsidRPr="00627C33" w:rsidRDefault="000F16EC"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1620" w:type="dxa"/>
            <w:gridSpan w:val="3"/>
            <w:shd w:val="clear" w:color="auto" w:fill="auto"/>
            <w:vAlign w:val="bottom"/>
          </w:tcPr>
          <w:p w:rsidR="00A86B57" w:rsidRPr="00A86B57" w:rsidRDefault="00416B22" w:rsidP="006571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w:t>
            </w:r>
            <w:r w:rsidR="004E59C0">
              <w:rPr>
                <w:rFonts w:ascii="Arial Narrow" w:hAnsi="Arial Narrow"/>
                <w:b/>
                <w:sz w:val="20"/>
                <w:lang w:val="en-GB"/>
              </w:rPr>
              <w:t>3</w:t>
            </w:r>
            <w:r w:rsidR="006505B2">
              <w:rPr>
                <w:rFonts w:ascii="Arial Narrow" w:hAnsi="Arial Narrow"/>
                <w:b/>
                <w:sz w:val="20"/>
                <w:lang w:val="en-GB"/>
              </w:rPr>
              <w:t>0</w:t>
            </w:r>
            <w:r w:rsidR="000F16EC">
              <w:rPr>
                <w:rFonts w:ascii="Arial Narrow" w:hAnsi="Arial Narrow"/>
                <w:b/>
                <w:sz w:val="20"/>
                <w:lang w:val="en-GB"/>
              </w:rPr>
              <w:t xml:space="preserve"> September 2022</w:t>
            </w:r>
          </w:p>
        </w:tc>
        <w:tc>
          <w:tcPr>
            <w:tcW w:w="1575"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A86B57" w:rsidRPr="000F16EC" w:rsidRDefault="00124DCD"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F16EC">
              <w:rPr>
                <w:rFonts w:ascii="Arial Narrow" w:hAnsi="Arial Narrow"/>
                <w:b/>
                <w:sz w:val="20"/>
                <w:lang w:val="en-GB"/>
              </w:rPr>
              <w:t>11H00</w:t>
            </w:r>
          </w:p>
        </w:tc>
      </w:tr>
      <w:tr w:rsidR="00A86B57" w:rsidRPr="00627C33" w:rsidTr="00C177BF">
        <w:trPr>
          <w:trHeight w:val="228"/>
          <w:jc w:val="center"/>
        </w:trPr>
        <w:tc>
          <w:tcPr>
            <w:tcW w:w="1366"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A86B57" w:rsidRPr="0090419D" w:rsidRDefault="000F16EC" w:rsidP="009130B9">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Su</w:t>
            </w:r>
            <w:r w:rsidR="00AE1172">
              <w:rPr>
                <w:rFonts w:ascii="Arial Narrow" w:hAnsi="Arial Narrow" w:cs="Arial"/>
                <w:b/>
                <w:color w:val="000000"/>
                <w:sz w:val="20"/>
                <w:szCs w:val="20"/>
              </w:rPr>
              <w:t>pply, deliver an</w:t>
            </w:r>
            <w:r w:rsidR="001C3687">
              <w:rPr>
                <w:rFonts w:ascii="Arial Narrow" w:hAnsi="Arial Narrow" w:cs="Arial"/>
                <w:b/>
                <w:color w:val="000000"/>
                <w:sz w:val="20"/>
                <w:szCs w:val="20"/>
              </w:rPr>
              <w:t xml:space="preserve">d install </w:t>
            </w:r>
            <w:r w:rsidR="00B26760">
              <w:rPr>
                <w:rFonts w:ascii="Arial Narrow" w:hAnsi="Arial Narrow" w:cs="Arial"/>
                <w:b/>
                <w:color w:val="000000"/>
                <w:sz w:val="20"/>
                <w:szCs w:val="20"/>
              </w:rPr>
              <w:t xml:space="preserve">Florescent </w:t>
            </w:r>
            <w:r w:rsidR="00C84560">
              <w:rPr>
                <w:rFonts w:ascii="Arial Narrow" w:hAnsi="Arial Narrow" w:cs="Arial"/>
                <w:b/>
                <w:color w:val="000000"/>
                <w:sz w:val="20"/>
                <w:szCs w:val="20"/>
              </w:rPr>
              <w:t xml:space="preserve"> </w:t>
            </w:r>
            <w:r w:rsidR="001C3687">
              <w:rPr>
                <w:rFonts w:ascii="Arial Narrow" w:hAnsi="Arial Narrow" w:cs="Arial"/>
                <w:b/>
                <w:color w:val="000000"/>
                <w:sz w:val="20"/>
                <w:szCs w:val="20"/>
              </w:rPr>
              <w:t>Microscope</w:t>
            </w:r>
          </w:p>
        </w:tc>
      </w:tr>
      <w:tr w:rsidR="00A86B57" w:rsidRPr="00627C33" w:rsidTr="00C177BF">
        <w:trPr>
          <w:trHeight w:val="228"/>
          <w:jc w:val="center"/>
        </w:trPr>
        <w:tc>
          <w:tcPr>
            <w:tcW w:w="10989"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86B57" w:rsidRPr="00627C33" w:rsidTr="00C177BF">
        <w:trPr>
          <w:trHeight w:val="340"/>
          <w:jc w:val="center"/>
        </w:trPr>
        <w:tc>
          <w:tcPr>
            <w:tcW w:w="10989" w:type="dxa"/>
            <w:gridSpan w:val="13"/>
            <w:tcBorders>
              <w:top w:val="single" w:sz="4" w:space="0" w:color="auto"/>
            </w:tcBorders>
            <w:shd w:val="clear" w:color="auto" w:fill="auto"/>
            <w:vAlign w:val="bottom"/>
          </w:tcPr>
          <w:p w:rsidR="00A86B57" w:rsidRPr="00627C33" w:rsidRDefault="00124DC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24DCD">
              <w:rPr>
                <w:rFonts w:ascii="Arial Narrow" w:hAnsi="Arial Narrow"/>
                <w:b/>
                <w:sz w:val="20"/>
                <w:lang w:val="en-ZA"/>
              </w:rPr>
              <w:t>NHLS Main reception</w:t>
            </w:r>
          </w:p>
        </w:tc>
      </w:tr>
      <w:tr w:rsidR="00A86B57" w:rsidRPr="00627C33" w:rsidTr="00C177BF">
        <w:trPr>
          <w:trHeight w:val="340"/>
          <w:jc w:val="center"/>
        </w:trPr>
        <w:tc>
          <w:tcPr>
            <w:tcW w:w="10989" w:type="dxa"/>
            <w:gridSpan w:val="13"/>
            <w:tcBorders>
              <w:top w:val="single" w:sz="4" w:space="0" w:color="auto"/>
            </w:tcBorders>
            <w:shd w:val="clear" w:color="auto" w:fill="auto"/>
            <w:vAlign w:val="bottom"/>
          </w:tcPr>
          <w:p w:rsidR="00124DCD" w:rsidRPr="00124DCD" w:rsidRDefault="00124DCD" w:rsidP="00124DC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ZA"/>
              </w:rPr>
            </w:pPr>
            <w:r w:rsidRPr="00124DCD">
              <w:rPr>
                <w:rFonts w:ascii="Arial Narrow" w:hAnsi="Arial Narrow"/>
                <w:b/>
                <w:sz w:val="20"/>
                <w:lang w:val="en-ZA"/>
              </w:rPr>
              <w:t xml:space="preserve">CNR Hospital and De </w:t>
            </w:r>
            <w:proofErr w:type="spellStart"/>
            <w:r w:rsidRPr="00124DCD">
              <w:rPr>
                <w:rFonts w:ascii="Arial Narrow" w:hAnsi="Arial Narrow"/>
                <w:b/>
                <w:sz w:val="20"/>
                <w:lang w:val="en-ZA"/>
              </w:rPr>
              <w:t>Korte</w:t>
            </w:r>
            <w:proofErr w:type="spellEnd"/>
            <w:r w:rsidRPr="00124DCD">
              <w:rPr>
                <w:rFonts w:ascii="Arial Narrow" w:hAnsi="Arial Narrow"/>
                <w:b/>
                <w:sz w:val="20"/>
                <w:lang w:val="en-ZA"/>
              </w:rPr>
              <w:t xml:space="preserve"> Street</w:t>
            </w:r>
          </w:p>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397"/>
          <w:jc w:val="center"/>
        </w:trPr>
        <w:tc>
          <w:tcPr>
            <w:tcW w:w="10989" w:type="dxa"/>
            <w:gridSpan w:val="13"/>
            <w:tcBorders>
              <w:top w:val="single" w:sz="4" w:space="0" w:color="auto"/>
            </w:tcBorders>
            <w:shd w:val="clear" w:color="auto" w:fill="auto"/>
            <w:vAlign w:val="bottom"/>
          </w:tcPr>
          <w:p w:rsidR="00A86B57" w:rsidRDefault="00124DC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24DCD">
              <w:rPr>
                <w:rFonts w:ascii="Arial Narrow" w:hAnsi="Arial Narrow"/>
                <w:b/>
                <w:sz w:val="20"/>
                <w:lang w:val="en-ZA"/>
              </w:rPr>
              <w:t>Security office</w:t>
            </w:r>
          </w:p>
        </w:tc>
      </w:tr>
      <w:tr w:rsidR="00A86B57" w:rsidRPr="00627C33" w:rsidTr="00C177BF">
        <w:trPr>
          <w:trHeight w:val="340"/>
          <w:jc w:val="center"/>
        </w:trPr>
        <w:tc>
          <w:tcPr>
            <w:tcW w:w="10989" w:type="dxa"/>
            <w:gridSpan w:val="13"/>
            <w:tcBorders>
              <w:top w:val="single" w:sz="4" w:space="0" w:color="auto"/>
            </w:tcBorders>
            <w:shd w:val="clear" w:color="auto" w:fill="auto"/>
            <w:vAlign w:val="bottom"/>
          </w:tcPr>
          <w:p w:rsidR="00A86B57" w:rsidRDefault="00124DC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124DCD">
              <w:rPr>
                <w:rFonts w:ascii="Arial Narrow" w:hAnsi="Arial Narrow"/>
                <w:b/>
                <w:sz w:val="20"/>
                <w:lang w:val="en-ZA"/>
              </w:rPr>
              <w:t>Braamfontein</w:t>
            </w:r>
            <w:proofErr w:type="spellEnd"/>
          </w:p>
        </w:tc>
      </w:tr>
      <w:tr w:rsidR="00016E34" w:rsidRPr="00627C33" w:rsidTr="00C177BF">
        <w:trPr>
          <w:trHeight w:val="413"/>
          <w:jc w:val="center"/>
        </w:trPr>
        <w:tc>
          <w:tcPr>
            <w:tcW w:w="5203"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C3687" w:rsidRPr="00627C33" w:rsidTr="00C177BF">
        <w:trPr>
          <w:trHeight w:val="302"/>
          <w:jc w:val="center"/>
        </w:trPr>
        <w:tc>
          <w:tcPr>
            <w:tcW w:w="202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A86B57" w:rsidRPr="00124DCD" w:rsidRDefault="00A95190"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Musa Shabangu</w:t>
            </w:r>
          </w:p>
        </w:tc>
        <w:tc>
          <w:tcPr>
            <w:tcW w:w="353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A86B57" w:rsidRPr="00124DCD" w:rsidRDefault="00B26760"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Lerato Kekana</w:t>
            </w:r>
          </w:p>
        </w:tc>
      </w:tr>
      <w:tr w:rsidR="001C3687" w:rsidRPr="00627C33" w:rsidTr="00C177BF">
        <w:trPr>
          <w:trHeight w:val="302"/>
          <w:jc w:val="center"/>
        </w:trPr>
        <w:tc>
          <w:tcPr>
            <w:tcW w:w="202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A86B57" w:rsidRPr="00124DCD" w:rsidRDefault="00AE1172"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011 489 9745</w:t>
            </w:r>
          </w:p>
        </w:tc>
        <w:tc>
          <w:tcPr>
            <w:tcW w:w="353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A86B57" w:rsidRPr="00124DCD" w:rsidRDefault="00B26760" w:rsidP="00D8075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012 521 4790 </w:t>
            </w:r>
          </w:p>
        </w:tc>
      </w:tr>
      <w:tr w:rsidR="001C3687" w:rsidRPr="00627C33" w:rsidTr="00C177BF">
        <w:trPr>
          <w:trHeight w:val="302"/>
          <w:jc w:val="center"/>
        </w:trPr>
        <w:tc>
          <w:tcPr>
            <w:tcW w:w="202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A86B57" w:rsidRPr="00124DCD"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A86B57" w:rsidRPr="00124DCD" w:rsidRDefault="00016E34"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1C3687" w:rsidRPr="00627C33" w:rsidTr="00C177BF">
        <w:trPr>
          <w:trHeight w:val="268"/>
          <w:jc w:val="center"/>
        </w:trPr>
        <w:tc>
          <w:tcPr>
            <w:tcW w:w="202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A86B57" w:rsidRPr="00124DCD" w:rsidRDefault="00016E34"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Musa.shabangu</w:t>
            </w:r>
            <w:r w:rsidR="00124DCD" w:rsidRPr="00124DCD">
              <w:rPr>
                <w:rFonts w:ascii="Arial Narrow" w:hAnsi="Arial Narrow"/>
                <w:sz w:val="20"/>
                <w:lang w:val="en-GB"/>
              </w:rPr>
              <w:t>@nhls.ac.za</w:t>
            </w:r>
          </w:p>
        </w:tc>
        <w:tc>
          <w:tcPr>
            <w:tcW w:w="353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C84560" w:rsidRPr="00124DCD" w:rsidRDefault="004D062A" w:rsidP="00B2676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hyperlink r:id="rId9" w:history="1">
              <w:r w:rsidR="00C84560" w:rsidRPr="002A45CE">
                <w:rPr>
                  <w:rStyle w:val="Hyperlink"/>
                  <w:rFonts w:ascii="Arial Narrow" w:hAnsi="Arial Narrow"/>
                  <w:sz w:val="20"/>
                  <w:lang w:val="en-GB"/>
                </w:rPr>
                <w:t>Lerato.kekana@nhls.ac.za</w:t>
              </w:r>
            </w:hyperlink>
          </w:p>
        </w:tc>
      </w:tr>
      <w:tr w:rsidR="00A86B57" w:rsidRPr="00627C33" w:rsidTr="00C177BF">
        <w:trPr>
          <w:trHeight w:val="228"/>
          <w:jc w:val="center"/>
        </w:trPr>
        <w:tc>
          <w:tcPr>
            <w:tcW w:w="10989" w:type="dxa"/>
            <w:gridSpan w:val="13"/>
            <w:shd w:val="clear" w:color="auto" w:fill="DDD9C3"/>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86B5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C368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C368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C177BF">
        <w:trPr>
          <w:trHeight w:val="340"/>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C177BF">
        <w:trPr>
          <w:trHeight w:val="299"/>
          <w:jc w:val="center"/>
        </w:trPr>
        <w:tc>
          <w:tcPr>
            <w:tcW w:w="200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C3687" w:rsidRPr="00627C33" w:rsidTr="00C177BF">
        <w:trPr>
          <w:trHeight w:val="57"/>
          <w:jc w:val="center"/>
        </w:trPr>
        <w:tc>
          <w:tcPr>
            <w:tcW w:w="2007" w:type="dxa"/>
            <w:gridSpan w:val="2"/>
            <w:shd w:val="clear" w:color="auto" w:fill="auto"/>
          </w:tcPr>
          <w:p w:rsidR="00A86B57" w:rsidRPr="00EB1FAB"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A86B57" w:rsidRPr="00E93DA0"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C3687" w:rsidRPr="00627C33" w:rsidTr="00C177BF">
        <w:trPr>
          <w:trHeight w:val="340"/>
          <w:jc w:val="center"/>
        </w:trPr>
        <w:tc>
          <w:tcPr>
            <w:tcW w:w="2007"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86B57" w:rsidRPr="00A866B8"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86B57" w:rsidRPr="00627C33" w:rsidTr="00C177BF">
        <w:trPr>
          <w:trHeight w:val="454"/>
          <w:jc w:val="center"/>
        </w:trPr>
        <w:tc>
          <w:tcPr>
            <w:tcW w:w="10989" w:type="dxa"/>
            <w:gridSpan w:val="13"/>
            <w:shd w:val="clear" w:color="auto" w:fill="DDD9C3"/>
            <w:vAlign w:val="bottom"/>
          </w:tcPr>
          <w:p w:rsidR="00A86B57" w:rsidRPr="00A91F28"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C3687" w:rsidRPr="00627C33" w:rsidTr="00C177BF">
        <w:trPr>
          <w:trHeight w:val="864"/>
          <w:jc w:val="center"/>
        </w:trPr>
        <w:tc>
          <w:tcPr>
            <w:tcW w:w="2007" w:type="dxa"/>
            <w:gridSpan w:val="2"/>
            <w:shd w:val="clear" w:color="auto" w:fill="auto"/>
            <w:vAlign w:val="center"/>
          </w:tcPr>
          <w:p w:rsidR="00A86B57" w:rsidRPr="00627C33" w:rsidRDefault="00A86B57" w:rsidP="00C177BF">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A86B57" w:rsidRDefault="00A86B57" w:rsidP="00C177BF">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83651C">
              <w:rPr>
                <w:rFonts w:ascii="Arial Narrow" w:hAnsi="Arial Narrow"/>
                <w:sz w:val="20"/>
              </w:rPr>
              <w:t>BELOW]</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86B57" w:rsidRPr="00627C33" w:rsidTr="00C177BF">
        <w:trPr>
          <w:trHeight w:val="340"/>
          <w:jc w:val="center"/>
        </w:trPr>
        <w:tc>
          <w:tcPr>
            <w:tcW w:w="10989" w:type="dxa"/>
            <w:gridSpan w:val="13"/>
            <w:shd w:val="clear" w:color="auto" w:fill="DDD9C3"/>
            <w:vAlign w:val="center"/>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86B57" w:rsidRPr="00627C33" w:rsidTr="00C177BF">
        <w:trPr>
          <w:trHeight w:val="20"/>
          <w:jc w:val="center"/>
        </w:trPr>
        <w:tc>
          <w:tcPr>
            <w:tcW w:w="10989" w:type="dxa"/>
            <w:gridSpan w:val="13"/>
            <w:shd w:val="clear" w:color="auto" w:fill="auto"/>
            <w:vAlign w:val="center"/>
          </w:tcPr>
          <w:p w:rsidR="00A86B57" w:rsidRPr="00B8269E" w:rsidRDefault="00A86B57" w:rsidP="00C177BF">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D062A">
              <w:rPr>
                <w:rFonts w:ascii="Arial Narrow" w:hAnsi="Arial Narrow"/>
                <w:sz w:val="20"/>
                <w:lang w:val="en-GB"/>
              </w:rPr>
            </w:r>
            <w:r w:rsidR="004D062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3A4EA2" w:rsidRDefault="003A4EA2" w:rsidP="00C177BF">
            <w:pPr>
              <w:tabs>
                <w:tab w:val="left" w:pos="0"/>
                <w:tab w:val="left" w:pos="426"/>
              </w:tabs>
              <w:autoSpaceDE w:val="0"/>
              <w:autoSpaceDN w:val="0"/>
              <w:adjustRightInd w:val="0"/>
              <w:spacing w:before="120"/>
              <w:rPr>
                <w:rFonts w:ascii="Arial Narrow" w:hAnsi="Arial Narrow"/>
                <w:sz w:val="20"/>
              </w:rPr>
            </w:pPr>
          </w:p>
          <w:p w:rsidR="00A86B57" w:rsidRPr="007D4563" w:rsidRDefault="00A86B57" w:rsidP="00C177B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4272A8">
            <w:pPr>
              <w:widowControl w:val="0"/>
              <w:numPr>
                <w:ilvl w:val="0"/>
                <w:numId w:val="15"/>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4272A8">
            <w:pPr>
              <w:widowControl w:val="0"/>
              <w:numPr>
                <w:ilvl w:val="1"/>
                <w:numId w:val="1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4272A8">
            <w:pPr>
              <w:widowControl w:val="0"/>
              <w:numPr>
                <w:ilvl w:val="1"/>
                <w:numId w:val="16"/>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4272A8">
            <w:pPr>
              <w:widowControl w:val="0"/>
              <w:numPr>
                <w:ilvl w:val="1"/>
                <w:numId w:val="1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4272A8">
            <w:pPr>
              <w:widowControl w:val="0"/>
              <w:numPr>
                <w:ilvl w:val="1"/>
                <w:numId w:val="16"/>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4272A8">
            <w:pPr>
              <w:widowControl w:val="0"/>
              <w:numPr>
                <w:ilvl w:val="0"/>
                <w:numId w:val="15"/>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4272A8">
            <w:pPr>
              <w:widowControl w:val="0"/>
              <w:numPr>
                <w:ilvl w:val="0"/>
                <w:numId w:val="14"/>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3D03F4" w:rsidRDefault="003D03F4" w:rsidP="00725C03">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 TO NHLS RECEPTION IN THE RFQ BOX</w:t>
      </w:r>
      <w:r w:rsidR="00E408DA">
        <w:rPr>
          <w:rFonts w:ascii="Arial Narrow" w:hAnsi="Arial Narrow"/>
          <w:b/>
        </w:rPr>
        <w:t xml:space="preserve">, </w:t>
      </w:r>
      <w:r w:rsidR="00725C03" w:rsidRPr="00725C03">
        <w:rPr>
          <w:rFonts w:ascii="Arial Narrow" w:hAnsi="Arial Narrow"/>
          <w:b/>
        </w:rPr>
        <w:t xml:space="preserve">CNR </w:t>
      </w:r>
      <w:r w:rsidR="00725C03">
        <w:rPr>
          <w:rFonts w:ascii="Arial Narrow" w:hAnsi="Arial Narrow"/>
          <w:b/>
        </w:rPr>
        <w:t>HOSPITAL &amp; DE KORTE STREET, BRAAMFONTEIN, SECURITY OFFICE.</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3D03F4" w:rsidRDefault="003D03F4" w:rsidP="00E372C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PLEASE DO NOT SUBMIT RFQ RESPONSES IN THE TENDER BOX AS THE RFQ RESPONSES DEPOSITED IN THE TENDER BOX SHALL NOT BE CONSIDERED</w:t>
      </w:r>
      <w:r w:rsidR="00E408DA">
        <w:rPr>
          <w:rFonts w:ascii="Arial Narrow" w:hAnsi="Arial Narrow"/>
          <w:b/>
        </w:rPr>
        <w:t xml:space="preserve"> (if applicable)</w:t>
      </w:r>
      <w:r w:rsidRPr="00E372C5">
        <w:rPr>
          <w:rFonts w:ascii="Arial Narrow" w:hAnsi="Arial Narrow"/>
          <w:b/>
        </w:rPr>
        <w:t>.</w:t>
      </w: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4272A8">
            <w:pPr>
              <w:widowControl w:val="0"/>
              <w:numPr>
                <w:ilvl w:val="0"/>
                <w:numId w:val="17"/>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001F5E" w:rsidP="0083651C">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sidR="0083651C">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B26760" w:rsidP="001B2744">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2</w:t>
            </w:r>
            <w:r w:rsidR="001524A8">
              <w:rPr>
                <w:rFonts w:ascii="Arial Narrow" w:hAnsi="Arial Narrow" w:cs="Arial"/>
                <w:sz w:val="20"/>
                <w:szCs w:val="20"/>
                <w:lang w:val="en-ZA" w:eastAsia="en-ZA"/>
              </w:rPr>
              <w:t xml:space="preserve"> x </w:t>
            </w:r>
            <w:r>
              <w:rPr>
                <w:rFonts w:ascii="Arial Narrow" w:hAnsi="Arial Narrow" w:cs="Arial"/>
                <w:sz w:val="20"/>
                <w:szCs w:val="20"/>
                <w:lang w:val="en-ZA" w:eastAsia="en-ZA"/>
              </w:rPr>
              <w:t xml:space="preserve">Florescent </w:t>
            </w:r>
            <w:r w:rsidR="001C3687">
              <w:rPr>
                <w:rFonts w:ascii="Arial Narrow" w:hAnsi="Arial Narrow" w:cs="Arial"/>
                <w:sz w:val="20"/>
                <w:szCs w:val="20"/>
                <w:lang w:val="en-ZA" w:eastAsia="en-ZA"/>
              </w:rPr>
              <w:t>Microscope</w:t>
            </w: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Pr="0083651C">
              <w:rPr>
                <w:rFonts w:ascii="Arial Narrow" w:hAnsi="Arial Narrow"/>
                <w:b/>
                <w:sz w:val="22"/>
                <w:szCs w:val="22"/>
              </w:rPr>
              <w:t xml:space="preserve">Bid number: RFQ No: </w:t>
            </w:r>
            <w:r w:rsidR="001C3687">
              <w:rPr>
                <w:rFonts w:ascii="Arial Narrow" w:hAnsi="Arial Narrow"/>
                <w:b/>
                <w:sz w:val="22"/>
                <w:szCs w:val="22"/>
              </w:rPr>
              <w:t>GAUMIC2022-01</w:t>
            </w:r>
            <w:r w:rsidR="00B26760">
              <w:rPr>
                <w:rFonts w:ascii="Arial Narrow" w:hAnsi="Arial Narrow"/>
                <w:b/>
                <w:sz w:val="22"/>
                <w:szCs w:val="22"/>
              </w:rPr>
              <w:t>3</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4E59C0">
              <w:rPr>
                <w:rFonts w:ascii="Arial Narrow" w:hAnsi="Arial Narrow"/>
                <w:b/>
                <w:sz w:val="22"/>
                <w:szCs w:val="22"/>
              </w:rPr>
              <w:t>3</w:t>
            </w:r>
            <w:r w:rsidR="006505B2">
              <w:rPr>
                <w:rFonts w:ascii="Arial Narrow" w:hAnsi="Arial Narrow"/>
                <w:b/>
                <w:sz w:val="22"/>
                <w:szCs w:val="22"/>
              </w:rPr>
              <w:t>0</w:t>
            </w:r>
            <w:bookmarkStart w:id="4" w:name="_GoBack"/>
            <w:bookmarkEnd w:id="4"/>
            <w:r w:rsidR="00016E34">
              <w:rPr>
                <w:rFonts w:ascii="Arial Narrow" w:hAnsi="Arial Narrow"/>
                <w:b/>
                <w:sz w:val="22"/>
                <w:szCs w:val="22"/>
              </w:rPr>
              <w:t xml:space="preserve"> September</w:t>
            </w:r>
            <w:r w:rsidR="00C12C17">
              <w:rPr>
                <w:rFonts w:ascii="Arial Narrow" w:hAnsi="Arial Narrow"/>
                <w:b/>
                <w:sz w:val="22"/>
                <w:szCs w:val="22"/>
              </w:rPr>
              <w:t xml:space="preserve"> </w:t>
            </w:r>
            <w:r w:rsidR="00D8075A">
              <w:rPr>
                <w:rFonts w:ascii="Arial Narrow" w:hAnsi="Arial Narrow"/>
                <w:b/>
                <w:sz w:val="22"/>
                <w:szCs w:val="22"/>
              </w:rPr>
              <w:t>2022</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4272A8">
      <w:pPr>
        <w:numPr>
          <w:ilvl w:val="0"/>
          <w:numId w:val="18"/>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4272A8">
      <w:pPr>
        <w:pStyle w:val="BodyText"/>
        <w:numPr>
          <w:ilvl w:val="0"/>
          <w:numId w:val="18"/>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4272A8">
      <w:pPr>
        <w:pStyle w:val="BodyText"/>
        <w:numPr>
          <w:ilvl w:val="0"/>
          <w:numId w:val="18"/>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4272A8">
      <w:pPr>
        <w:pStyle w:val="BodyText"/>
        <w:numPr>
          <w:ilvl w:val="0"/>
          <w:numId w:val="18"/>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4272A8">
      <w:pPr>
        <w:pStyle w:val="BodyText"/>
        <w:numPr>
          <w:ilvl w:val="0"/>
          <w:numId w:val="18"/>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4272A8">
      <w:pPr>
        <w:pStyle w:val="BodyText"/>
        <w:numPr>
          <w:ilvl w:val="0"/>
          <w:numId w:val="18"/>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371939" w:rsidRPr="002A1460" w:rsidRDefault="00371939" w:rsidP="0064763C">
      <w:pPr>
        <w:tabs>
          <w:tab w:val="left" w:pos="-963"/>
          <w:tab w:val="left" w:pos="-720"/>
          <w:tab w:val="left" w:pos="900"/>
          <w:tab w:val="left" w:pos="2250"/>
          <w:tab w:val="left" w:pos="7363"/>
        </w:tabs>
        <w:ind w:left="900" w:hanging="900"/>
        <w:jc w:val="both"/>
        <w:rPr>
          <w:rFonts w:ascii="Arial Narrow" w:hAnsi="Arial Narrow" w:cs="Arial Narrow"/>
          <w:b/>
          <w:lang w:val="en-ZA"/>
        </w:rPr>
      </w:pPr>
    </w:p>
    <w:tbl>
      <w:tblPr>
        <w:tblpPr w:leftFromText="180" w:rightFromText="180" w:vertAnchor="page" w:horzAnchor="margin" w:tblpY="1453"/>
        <w:tblW w:w="10454" w:type="dxa"/>
        <w:tblCellMar>
          <w:left w:w="0" w:type="dxa"/>
          <w:right w:w="0" w:type="dxa"/>
        </w:tblCellMar>
        <w:tblLook w:val="04A0" w:firstRow="1" w:lastRow="0" w:firstColumn="1" w:lastColumn="0" w:noHBand="0" w:noVBand="1"/>
      </w:tblPr>
      <w:tblGrid>
        <w:gridCol w:w="6646"/>
        <w:gridCol w:w="1902"/>
        <w:gridCol w:w="1906"/>
      </w:tblGrid>
      <w:tr w:rsidR="00F70B9D" w:rsidRPr="00F70B9D" w:rsidTr="002A1460">
        <w:trPr>
          <w:trHeight w:val="275"/>
        </w:trPr>
        <w:tc>
          <w:tcPr>
            <w:tcW w:w="6646" w:type="dxa"/>
            <w:noWrap/>
            <w:tcMar>
              <w:top w:w="0" w:type="dxa"/>
              <w:left w:w="108" w:type="dxa"/>
              <w:bottom w:w="0" w:type="dxa"/>
              <w:right w:w="108" w:type="dxa"/>
            </w:tcMar>
            <w:vAlign w:val="bottom"/>
          </w:tcPr>
          <w:p w:rsidR="00F70B9D" w:rsidRPr="00F70B9D" w:rsidRDefault="00F70B9D" w:rsidP="00F01914">
            <w:pPr>
              <w:rPr>
                <w:sz w:val="20"/>
                <w:szCs w:val="20"/>
              </w:rPr>
            </w:pPr>
          </w:p>
        </w:tc>
        <w:tc>
          <w:tcPr>
            <w:tcW w:w="1902" w:type="dxa"/>
            <w:tcBorders>
              <w:top w:val="single" w:sz="4" w:space="0" w:color="auto"/>
            </w:tcBorders>
            <w:noWrap/>
            <w:tcMar>
              <w:top w:w="0" w:type="dxa"/>
              <w:left w:w="108" w:type="dxa"/>
              <w:bottom w:w="0" w:type="dxa"/>
              <w:right w:w="108" w:type="dxa"/>
            </w:tcMar>
            <w:vAlign w:val="bottom"/>
          </w:tcPr>
          <w:p w:rsidR="00F70B9D" w:rsidRPr="00F70B9D" w:rsidRDefault="00F70B9D" w:rsidP="00F01914">
            <w:pPr>
              <w:rPr>
                <w:sz w:val="20"/>
                <w:szCs w:val="20"/>
              </w:rPr>
            </w:pPr>
          </w:p>
        </w:tc>
        <w:tc>
          <w:tcPr>
            <w:tcW w:w="1906" w:type="dxa"/>
            <w:noWrap/>
            <w:tcMar>
              <w:top w:w="0" w:type="dxa"/>
              <w:left w:w="108" w:type="dxa"/>
              <w:bottom w:w="0" w:type="dxa"/>
              <w:right w:w="108" w:type="dxa"/>
            </w:tcMar>
            <w:vAlign w:val="bottom"/>
            <w:hideMark/>
          </w:tcPr>
          <w:p w:rsidR="00F70B9D" w:rsidRPr="00F70B9D" w:rsidRDefault="00F70B9D" w:rsidP="00F01914">
            <w:pPr>
              <w:rPr>
                <w:sz w:val="20"/>
                <w:szCs w:val="20"/>
              </w:rPr>
            </w:pPr>
          </w:p>
        </w:tc>
      </w:tr>
      <w:tr w:rsidR="00F70B9D" w:rsidRPr="00F70B9D" w:rsidTr="002A1460">
        <w:trPr>
          <w:trHeight w:val="275"/>
        </w:trPr>
        <w:tc>
          <w:tcPr>
            <w:tcW w:w="6646" w:type="dxa"/>
            <w:noWrap/>
            <w:tcMar>
              <w:top w:w="0" w:type="dxa"/>
              <w:left w:w="108" w:type="dxa"/>
              <w:bottom w:w="0" w:type="dxa"/>
              <w:right w:w="108" w:type="dxa"/>
            </w:tcMar>
            <w:vAlign w:val="bottom"/>
            <w:hideMark/>
          </w:tcPr>
          <w:p w:rsidR="00F70B9D" w:rsidRPr="00F70B9D" w:rsidRDefault="00F70B9D" w:rsidP="00F01914">
            <w:pPr>
              <w:rPr>
                <w:sz w:val="20"/>
                <w:szCs w:val="20"/>
              </w:rPr>
            </w:pPr>
          </w:p>
        </w:tc>
        <w:tc>
          <w:tcPr>
            <w:tcW w:w="1902" w:type="dxa"/>
            <w:noWrap/>
            <w:tcMar>
              <w:top w:w="0" w:type="dxa"/>
              <w:left w:w="108" w:type="dxa"/>
              <w:bottom w:w="0" w:type="dxa"/>
              <w:right w:w="108" w:type="dxa"/>
            </w:tcMar>
            <w:vAlign w:val="bottom"/>
            <w:hideMark/>
          </w:tcPr>
          <w:p w:rsidR="00F70B9D" w:rsidRPr="00F70B9D" w:rsidRDefault="00F70B9D" w:rsidP="00F01914">
            <w:pPr>
              <w:rPr>
                <w:sz w:val="20"/>
                <w:szCs w:val="20"/>
              </w:rPr>
            </w:pPr>
          </w:p>
        </w:tc>
        <w:tc>
          <w:tcPr>
            <w:tcW w:w="1906" w:type="dxa"/>
            <w:noWrap/>
            <w:tcMar>
              <w:top w:w="0" w:type="dxa"/>
              <w:left w:w="108" w:type="dxa"/>
              <w:bottom w:w="0" w:type="dxa"/>
              <w:right w:w="108" w:type="dxa"/>
            </w:tcMar>
            <w:vAlign w:val="bottom"/>
            <w:hideMark/>
          </w:tcPr>
          <w:p w:rsidR="00F70B9D" w:rsidRPr="00F70B9D" w:rsidRDefault="00F70B9D" w:rsidP="00F01914">
            <w:pPr>
              <w:rPr>
                <w:sz w:val="20"/>
                <w:szCs w:val="20"/>
              </w:rPr>
            </w:pPr>
          </w:p>
        </w:tc>
      </w:tr>
      <w:tr w:rsidR="00F70B9D" w:rsidRPr="00F70B9D" w:rsidTr="002A1460">
        <w:trPr>
          <w:trHeight w:val="290"/>
        </w:trPr>
        <w:tc>
          <w:tcPr>
            <w:tcW w:w="66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0B9D" w:rsidRPr="00F70B9D" w:rsidRDefault="00F70B9D" w:rsidP="00F01914">
            <w:pPr>
              <w:rPr>
                <w:rFonts w:ascii="Arial" w:eastAsia="Calibri" w:hAnsi="Arial" w:cs="Arial"/>
                <w:b/>
                <w:bCs/>
              </w:rPr>
            </w:pPr>
            <w:r w:rsidRPr="00F70B9D">
              <w:rPr>
                <w:rFonts w:ascii="Arial" w:eastAsia="Calibri" w:hAnsi="Arial" w:cs="Arial"/>
                <w:b/>
                <w:bCs/>
              </w:rPr>
              <w:t>SPECIFICATION REQUIRED</w:t>
            </w:r>
            <w:r w:rsidR="00C84560">
              <w:rPr>
                <w:rFonts w:ascii="Arial" w:eastAsia="Calibri" w:hAnsi="Arial" w:cs="Arial"/>
                <w:b/>
                <w:bCs/>
              </w:rPr>
              <w:t>-Light</w:t>
            </w:r>
            <w:r w:rsidR="00B83307">
              <w:rPr>
                <w:rFonts w:ascii="Arial" w:eastAsia="Calibri" w:hAnsi="Arial" w:cs="Arial"/>
                <w:b/>
                <w:bCs/>
              </w:rPr>
              <w:t xml:space="preserve"> Microscope</w:t>
            </w:r>
          </w:p>
        </w:tc>
        <w:tc>
          <w:tcPr>
            <w:tcW w:w="1902" w:type="dxa"/>
            <w:tcBorders>
              <w:top w:val="nil"/>
              <w:left w:val="nil"/>
              <w:bottom w:val="single" w:sz="8" w:space="0" w:color="auto"/>
              <w:right w:val="nil"/>
            </w:tcBorders>
            <w:noWrap/>
            <w:tcMar>
              <w:top w:w="0" w:type="dxa"/>
              <w:left w:w="108" w:type="dxa"/>
              <w:bottom w:w="0" w:type="dxa"/>
              <w:right w:w="108" w:type="dxa"/>
            </w:tcMar>
            <w:vAlign w:val="bottom"/>
            <w:hideMark/>
          </w:tcPr>
          <w:p w:rsidR="00F70B9D" w:rsidRPr="00F70B9D" w:rsidRDefault="00F70B9D" w:rsidP="00F01914">
            <w:pPr>
              <w:rPr>
                <w:rFonts w:ascii="Arial" w:eastAsia="Calibri" w:hAnsi="Arial" w:cs="Arial"/>
                <w:b/>
                <w:bCs/>
              </w:rPr>
            </w:pPr>
          </w:p>
        </w:tc>
        <w:tc>
          <w:tcPr>
            <w:tcW w:w="1906" w:type="dxa"/>
            <w:noWrap/>
            <w:tcMar>
              <w:top w:w="0" w:type="dxa"/>
              <w:left w:w="108" w:type="dxa"/>
              <w:bottom w:w="0" w:type="dxa"/>
              <w:right w:w="108" w:type="dxa"/>
            </w:tcMar>
            <w:vAlign w:val="bottom"/>
            <w:hideMark/>
          </w:tcPr>
          <w:p w:rsidR="00F70B9D" w:rsidRPr="00F70B9D" w:rsidRDefault="00F70B9D" w:rsidP="00F01914">
            <w:pPr>
              <w:rPr>
                <w:sz w:val="20"/>
                <w:szCs w:val="20"/>
              </w:rPr>
            </w:pPr>
          </w:p>
        </w:tc>
      </w:tr>
      <w:tr w:rsidR="00F70B9D" w:rsidRPr="00F70B9D" w:rsidTr="002A1460">
        <w:trPr>
          <w:trHeight w:val="290"/>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0B9D" w:rsidRPr="00F70B9D" w:rsidRDefault="00576CEB" w:rsidP="00F01914">
            <w:pPr>
              <w:rPr>
                <w:rFonts w:ascii="Arial" w:eastAsia="Calibri" w:hAnsi="Arial" w:cs="Arial"/>
                <w:b/>
                <w:bCs/>
              </w:rPr>
            </w:pPr>
            <w:r>
              <w:rPr>
                <w:rFonts w:ascii="Arial" w:eastAsia="Calibri" w:hAnsi="Arial" w:cs="Arial"/>
                <w:b/>
                <w:bCs/>
              </w:rPr>
              <w:t xml:space="preserve">Specification </w:t>
            </w:r>
            <w:r w:rsidR="00F70B9D" w:rsidRPr="00F70B9D">
              <w:rPr>
                <w:rFonts w:ascii="Arial" w:eastAsia="Calibri" w:hAnsi="Arial" w:cs="Arial"/>
                <w:b/>
                <w:bCs/>
              </w:rPr>
              <w:t>Detail</w:t>
            </w:r>
            <w:r>
              <w:rPr>
                <w:rFonts w:ascii="Arial" w:eastAsia="Calibri" w:hAnsi="Arial" w:cs="Arial"/>
                <w:b/>
                <w:bCs/>
              </w:rPr>
              <w:t>s</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0B9D" w:rsidRPr="00F70B9D" w:rsidRDefault="00F70B9D" w:rsidP="00F01914">
            <w:pPr>
              <w:jc w:val="center"/>
              <w:rPr>
                <w:rFonts w:ascii="Arial" w:eastAsia="Calibri" w:hAnsi="Arial" w:cs="Arial"/>
                <w:b/>
                <w:bCs/>
              </w:rPr>
            </w:pPr>
            <w:r w:rsidRPr="00F70B9D">
              <w:rPr>
                <w:rFonts w:ascii="Arial" w:eastAsia="Calibri" w:hAnsi="Arial" w:cs="Arial"/>
                <w:b/>
                <w:bCs/>
              </w:rPr>
              <w:t>compliant</w:t>
            </w:r>
          </w:p>
        </w:tc>
        <w:tc>
          <w:tcPr>
            <w:tcW w:w="190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0B9D" w:rsidRPr="00F70B9D" w:rsidRDefault="00F70B9D" w:rsidP="00F01914">
            <w:pPr>
              <w:rPr>
                <w:rFonts w:ascii="Arial" w:eastAsia="Calibri" w:hAnsi="Arial" w:cs="Arial"/>
                <w:b/>
                <w:bCs/>
              </w:rPr>
            </w:pPr>
            <w:r w:rsidRPr="00F70B9D">
              <w:rPr>
                <w:rFonts w:ascii="Arial" w:eastAsia="Calibri" w:hAnsi="Arial" w:cs="Arial"/>
                <w:b/>
                <w:bCs/>
              </w:rPr>
              <w:t>Non-Compliant</w:t>
            </w:r>
          </w:p>
        </w:tc>
      </w:tr>
      <w:tr w:rsidR="00F70B9D"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B9D" w:rsidRPr="00F70B9D" w:rsidRDefault="00B26760" w:rsidP="00B26760">
            <w:pPr>
              <w:rPr>
                <w:rFonts w:ascii="Arial" w:eastAsia="Calibri" w:hAnsi="Arial" w:cs="Arial"/>
                <w:bCs/>
                <w:sz w:val="20"/>
                <w:szCs w:val="20"/>
              </w:rPr>
            </w:pPr>
            <w:r>
              <w:rPr>
                <w:rFonts w:ascii="Arial" w:eastAsia="Calibri" w:hAnsi="Arial" w:cs="Arial"/>
                <w:bCs/>
                <w:sz w:val="20"/>
                <w:szCs w:val="20"/>
              </w:rPr>
              <w:t xml:space="preserve">Florescent </w:t>
            </w:r>
            <w:r w:rsidR="00C84560">
              <w:rPr>
                <w:rFonts w:ascii="Arial" w:eastAsia="Calibri" w:hAnsi="Arial" w:cs="Arial"/>
                <w:bCs/>
                <w:sz w:val="20"/>
                <w:szCs w:val="20"/>
              </w:rPr>
              <w:t>microscope</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0B9D" w:rsidRPr="00F70B9D" w:rsidRDefault="00F70B9D" w:rsidP="00F01914">
            <w:pPr>
              <w:rPr>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0B9D" w:rsidRPr="00F70B9D" w:rsidRDefault="00F70B9D" w:rsidP="00F01914">
            <w:pPr>
              <w:rPr>
                <w:sz w:val="20"/>
                <w:szCs w:val="20"/>
              </w:rPr>
            </w:pPr>
          </w:p>
        </w:tc>
      </w:tr>
      <w:tr w:rsidR="00F70B9D"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B9D" w:rsidRPr="00F70B9D" w:rsidRDefault="00C84560" w:rsidP="00F01914">
            <w:pPr>
              <w:rPr>
                <w:rFonts w:ascii="Calibri" w:eastAsia="Calibri" w:hAnsi="Calibri" w:cs="Calibri"/>
                <w:color w:val="000000"/>
                <w:sz w:val="20"/>
                <w:szCs w:val="20"/>
              </w:rPr>
            </w:pPr>
            <w:r>
              <w:rPr>
                <w:rFonts w:ascii="Calibri" w:eastAsia="Calibri" w:hAnsi="Calibri" w:cs="Calibri"/>
                <w:color w:val="000000"/>
                <w:sz w:val="20"/>
                <w:szCs w:val="20"/>
              </w:rPr>
              <w:t>Stand</w:t>
            </w:r>
            <w:r w:rsidR="00F822E1">
              <w:rPr>
                <w:rFonts w:ascii="Calibri" w:eastAsia="Calibri" w:hAnsi="Calibri" w:cs="Calibri"/>
                <w:color w:val="000000"/>
                <w:sz w:val="20"/>
                <w:szCs w:val="20"/>
              </w:rPr>
              <w:t xml:space="preserve"> w</w:t>
            </w:r>
            <w:r w:rsidR="00B26760">
              <w:rPr>
                <w:rFonts w:ascii="Calibri" w:eastAsia="Calibri" w:hAnsi="Calibri" w:cs="Calibri"/>
                <w:color w:val="000000"/>
                <w:sz w:val="20"/>
                <w:szCs w:val="20"/>
              </w:rPr>
              <w:t>ith revolving nose piece: quint</w:t>
            </w:r>
            <w:r w:rsidR="00F822E1">
              <w:rPr>
                <w:rFonts w:ascii="Calibri" w:eastAsia="Calibri" w:hAnsi="Calibri" w:cs="Calibri"/>
                <w:color w:val="000000"/>
                <w:sz w:val="20"/>
                <w:szCs w:val="20"/>
              </w:rPr>
              <w:t>uple inverted</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rPr>
                <w:rFonts w:ascii="Calibri" w:eastAsia="Calibri" w:hAnsi="Calibri" w:cs="Calibri"/>
                <w:color w:val="000000"/>
                <w:sz w:val="20"/>
                <w:szCs w:val="20"/>
              </w:rPr>
            </w:pPr>
          </w:p>
        </w:tc>
      </w:tr>
      <w:tr w:rsidR="00F70B9D"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B9D" w:rsidRPr="00F70B9D" w:rsidRDefault="00F822E1" w:rsidP="00F01914">
            <w:pPr>
              <w:rPr>
                <w:rFonts w:ascii="Calibri" w:eastAsia="Calibri" w:hAnsi="Calibri" w:cs="Calibri"/>
                <w:color w:val="000000"/>
                <w:sz w:val="20"/>
                <w:szCs w:val="20"/>
              </w:rPr>
            </w:pPr>
            <w:r>
              <w:rPr>
                <w:rFonts w:ascii="Calibri" w:eastAsia="Calibri" w:hAnsi="Calibri" w:cs="Calibri"/>
                <w:color w:val="000000"/>
                <w:sz w:val="20"/>
                <w:szCs w:val="20"/>
              </w:rPr>
              <w:t>Abbe condenser with fixed-Koehler illumination</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rPr>
                <w:rFonts w:ascii="Calibri" w:eastAsia="Calibri" w:hAnsi="Calibri" w:cs="Calibri"/>
                <w:color w:val="000000"/>
                <w:sz w:val="20"/>
                <w:szCs w:val="20"/>
              </w:rPr>
            </w:pPr>
          </w:p>
        </w:tc>
      </w:tr>
      <w:tr w:rsidR="00F70B9D"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B9D" w:rsidRPr="00F70B9D" w:rsidRDefault="00B26760" w:rsidP="00B26760">
            <w:pPr>
              <w:rPr>
                <w:rFonts w:ascii="Calibri" w:eastAsia="Calibri" w:hAnsi="Calibri" w:cs="Calibri"/>
                <w:color w:val="000000"/>
                <w:sz w:val="20"/>
                <w:szCs w:val="20"/>
              </w:rPr>
            </w:pPr>
            <w:r>
              <w:rPr>
                <w:rFonts w:ascii="Calibri" w:eastAsia="Calibri" w:hAnsi="Calibri" w:cs="Calibri"/>
                <w:color w:val="000000"/>
                <w:sz w:val="20"/>
                <w:szCs w:val="20"/>
              </w:rPr>
              <w:t>6v 20w Halogen illumination</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rPr>
                <w:rFonts w:ascii="Calibri" w:eastAsia="Calibri" w:hAnsi="Calibri" w:cs="Calibri"/>
                <w:color w:val="000000"/>
                <w:sz w:val="20"/>
                <w:szCs w:val="20"/>
              </w:rPr>
            </w:pPr>
          </w:p>
        </w:tc>
      </w:tr>
      <w:tr w:rsidR="00784BEE"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84BEE" w:rsidRDefault="00F822E1" w:rsidP="00F01914">
            <w:pPr>
              <w:rPr>
                <w:rFonts w:ascii="Calibri" w:eastAsia="Calibri" w:hAnsi="Calibri" w:cs="Calibri"/>
                <w:color w:val="000000"/>
                <w:sz w:val="20"/>
                <w:szCs w:val="20"/>
              </w:rPr>
            </w:pPr>
            <w:r>
              <w:rPr>
                <w:rFonts w:ascii="Calibri" w:eastAsia="Calibri" w:hAnsi="Calibri" w:cs="Calibri"/>
                <w:color w:val="000000"/>
                <w:sz w:val="20"/>
                <w:szCs w:val="20"/>
              </w:rPr>
              <w:t>Binocular tube</w:t>
            </w:r>
            <w:r w:rsidR="00B26760">
              <w:rPr>
                <w:rFonts w:ascii="Calibri" w:eastAsia="Calibri" w:hAnsi="Calibri" w:cs="Calibri"/>
                <w:color w:val="000000"/>
                <w:sz w:val="20"/>
                <w:szCs w:val="20"/>
              </w:rPr>
              <w:t>, eye piece, wide field 10x#22mm</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4BEE" w:rsidRPr="00F70B9D" w:rsidRDefault="00784BEE"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4BEE" w:rsidRPr="00F70B9D" w:rsidRDefault="00784BEE" w:rsidP="00F01914">
            <w:pPr>
              <w:rPr>
                <w:rFonts w:ascii="Calibri" w:eastAsia="Calibri" w:hAnsi="Calibri" w:cs="Calibri"/>
                <w:color w:val="000000"/>
                <w:sz w:val="20"/>
                <w:szCs w:val="20"/>
              </w:rPr>
            </w:pPr>
          </w:p>
        </w:tc>
      </w:tr>
      <w:tr w:rsidR="00F70B9D"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B9D" w:rsidRPr="00F70B9D" w:rsidRDefault="00F822E1" w:rsidP="00F01914">
            <w:pPr>
              <w:rPr>
                <w:rFonts w:ascii="Arial" w:eastAsia="Calibri" w:hAnsi="Arial" w:cs="Arial"/>
                <w:sz w:val="20"/>
                <w:szCs w:val="20"/>
              </w:rPr>
            </w:pPr>
            <w:r>
              <w:rPr>
                <w:rFonts w:ascii="Arial" w:eastAsia="Calibri" w:hAnsi="Arial" w:cs="Arial"/>
                <w:sz w:val="20"/>
                <w:szCs w:val="20"/>
              </w:rPr>
              <w:t>Filter type blue</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rPr>
                <w:rFonts w:ascii="Calibri" w:eastAsia="Calibri" w:hAnsi="Calibri" w:cs="Calibri"/>
                <w:color w:val="000000"/>
                <w:sz w:val="20"/>
                <w:szCs w:val="20"/>
              </w:rPr>
            </w:pPr>
          </w:p>
        </w:tc>
      </w:tr>
      <w:tr w:rsidR="002A146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A1460" w:rsidRPr="00F70B9D" w:rsidRDefault="00F822E1" w:rsidP="00F01914">
            <w:pPr>
              <w:rPr>
                <w:rFonts w:ascii="Arial" w:eastAsia="Calibri" w:hAnsi="Arial" w:cs="Arial"/>
                <w:sz w:val="20"/>
                <w:szCs w:val="20"/>
              </w:rPr>
            </w:pPr>
            <w:r>
              <w:rPr>
                <w:rFonts w:ascii="Arial" w:eastAsia="Calibri" w:hAnsi="Arial" w:cs="Arial"/>
                <w:sz w:val="20"/>
                <w:szCs w:val="20"/>
              </w:rPr>
              <w:t>Swing out top lens condenser</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rPr>
                <w:rFonts w:ascii="Calibri" w:eastAsia="Calibri" w:hAnsi="Calibri" w:cs="Calibri"/>
                <w:color w:val="000000"/>
                <w:sz w:val="20"/>
                <w:szCs w:val="20"/>
              </w:rPr>
            </w:pPr>
          </w:p>
        </w:tc>
      </w:tr>
      <w:tr w:rsidR="002A146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A1460" w:rsidRPr="00F70B9D" w:rsidRDefault="00F822E1" w:rsidP="00F01914">
            <w:pPr>
              <w:rPr>
                <w:rFonts w:ascii="Arial" w:eastAsia="Calibri" w:hAnsi="Arial" w:cs="Arial"/>
                <w:sz w:val="20"/>
                <w:szCs w:val="20"/>
              </w:rPr>
            </w:pPr>
            <w:r>
              <w:rPr>
                <w:rFonts w:ascii="Arial" w:eastAsia="Calibri" w:hAnsi="Arial" w:cs="Arial"/>
                <w:sz w:val="20"/>
                <w:szCs w:val="20"/>
              </w:rPr>
              <w:t>Mechanical stage with coaxial translation knobs with anti-scratch and acid resistant</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rPr>
                <w:rFonts w:ascii="Calibri" w:eastAsia="Calibri" w:hAnsi="Calibri" w:cs="Calibri"/>
                <w:color w:val="000000"/>
                <w:sz w:val="20"/>
                <w:szCs w:val="20"/>
              </w:rPr>
            </w:pPr>
          </w:p>
        </w:tc>
      </w:tr>
      <w:tr w:rsidR="002A146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A1460" w:rsidRPr="00F70B9D" w:rsidRDefault="00F822E1" w:rsidP="00F01914">
            <w:pPr>
              <w:rPr>
                <w:rFonts w:ascii="Arial" w:eastAsia="Calibri" w:hAnsi="Arial" w:cs="Arial"/>
                <w:sz w:val="20"/>
                <w:szCs w:val="20"/>
              </w:rPr>
            </w:pPr>
            <w:r>
              <w:rPr>
                <w:rFonts w:ascii="Arial" w:eastAsia="Calibri" w:hAnsi="Arial" w:cs="Arial"/>
                <w:sz w:val="20"/>
                <w:szCs w:val="20"/>
              </w:rPr>
              <w:t>Focusing knobs on both sides (left and right)</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rPr>
                <w:rFonts w:ascii="Calibri" w:eastAsia="Calibri" w:hAnsi="Calibri" w:cs="Calibri"/>
                <w:color w:val="000000"/>
                <w:sz w:val="20"/>
                <w:szCs w:val="20"/>
              </w:rPr>
            </w:pPr>
          </w:p>
        </w:tc>
      </w:tr>
      <w:tr w:rsidR="00B2676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26760" w:rsidRDefault="00B26760" w:rsidP="00F01914">
            <w:pPr>
              <w:rPr>
                <w:rFonts w:ascii="Arial" w:eastAsia="Calibri" w:hAnsi="Arial" w:cs="Arial"/>
                <w:sz w:val="20"/>
                <w:szCs w:val="20"/>
              </w:rPr>
            </w:pPr>
            <w:r>
              <w:rPr>
                <w:rFonts w:ascii="Arial" w:eastAsia="Calibri" w:hAnsi="Arial" w:cs="Arial"/>
                <w:sz w:val="20"/>
                <w:szCs w:val="20"/>
              </w:rPr>
              <w:t>Requisite filters for fluorescence microscopy</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26760" w:rsidRPr="00F70B9D" w:rsidRDefault="00B2676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26760" w:rsidRPr="00F70B9D" w:rsidRDefault="00B26760" w:rsidP="00F01914">
            <w:pPr>
              <w:rPr>
                <w:rFonts w:ascii="Calibri" w:eastAsia="Calibri" w:hAnsi="Calibri" w:cs="Calibri"/>
                <w:color w:val="000000"/>
                <w:sz w:val="20"/>
                <w:szCs w:val="20"/>
              </w:rPr>
            </w:pPr>
          </w:p>
        </w:tc>
      </w:tr>
      <w:tr w:rsidR="002A146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A1460" w:rsidRPr="00F70B9D" w:rsidRDefault="00F822E1" w:rsidP="00F01914">
            <w:pPr>
              <w:rPr>
                <w:rFonts w:ascii="Arial" w:eastAsia="Calibri" w:hAnsi="Arial" w:cs="Arial"/>
                <w:sz w:val="20"/>
                <w:szCs w:val="20"/>
              </w:rPr>
            </w:pPr>
            <w:r>
              <w:rPr>
                <w:rFonts w:ascii="Arial" w:eastAsia="Calibri" w:hAnsi="Arial" w:cs="Arial"/>
                <w:sz w:val="20"/>
                <w:szCs w:val="20"/>
              </w:rPr>
              <w:t>Dust cover</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rPr>
                <w:rFonts w:ascii="Calibri" w:eastAsia="Calibri" w:hAnsi="Calibri" w:cs="Calibri"/>
                <w:color w:val="000000"/>
                <w:sz w:val="20"/>
                <w:szCs w:val="20"/>
              </w:rPr>
            </w:pPr>
          </w:p>
        </w:tc>
      </w:tr>
      <w:tr w:rsidR="002A146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A1460" w:rsidRPr="00F70B9D" w:rsidRDefault="003C06AE" w:rsidP="00F01914">
            <w:pPr>
              <w:rPr>
                <w:rFonts w:ascii="Arial" w:eastAsia="Calibri" w:hAnsi="Arial" w:cs="Arial"/>
                <w:sz w:val="20"/>
                <w:szCs w:val="20"/>
              </w:rPr>
            </w:pPr>
            <w:r>
              <w:rPr>
                <w:rFonts w:ascii="Arial" w:eastAsia="Calibri" w:hAnsi="Arial" w:cs="Arial"/>
                <w:sz w:val="20"/>
                <w:szCs w:val="20"/>
              </w:rPr>
              <w:t>Stage dimensions (glass slide:160x250mm±)</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A1460" w:rsidRPr="00F70B9D" w:rsidRDefault="002A1460" w:rsidP="00F01914">
            <w:pPr>
              <w:rPr>
                <w:rFonts w:ascii="Calibri" w:eastAsia="Calibri" w:hAnsi="Calibri" w:cs="Calibri"/>
                <w:color w:val="000000"/>
                <w:sz w:val="20"/>
                <w:szCs w:val="20"/>
              </w:rPr>
            </w:pPr>
          </w:p>
        </w:tc>
      </w:tr>
      <w:tr w:rsidR="008E093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E0932" w:rsidRPr="00F70B9D" w:rsidRDefault="003C06AE" w:rsidP="00F01914">
            <w:pPr>
              <w:rPr>
                <w:rFonts w:ascii="Arial" w:eastAsia="Calibri" w:hAnsi="Arial" w:cs="Arial"/>
                <w:sz w:val="20"/>
                <w:szCs w:val="20"/>
              </w:rPr>
            </w:pPr>
            <w:r>
              <w:rPr>
                <w:rFonts w:ascii="Arial" w:eastAsia="Calibri" w:hAnsi="Arial" w:cs="Arial"/>
                <w:sz w:val="20"/>
                <w:szCs w:val="20"/>
              </w:rPr>
              <w:t>Ceramic stage</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E0932" w:rsidRPr="00F70B9D" w:rsidRDefault="008E093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E0932" w:rsidRPr="00F70B9D" w:rsidRDefault="008E0932" w:rsidP="00F01914">
            <w:pPr>
              <w:rPr>
                <w:rFonts w:ascii="Calibri" w:eastAsia="Calibri" w:hAnsi="Calibri" w:cs="Calibri"/>
                <w:color w:val="000000"/>
                <w:sz w:val="20"/>
                <w:szCs w:val="20"/>
              </w:rPr>
            </w:pPr>
          </w:p>
        </w:tc>
      </w:tr>
      <w:tr w:rsidR="008F75E1"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F75E1" w:rsidRPr="00F70B9D" w:rsidRDefault="00C566D9" w:rsidP="00C566D9">
            <w:pPr>
              <w:rPr>
                <w:rFonts w:ascii="Arial" w:eastAsia="Calibri" w:hAnsi="Arial" w:cs="Arial"/>
                <w:sz w:val="20"/>
                <w:szCs w:val="20"/>
              </w:rPr>
            </w:pPr>
            <w:r>
              <w:rPr>
                <w:rFonts w:ascii="Arial" w:eastAsia="Calibri" w:hAnsi="Arial" w:cs="Arial"/>
                <w:sz w:val="20"/>
                <w:szCs w:val="20"/>
              </w:rPr>
              <w:t>Objectives:10x ,40x,5</w:t>
            </w:r>
            <w:r w:rsidR="003C06AE">
              <w:rPr>
                <w:rFonts w:ascii="Arial" w:eastAsia="Calibri" w:hAnsi="Arial" w:cs="Arial"/>
                <w:sz w:val="20"/>
                <w:szCs w:val="20"/>
              </w:rPr>
              <w:t>0 x and 100 oil</w:t>
            </w:r>
            <w:r>
              <w:rPr>
                <w:rFonts w:ascii="Arial" w:eastAsia="Calibri" w:hAnsi="Arial" w:cs="Arial"/>
                <w:sz w:val="20"/>
                <w:szCs w:val="20"/>
              </w:rPr>
              <w:t xml:space="preserve"> infinity</w:t>
            </w:r>
            <w:r w:rsidR="003C06AE">
              <w:rPr>
                <w:rFonts w:ascii="Arial" w:eastAsia="Calibri" w:hAnsi="Arial" w:cs="Arial"/>
                <w:sz w:val="20"/>
                <w:szCs w:val="20"/>
              </w:rPr>
              <w:t xml:space="preserve"> </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F75E1" w:rsidRPr="00F70B9D" w:rsidRDefault="008F75E1"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F75E1" w:rsidRPr="00F70B9D" w:rsidRDefault="008F75E1" w:rsidP="00F01914">
            <w:pPr>
              <w:rPr>
                <w:rFonts w:ascii="Calibri" w:eastAsia="Calibri" w:hAnsi="Calibri" w:cs="Calibri"/>
                <w:color w:val="000000"/>
                <w:sz w:val="20"/>
                <w:szCs w:val="20"/>
              </w:rPr>
            </w:pPr>
          </w:p>
        </w:tc>
      </w:tr>
      <w:tr w:rsidR="008E093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E0932" w:rsidRPr="00F70B9D" w:rsidRDefault="00C566D9" w:rsidP="00F01914">
            <w:pPr>
              <w:rPr>
                <w:rFonts w:ascii="Arial" w:eastAsia="Calibri" w:hAnsi="Arial" w:cs="Arial"/>
                <w:sz w:val="20"/>
                <w:szCs w:val="20"/>
              </w:rPr>
            </w:pPr>
            <w:r>
              <w:rPr>
                <w:rFonts w:ascii="Arial" w:eastAsia="Calibri" w:hAnsi="Arial" w:cs="Arial"/>
                <w:sz w:val="20"/>
                <w:szCs w:val="20"/>
              </w:rPr>
              <w:t>100w mercury Florescent attachment:450-480nm exciter filter</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E0932" w:rsidRPr="00F70B9D" w:rsidRDefault="008E093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E0932" w:rsidRPr="00F70B9D" w:rsidRDefault="008E0932" w:rsidP="00F01914">
            <w:pPr>
              <w:rPr>
                <w:rFonts w:ascii="Calibri" w:eastAsia="Calibri" w:hAnsi="Calibri" w:cs="Calibri"/>
                <w:color w:val="000000"/>
                <w:sz w:val="20"/>
                <w:szCs w:val="20"/>
              </w:rPr>
            </w:pPr>
          </w:p>
        </w:tc>
      </w:tr>
      <w:tr w:rsidR="003C06AE"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C06AE" w:rsidRDefault="003C06AE" w:rsidP="00CE3229">
            <w:pPr>
              <w:rPr>
                <w:rFonts w:ascii="Arial" w:eastAsia="Calibri" w:hAnsi="Arial" w:cs="Arial"/>
                <w:sz w:val="20"/>
                <w:szCs w:val="20"/>
              </w:rPr>
            </w:pPr>
            <w:r>
              <w:rPr>
                <w:rFonts w:ascii="Arial" w:eastAsia="Calibri" w:hAnsi="Arial" w:cs="Arial"/>
                <w:sz w:val="20"/>
                <w:szCs w:val="20"/>
              </w:rPr>
              <w:t>Mechanical stage and required attachments with stage clips</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C06AE" w:rsidRPr="00F70B9D" w:rsidRDefault="003C06AE"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C06AE" w:rsidRPr="00F70B9D" w:rsidRDefault="003C06AE" w:rsidP="00F01914">
            <w:pPr>
              <w:rPr>
                <w:rFonts w:ascii="Calibri" w:eastAsia="Calibri" w:hAnsi="Calibri" w:cs="Calibri"/>
                <w:color w:val="000000"/>
                <w:sz w:val="20"/>
                <w:szCs w:val="20"/>
              </w:rPr>
            </w:pPr>
          </w:p>
        </w:tc>
      </w:tr>
      <w:tr w:rsidR="003248F0"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248F0" w:rsidRPr="00F70B9D" w:rsidRDefault="003C06AE" w:rsidP="00F01914">
            <w:pPr>
              <w:rPr>
                <w:rFonts w:ascii="Arial" w:eastAsia="Calibri" w:hAnsi="Arial" w:cs="Arial"/>
                <w:sz w:val="20"/>
                <w:szCs w:val="20"/>
              </w:rPr>
            </w:pPr>
            <w:r>
              <w:rPr>
                <w:rFonts w:ascii="Arial" w:eastAsia="Calibri" w:hAnsi="Arial" w:cs="Arial"/>
                <w:sz w:val="20"/>
                <w:szCs w:val="20"/>
              </w:rPr>
              <w:t>Ergonomic design</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248F0" w:rsidRPr="00F70B9D" w:rsidRDefault="003248F0"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248F0" w:rsidRPr="00F70B9D" w:rsidRDefault="003248F0" w:rsidP="00F01914">
            <w:pPr>
              <w:rPr>
                <w:rFonts w:ascii="Calibri" w:eastAsia="Calibri" w:hAnsi="Calibri" w:cs="Calibri"/>
                <w:color w:val="000000"/>
                <w:sz w:val="20"/>
                <w:szCs w:val="20"/>
              </w:rPr>
            </w:pPr>
          </w:p>
        </w:tc>
      </w:tr>
      <w:tr w:rsidR="00AE4A1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Arial" w:eastAsia="Calibri" w:hAnsi="Arial" w:cs="Arial"/>
                <w:sz w:val="20"/>
                <w:szCs w:val="20"/>
              </w:rPr>
            </w:pPr>
            <w:r>
              <w:rPr>
                <w:rFonts w:ascii="Arial" w:eastAsia="Calibri" w:hAnsi="Arial" w:cs="Arial"/>
                <w:sz w:val="20"/>
                <w:szCs w:val="20"/>
              </w:rPr>
              <w:t>Pre</w:t>
            </w:r>
            <w:r w:rsidR="00A1050D">
              <w:rPr>
                <w:rFonts w:ascii="Arial" w:eastAsia="Calibri" w:hAnsi="Arial" w:cs="Arial"/>
                <w:sz w:val="20"/>
                <w:szCs w:val="20"/>
              </w:rPr>
              <w:t>vent</w:t>
            </w:r>
            <w:r w:rsidR="00C566D9">
              <w:rPr>
                <w:rFonts w:ascii="Arial" w:eastAsia="Calibri" w:hAnsi="Arial" w:cs="Arial"/>
                <w:sz w:val="20"/>
                <w:szCs w:val="20"/>
              </w:rPr>
              <w:t>ative maintenance: minimum 2</w:t>
            </w:r>
            <w:r>
              <w:rPr>
                <w:rFonts w:ascii="Arial" w:eastAsia="Calibri" w:hAnsi="Arial" w:cs="Arial"/>
                <w:sz w:val="20"/>
                <w:szCs w:val="20"/>
              </w:rPr>
              <w:t>x in a year within warrantee</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Calibri" w:eastAsia="Calibri" w:hAnsi="Calibri" w:cs="Calibri"/>
                <w:color w:val="000000"/>
                <w:sz w:val="20"/>
                <w:szCs w:val="20"/>
              </w:rPr>
            </w:pPr>
          </w:p>
        </w:tc>
      </w:tr>
      <w:tr w:rsidR="00AE4A1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Arial" w:eastAsia="Calibri" w:hAnsi="Arial" w:cs="Arial"/>
                <w:sz w:val="20"/>
                <w:szCs w:val="20"/>
              </w:rPr>
            </w:pPr>
            <w:r>
              <w:rPr>
                <w:rFonts w:ascii="Arial" w:eastAsia="Calibri" w:hAnsi="Arial" w:cs="Arial"/>
                <w:sz w:val="20"/>
                <w:szCs w:val="20"/>
              </w:rPr>
              <w:t>Operator manual</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Calibri" w:eastAsia="Calibri" w:hAnsi="Calibri" w:cs="Calibri"/>
                <w:color w:val="000000"/>
                <w:sz w:val="20"/>
                <w:szCs w:val="20"/>
              </w:rPr>
            </w:pPr>
          </w:p>
        </w:tc>
      </w:tr>
      <w:tr w:rsidR="00AE4A1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A1050D">
            <w:pPr>
              <w:rPr>
                <w:rFonts w:ascii="Arial" w:eastAsia="Calibri" w:hAnsi="Arial" w:cs="Arial"/>
                <w:sz w:val="20"/>
                <w:szCs w:val="20"/>
              </w:rPr>
            </w:pPr>
            <w:r>
              <w:rPr>
                <w:rFonts w:ascii="Arial" w:eastAsia="Calibri" w:hAnsi="Arial" w:cs="Arial"/>
                <w:sz w:val="20"/>
                <w:szCs w:val="20"/>
              </w:rPr>
              <w:t>De</w:t>
            </w:r>
            <w:r w:rsidR="00C566D9">
              <w:rPr>
                <w:rFonts w:ascii="Arial" w:eastAsia="Calibri" w:hAnsi="Arial" w:cs="Arial"/>
                <w:sz w:val="20"/>
                <w:szCs w:val="20"/>
              </w:rPr>
              <w:t xml:space="preserve">livery period: </w:t>
            </w:r>
            <w:r w:rsidR="00A1050D">
              <w:rPr>
                <w:rFonts w:ascii="Arial" w:eastAsia="Calibri" w:hAnsi="Arial" w:cs="Arial"/>
                <w:sz w:val="20"/>
                <w:szCs w:val="20"/>
              </w:rPr>
              <w:t>4</w:t>
            </w:r>
            <w:r>
              <w:rPr>
                <w:rFonts w:ascii="Arial" w:eastAsia="Calibri" w:hAnsi="Arial" w:cs="Arial"/>
                <w:sz w:val="20"/>
                <w:szCs w:val="20"/>
              </w:rPr>
              <w:t xml:space="preserve"> weeks</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Calibri" w:eastAsia="Calibri" w:hAnsi="Calibri" w:cs="Calibri"/>
                <w:color w:val="000000"/>
                <w:sz w:val="20"/>
                <w:szCs w:val="20"/>
              </w:rPr>
            </w:pPr>
          </w:p>
        </w:tc>
      </w:tr>
      <w:tr w:rsidR="00AE4A1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A1050D">
            <w:pPr>
              <w:rPr>
                <w:rFonts w:ascii="Arial" w:eastAsia="Calibri" w:hAnsi="Arial" w:cs="Arial"/>
                <w:sz w:val="20"/>
                <w:szCs w:val="20"/>
              </w:rPr>
            </w:pPr>
            <w:r>
              <w:rPr>
                <w:rFonts w:ascii="Arial" w:eastAsia="Calibri" w:hAnsi="Arial" w:cs="Arial"/>
                <w:sz w:val="20"/>
                <w:szCs w:val="20"/>
              </w:rPr>
              <w:t xml:space="preserve">Warrantee period: </w:t>
            </w:r>
            <w:r w:rsidR="00A1050D">
              <w:rPr>
                <w:rFonts w:ascii="Arial" w:eastAsia="Calibri" w:hAnsi="Arial" w:cs="Arial"/>
                <w:sz w:val="20"/>
                <w:szCs w:val="20"/>
              </w:rPr>
              <w:t>1</w:t>
            </w:r>
            <w:r>
              <w:rPr>
                <w:rFonts w:ascii="Arial" w:eastAsia="Calibri" w:hAnsi="Arial" w:cs="Arial"/>
                <w:sz w:val="20"/>
                <w:szCs w:val="20"/>
              </w:rPr>
              <w:t>2 months</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Calibri" w:eastAsia="Calibri" w:hAnsi="Calibri" w:cs="Calibri"/>
                <w:color w:val="000000"/>
                <w:sz w:val="20"/>
                <w:szCs w:val="20"/>
              </w:rPr>
            </w:pPr>
          </w:p>
        </w:tc>
      </w:tr>
      <w:tr w:rsidR="00AE4A12"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Arial" w:eastAsia="Calibri" w:hAnsi="Arial" w:cs="Arial"/>
                <w:sz w:val="20"/>
                <w:szCs w:val="20"/>
              </w:rPr>
            </w:pPr>
            <w:r>
              <w:rPr>
                <w:rFonts w:ascii="Arial" w:eastAsia="Calibri" w:hAnsi="Arial" w:cs="Arial"/>
                <w:sz w:val="20"/>
                <w:szCs w:val="20"/>
              </w:rPr>
              <w:t>Staff training: with certificate (one on delivery and one follow up)</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E4A12" w:rsidRPr="00F70B9D" w:rsidRDefault="00AE4A12" w:rsidP="00F01914">
            <w:pPr>
              <w:rPr>
                <w:rFonts w:ascii="Calibri" w:eastAsia="Calibri" w:hAnsi="Calibri" w:cs="Calibri"/>
                <w:color w:val="000000"/>
                <w:sz w:val="20"/>
                <w:szCs w:val="20"/>
              </w:rPr>
            </w:pPr>
          </w:p>
        </w:tc>
      </w:tr>
      <w:tr w:rsidR="00F70B9D" w:rsidRPr="00F70B9D" w:rsidTr="002A1460">
        <w:trPr>
          <w:trHeight w:val="275"/>
        </w:trPr>
        <w:tc>
          <w:tcPr>
            <w:tcW w:w="6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B9D" w:rsidRPr="00F70B9D" w:rsidRDefault="00A1050D" w:rsidP="00F01914">
            <w:pPr>
              <w:rPr>
                <w:rFonts w:ascii="Calibri" w:eastAsia="Calibri" w:hAnsi="Calibri" w:cs="Calibri"/>
                <w:color w:val="000000"/>
                <w:sz w:val="20"/>
                <w:szCs w:val="20"/>
              </w:rPr>
            </w:pPr>
            <w:r>
              <w:rPr>
                <w:rFonts w:ascii="Calibri" w:eastAsia="Calibri" w:hAnsi="Calibri" w:cs="Calibri"/>
                <w:color w:val="000000"/>
                <w:sz w:val="20"/>
                <w:szCs w:val="20"/>
              </w:rPr>
              <w:t>Manufacturing standard: ISO9001/13485</w:t>
            </w:r>
          </w:p>
        </w:tc>
        <w:tc>
          <w:tcPr>
            <w:tcW w:w="19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jc w:val="center"/>
              <w:rPr>
                <w:rFonts w:ascii="Calibri" w:eastAsia="Calibri" w:hAnsi="Calibri" w:cs="Calibri"/>
                <w:color w:val="000000"/>
                <w:sz w:val="20"/>
                <w:szCs w:val="20"/>
              </w:rPr>
            </w:pPr>
          </w:p>
        </w:tc>
        <w:tc>
          <w:tcPr>
            <w:tcW w:w="190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B9D" w:rsidRPr="00F70B9D" w:rsidRDefault="00F70B9D" w:rsidP="00F01914">
            <w:pPr>
              <w:rPr>
                <w:rFonts w:ascii="Calibri" w:eastAsia="Calibri" w:hAnsi="Calibri" w:cs="Calibri"/>
                <w:color w:val="000000"/>
                <w:sz w:val="20"/>
                <w:szCs w:val="20"/>
              </w:rPr>
            </w:pPr>
          </w:p>
        </w:tc>
      </w:tr>
    </w:tbl>
    <w:p w:rsidR="00371939" w:rsidRDefault="00F70B9D"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F70B9D">
        <w:rPr>
          <w:rFonts w:ascii="Arial Unicode MS" w:eastAsia="Arial Unicode MS" w:hAnsi="Arial Unicode MS" w:cs="Arial Unicode MS"/>
          <w:b/>
          <w:sz w:val="22"/>
          <w:szCs w:val="22"/>
          <w:u w:val="single"/>
          <w:lang w:val="en-GB" w:eastAsia="en-GB"/>
        </w:rPr>
        <w:t xml:space="preserve">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lastRenderedPageBreak/>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5"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5"/>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4272A8">
      <w:pPr>
        <w:widowControl w:val="0"/>
        <w:numPr>
          <w:ilvl w:val="0"/>
          <w:numId w:val="19"/>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4272A8">
      <w:pPr>
        <w:widowControl w:val="0"/>
        <w:numPr>
          <w:ilvl w:val="0"/>
          <w:numId w:val="19"/>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4272A8">
      <w:pPr>
        <w:widowControl w:val="0"/>
        <w:numPr>
          <w:ilvl w:val="2"/>
          <w:numId w:val="20"/>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Pr="003B72E5" w:rsidRDefault="003B72E5" w:rsidP="003B72E5">
      <w:pPr>
        <w:jc w:val="both"/>
        <w:rPr>
          <w:rFonts w:ascii="Arial Narrow" w:hAnsi="Arial Narrow" w:cs="Arial"/>
        </w:rPr>
      </w:pPr>
    </w:p>
    <w:p w:rsidR="003B72E5" w:rsidRPr="003B72E5" w:rsidRDefault="003B72E5" w:rsidP="004272A8">
      <w:pPr>
        <w:widowControl w:val="0"/>
        <w:numPr>
          <w:ilvl w:val="0"/>
          <w:numId w:val="20"/>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 xml:space="preserve">In addition, there have been no consultations, communications, agreements or arrangements with any competitor regarding the quality, quantity, specifications, prices, including methods, factors or formulas used to </w:t>
      </w:r>
      <w:r w:rsidRPr="003B72E5">
        <w:rPr>
          <w:rFonts w:ascii="Arial Narrow" w:hAnsi="Arial Narrow" w:cs="Arial"/>
        </w:rPr>
        <w:lastRenderedPageBreak/>
        <w:t>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4272A8">
      <w:pPr>
        <w:widowControl w:val="0"/>
        <w:numPr>
          <w:ilvl w:val="1"/>
          <w:numId w:val="21"/>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6"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6"/>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7324C" w:rsidRDefault="0097324C" w:rsidP="0097324C">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SBD 6.1</w:t>
      </w:r>
    </w:p>
    <w:p w:rsidR="0097324C" w:rsidRPr="0097324C" w:rsidRDefault="0097324C" w:rsidP="0097324C">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97324C" w:rsidRPr="00E44F1F" w:rsidRDefault="0097324C" w:rsidP="0097324C">
      <w:pPr>
        <w:jc w:val="center"/>
        <w:rPr>
          <w:rFonts w:ascii="Arial" w:hAnsi="Arial" w:cs="Arial"/>
          <w:sz w:val="22"/>
          <w:szCs w:val="22"/>
        </w:rPr>
      </w:pPr>
    </w:p>
    <w:p w:rsidR="0097324C" w:rsidRPr="00E44F1F" w:rsidRDefault="0097324C" w:rsidP="0097324C">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97324C" w:rsidRPr="00E44F1F" w:rsidRDefault="0097324C" w:rsidP="0097324C">
      <w:pPr>
        <w:tabs>
          <w:tab w:val="left" w:pos="900"/>
          <w:tab w:val="left" w:pos="2880"/>
          <w:tab w:val="left" w:pos="5760"/>
          <w:tab w:val="left" w:pos="7920"/>
        </w:tabs>
        <w:rPr>
          <w:rFonts w:ascii="Arial" w:hAnsi="Arial" w:cs="Arial"/>
          <w:sz w:val="22"/>
          <w:szCs w:val="22"/>
          <w:lang w:val="en-GB"/>
        </w:rPr>
      </w:pPr>
    </w:p>
    <w:p w:rsidR="0097324C" w:rsidRPr="00E44F1F" w:rsidRDefault="0097324C" w:rsidP="0097324C">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97324C" w:rsidRPr="00E44F1F" w:rsidRDefault="0097324C" w:rsidP="0097324C">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97324C" w:rsidRPr="00E44F1F" w:rsidRDefault="0097324C" w:rsidP="0097324C">
      <w:pPr>
        <w:tabs>
          <w:tab w:val="left" w:pos="900"/>
          <w:tab w:val="left" w:pos="2880"/>
          <w:tab w:val="left" w:pos="5760"/>
          <w:tab w:val="left" w:pos="7920"/>
        </w:tabs>
        <w:ind w:left="900" w:hanging="900"/>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rsidR="0097324C" w:rsidRPr="0097324C" w:rsidRDefault="0097324C" w:rsidP="00F03E1F">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 xml:space="preserve">the 80/20 system for requirements with a Rand value of up to R50 000 000 (all applicable taxes included); and </w:t>
      </w:r>
    </w:p>
    <w:p w:rsidR="0097324C" w:rsidRPr="0097324C" w:rsidRDefault="0097324C" w:rsidP="00F03E1F">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the 90/10 system for requirements with a Rand value above R50 000 000 (all applicable taxes included).</w:t>
      </w:r>
    </w:p>
    <w:p w:rsidR="0097324C" w:rsidRPr="00F60036" w:rsidRDefault="0097324C" w:rsidP="00F03E1F">
      <w:pPr>
        <w:widowControl w:val="0"/>
        <w:numPr>
          <w:ilvl w:val="1"/>
          <w:numId w:val="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r w:rsidRPr="00F60036">
        <w:rPr>
          <w:rFonts w:ascii="Arial" w:hAnsi="Arial" w:cs="Arial"/>
          <w:sz w:val="22"/>
          <w:szCs w:val="22"/>
          <w:lang w:val="en-GB"/>
        </w:rPr>
        <w:t xml:space="preserve">a) The value of this bid is estimated to </w:t>
      </w:r>
      <w:r w:rsidRPr="00F60036">
        <w:rPr>
          <w:rFonts w:ascii="Arial" w:hAnsi="Arial" w:cs="Arial"/>
          <w:color w:val="000000" w:themeColor="text1"/>
          <w:sz w:val="22"/>
          <w:szCs w:val="22"/>
          <w:lang w:val="en-GB"/>
        </w:rPr>
        <w:t xml:space="preserve">not exceed </w:t>
      </w:r>
      <w:r w:rsidRPr="00F60036">
        <w:rPr>
          <w:rFonts w:ascii="Arial" w:hAnsi="Arial" w:cs="Arial"/>
          <w:sz w:val="22"/>
          <w:szCs w:val="22"/>
        </w:rPr>
        <w:t>R50 000 000 (all applicable taxes included)</w:t>
      </w:r>
      <w:r w:rsidRPr="00F60036">
        <w:rPr>
          <w:rFonts w:ascii="Arial" w:hAnsi="Arial" w:cs="Arial"/>
          <w:sz w:val="22"/>
          <w:szCs w:val="22"/>
          <w:lang w:val="en-GB"/>
        </w:rPr>
        <w:t xml:space="preserve"> and therefore the</w:t>
      </w:r>
      <w:r w:rsidR="008E4FA5" w:rsidRPr="00F60036">
        <w:rPr>
          <w:rFonts w:ascii="Arial" w:hAnsi="Arial" w:cs="Arial"/>
          <w:sz w:val="22"/>
          <w:szCs w:val="22"/>
          <w:lang w:val="en-GB"/>
        </w:rPr>
        <w:t xml:space="preserve"> 80/20</w:t>
      </w:r>
      <w:r w:rsidRPr="00F60036">
        <w:rPr>
          <w:rFonts w:ascii="Arial" w:hAnsi="Arial" w:cs="Arial"/>
          <w:sz w:val="22"/>
          <w:szCs w:val="22"/>
          <w:lang w:val="en-GB"/>
        </w:rPr>
        <w:t xml:space="preserve"> preference point system shall be applicable; or </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97324C" w:rsidRPr="00E44F1F" w:rsidRDefault="0097324C" w:rsidP="00F03E1F">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rsidR="0097324C" w:rsidRDefault="0097324C" w:rsidP="00F03E1F">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324C" w:rsidRPr="00E44F1F" w:rsidTr="0097324C">
        <w:tc>
          <w:tcPr>
            <w:tcW w:w="5130" w:type="dxa"/>
            <w:shd w:val="clear" w:color="auto" w:fill="C00000"/>
            <w:vAlign w:val="bottom"/>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rsidR="0097324C" w:rsidRPr="008E4FA5" w:rsidRDefault="008E4FA5" w:rsidP="008E4FA5">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80</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rsidR="0097324C" w:rsidRPr="008E4FA5" w:rsidRDefault="008E4FA5" w:rsidP="008E4FA5">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20</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rsidR="0097324C" w:rsidRPr="00E44F1F" w:rsidRDefault="0097324C" w:rsidP="0097324C">
      <w:pPr>
        <w:tabs>
          <w:tab w:val="left" w:pos="2880"/>
          <w:tab w:val="left" w:pos="5760"/>
          <w:tab w:val="left" w:pos="7920"/>
        </w:tabs>
        <w:spacing w:after="120"/>
        <w:ind w:left="720"/>
        <w:jc w:val="both"/>
        <w:rPr>
          <w:rFonts w:ascii="Arial" w:hAnsi="Arial" w:cs="Arial"/>
          <w:sz w:val="22"/>
          <w:szCs w:val="22"/>
          <w:lang w:val="en-GB"/>
        </w:rPr>
      </w:pPr>
    </w:p>
    <w:p w:rsidR="0097324C"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0C52F3" w:rsidRDefault="000C52F3" w:rsidP="000C52F3">
      <w:pPr>
        <w:widowControl w:val="0"/>
        <w:tabs>
          <w:tab w:val="left" w:pos="2880"/>
          <w:tab w:val="left" w:pos="5760"/>
          <w:tab w:val="left" w:pos="7920"/>
        </w:tabs>
        <w:spacing w:after="120"/>
        <w:ind w:left="720"/>
        <w:jc w:val="both"/>
        <w:rPr>
          <w:rFonts w:ascii="Arial" w:hAnsi="Arial" w:cs="Arial"/>
          <w:sz w:val="22"/>
          <w:szCs w:val="22"/>
          <w:lang w:val="en-GB"/>
        </w:rPr>
      </w:pPr>
    </w:p>
    <w:p w:rsidR="0097324C"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2127F6" w:rsidRDefault="002127F6" w:rsidP="0097324C">
      <w:pPr>
        <w:tabs>
          <w:tab w:val="left" w:pos="2880"/>
          <w:tab w:val="left" w:pos="5760"/>
          <w:tab w:val="left" w:pos="7920"/>
        </w:tabs>
        <w:spacing w:after="120"/>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rsidR="0097324C" w:rsidRPr="00E44F1F"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97324C" w:rsidRPr="00E44F1F"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97324C" w:rsidRPr="00E44F1F"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97324C" w:rsidRPr="00E44F1F"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97324C" w:rsidRPr="00E44F1F"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97324C"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97324C" w:rsidRPr="00E44F1F"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97324C"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97324C" w:rsidRDefault="0097324C" w:rsidP="004272A8">
      <w:pPr>
        <w:pStyle w:val="ListParagraph"/>
        <w:widowControl w:val="0"/>
        <w:numPr>
          <w:ilvl w:val="0"/>
          <w:numId w:val="13"/>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97324C" w:rsidRDefault="0097324C" w:rsidP="004272A8">
      <w:pPr>
        <w:pStyle w:val="ListParagraph"/>
        <w:widowControl w:val="0"/>
        <w:numPr>
          <w:ilvl w:val="0"/>
          <w:numId w:val="13"/>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97324C" w:rsidRPr="00983817" w:rsidRDefault="0097324C" w:rsidP="004272A8">
      <w:pPr>
        <w:pStyle w:val="ListParagraph"/>
        <w:widowControl w:val="0"/>
        <w:numPr>
          <w:ilvl w:val="0"/>
          <w:numId w:val="13"/>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97324C" w:rsidRDefault="0097324C" w:rsidP="004272A8">
      <w:pPr>
        <w:pStyle w:val="ListParagraph"/>
        <w:widowControl w:val="0"/>
        <w:numPr>
          <w:ilvl w:val="0"/>
          <w:numId w:val="12"/>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97324C" w:rsidRPr="00983817" w:rsidRDefault="0097324C" w:rsidP="0097324C">
      <w:pPr>
        <w:pStyle w:val="ListParagraph"/>
        <w:ind w:left="1134"/>
        <w:rPr>
          <w:rFonts w:ascii="Arial" w:hAnsi="Arial" w:cs="Arial"/>
          <w:sz w:val="22"/>
          <w:szCs w:val="22"/>
        </w:rPr>
      </w:pPr>
    </w:p>
    <w:p w:rsidR="0097324C" w:rsidRPr="00D81E22" w:rsidRDefault="0097324C" w:rsidP="004272A8">
      <w:pPr>
        <w:widowControl w:val="0"/>
        <w:numPr>
          <w:ilvl w:val="0"/>
          <w:numId w:val="12"/>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D81E22" w:rsidRDefault="00D81E22" w:rsidP="00D81E22">
      <w:pPr>
        <w:pStyle w:val="ListParagraph"/>
        <w:rPr>
          <w:rFonts w:ascii="Arial" w:hAnsi="Arial" w:cs="Arial"/>
          <w:i/>
          <w:sz w:val="22"/>
          <w:szCs w:val="22"/>
        </w:rPr>
      </w:pPr>
    </w:p>
    <w:p w:rsidR="0097324C" w:rsidRDefault="0097324C" w:rsidP="00F03E1F">
      <w:pPr>
        <w:pStyle w:val="ListParagraph"/>
        <w:widowControl w:val="0"/>
        <w:numPr>
          <w:ilvl w:val="0"/>
          <w:numId w:val="2"/>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B71C20" w:rsidRPr="000E360D" w:rsidRDefault="00B71C20" w:rsidP="00B71C20">
      <w:pPr>
        <w:pStyle w:val="ListParagraph"/>
        <w:widowControl w:val="0"/>
        <w:tabs>
          <w:tab w:val="left" w:pos="2880"/>
          <w:tab w:val="left" w:pos="5760"/>
          <w:tab w:val="left" w:pos="7920"/>
        </w:tabs>
        <w:spacing w:after="120"/>
        <w:ind w:left="900"/>
        <w:jc w:val="both"/>
        <w:rPr>
          <w:rFonts w:ascii="Arial" w:hAnsi="Arial" w:cs="Arial"/>
          <w:b/>
          <w:sz w:val="22"/>
          <w:szCs w:val="22"/>
          <w:lang w:val="en-GB"/>
        </w:rPr>
      </w:pP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rsidR="0097324C" w:rsidRPr="00E44F1F" w:rsidRDefault="0097324C" w:rsidP="0097324C">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rsidR="0097324C" w:rsidRDefault="0097324C" w:rsidP="0097324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7324C" w:rsidRPr="00E44F1F" w:rsidRDefault="0097324C" w:rsidP="0097324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rsidR="008E4FA5" w:rsidRDefault="0097324C" w:rsidP="0097324C">
      <w:pPr>
        <w:tabs>
          <w:tab w:val="left" w:pos="900"/>
          <w:tab w:val="left" w:pos="1440"/>
          <w:tab w:val="left" w:pos="2340"/>
          <w:tab w:val="left" w:pos="4050"/>
          <w:tab w:val="left" w:pos="5310"/>
          <w:tab w:val="left" w:pos="7920"/>
        </w:tabs>
        <w:ind w:left="900" w:hanging="900"/>
        <w:jc w:val="both"/>
        <w:rPr>
          <w:rFonts w:ascii="Arial" w:hAnsi="Arial" w:cs="Arial"/>
          <w:b/>
          <w:sz w:val="22"/>
          <w:szCs w:val="22"/>
          <w:lang w:val="en-GB"/>
        </w:rPr>
      </w:pPr>
      <w:r w:rsidRPr="00E44F1F">
        <w:rPr>
          <w:rFonts w:ascii="Arial" w:hAnsi="Arial" w:cs="Arial"/>
          <w:b/>
          <w:sz w:val="22"/>
          <w:szCs w:val="22"/>
          <w:lang w:val="en-GB"/>
        </w:rPr>
        <w:tab/>
      </w:r>
      <w:r w:rsidR="008E4FA5">
        <w:rPr>
          <w:rFonts w:ascii="Arial" w:hAnsi="Arial" w:cs="Arial"/>
          <w:b/>
          <w:sz w:val="22"/>
          <w:szCs w:val="22"/>
          <w:lang w:val="en-GB"/>
        </w:rPr>
        <w:t>80/20</w:t>
      </w:r>
      <w:r w:rsidR="008E4FA5">
        <w:rPr>
          <w:rFonts w:ascii="Arial" w:hAnsi="Arial" w:cs="Arial"/>
          <w:b/>
          <w:sz w:val="22"/>
          <w:szCs w:val="22"/>
          <w:lang w:val="en-GB"/>
        </w:rPr>
        <w:tab/>
      </w:r>
      <w:r w:rsidR="008E4FA5">
        <w:rPr>
          <w:rFonts w:ascii="Arial" w:hAnsi="Arial" w:cs="Arial"/>
          <w:b/>
          <w:sz w:val="22"/>
          <w:szCs w:val="22"/>
          <w:lang w:val="en-GB"/>
        </w:rPr>
        <w:tab/>
        <w:t>or</w:t>
      </w:r>
      <w:r w:rsidR="008E4FA5">
        <w:rPr>
          <w:rFonts w:ascii="Arial" w:hAnsi="Arial" w:cs="Arial"/>
          <w:b/>
          <w:sz w:val="22"/>
          <w:szCs w:val="22"/>
          <w:lang w:val="en-GB"/>
        </w:rPr>
        <w:tab/>
        <w:t>90/10</w:t>
      </w:r>
    </w:p>
    <w:p w:rsidR="0097324C" w:rsidRPr="00E44F1F" w:rsidRDefault="0097324C" w:rsidP="0097324C">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33.6pt" o:ole="" fillcolor="window">
            <v:imagedata r:id="rId11" o:title=""/>
          </v:shape>
          <o:OLEObject Type="Embed" ProgID="Equation.3" ShapeID="_x0000_i1025" DrawAspect="Content" ObjectID="_1725358598" r:id="rId12"/>
        </w:object>
      </w:r>
      <w:r w:rsidRPr="00E44F1F">
        <w:rPr>
          <w:rFonts w:ascii="Arial" w:hAnsi="Arial" w:cs="Arial"/>
          <w:b/>
          <w:sz w:val="22"/>
          <w:szCs w:val="22"/>
          <w:lang w:val="en-GB"/>
        </w:rPr>
        <w:tab/>
      </w:r>
      <w:r w:rsidRPr="00E44F1F">
        <w:rPr>
          <w:rFonts w:ascii="Arial" w:hAnsi="Arial" w:cs="Arial"/>
          <w:sz w:val="22"/>
          <w:szCs w:val="22"/>
          <w:lang w:val="en-GB"/>
        </w:rPr>
        <w:t>or</w:t>
      </w:r>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v:shape id="_x0000_i1026" type="#_x0000_t75" style="width:122.4pt;height:33.6pt" o:ole="" fillcolor="window">
            <v:imagedata r:id="rId13" o:title=""/>
          </v:shape>
          <o:OLEObject Type="Embed" ProgID="Equation.3" ShapeID="_x0000_i1026" DrawAspect="Content" ObjectID="_1725358599" r:id="rId14"/>
        </w:object>
      </w:r>
    </w:p>
    <w:p w:rsidR="00B71C20"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r>
    </w:p>
    <w:p w:rsidR="00B71C20" w:rsidRDefault="00B71C20"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97324C" w:rsidRPr="00E44F1F" w:rsidRDefault="00B71C20" w:rsidP="0097324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r w:rsidR="0097324C" w:rsidRPr="00E44F1F">
        <w:rPr>
          <w:rFonts w:ascii="Arial" w:hAnsi="Arial" w:cs="Arial"/>
          <w:sz w:val="22"/>
          <w:szCs w:val="22"/>
          <w:lang w:val="en-GB"/>
        </w:rPr>
        <w:t>Where</w:t>
      </w:r>
    </w:p>
    <w:p w:rsidR="0097324C" w:rsidRPr="00E44F1F"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97324C" w:rsidRPr="00E44F1F"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97324C"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97324C"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83651C" w:rsidRDefault="0083651C"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97324C"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B71C20" w:rsidRPr="00077295" w:rsidRDefault="00B71C20" w:rsidP="00B71C20">
      <w:pPr>
        <w:widowControl w:val="0"/>
        <w:tabs>
          <w:tab w:val="left" w:pos="2880"/>
          <w:tab w:val="left" w:pos="5760"/>
          <w:tab w:val="left" w:pos="7920"/>
        </w:tabs>
        <w:spacing w:after="120"/>
        <w:ind w:left="720"/>
        <w:jc w:val="both"/>
        <w:rPr>
          <w:rFonts w:ascii="Arial" w:hAnsi="Arial" w:cs="Arial"/>
          <w:b/>
          <w:sz w:val="22"/>
          <w:szCs w:val="22"/>
          <w:lang w:val="en-GB"/>
        </w:rPr>
      </w:pPr>
    </w:p>
    <w:p w:rsidR="0097324C" w:rsidRPr="00B71C20" w:rsidRDefault="0097324C" w:rsidP="00F03E1F">
      <w:pPr>
        <w:numPr>
          <w:ilvl w:val="1"/>
          <w:numId w:val="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p w:rsidR="00B71C20" w:rsidRPr="00E44F1F" w:rsidRDefault="00B71C20" w:rsidP="00B71C20">
      <w:pPr>
        <w:spacing w:after="120"/>
        <w:ind w:left="720"/>
        <w:jc w:val="both"/>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7324C" w:rsidRPr="00E44F1F" w:rsidTr="0097324C">
        <w:trPr>
          <w:trHeight w:val="863"/>
        </w:trPr>
        <w:tc>
          <w:tcPr>
            <w:tcW w:w="270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97324C" w:rsidRPr="00E44F1F" w:rsidRDefault="0097324C" w:rsidP="0097324C">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B71C20" w:rsidRDefault="00B71C20" w:rsidP="00061E34">
      <w:pPr>
        <w:spacing w:after="120"/>
        <w:jc w:val="both"/>
        <w:rPr>
          <w:rFonts w:ascii="Arial" w:hAnsi="Arial" w:cs="Arial"/>
          <w:sz w:val="22"/>
          <w:szCs w:val="22"/>
        </w:rPr>
      </w:pPr>
    </w:p>
    <w:p w:rsidR="00B71C20" w:rsidRPr="00E44F1F" w:rsidRDefault="00B71C20" w:rsidP="0097324C">
      <w:pPr>
        <w:spacing w:after="120"/>
        <w:ind w:left="907"/>
        <w:jc w:val="both"/>
        <w:rPr>
          <w:rFonts w:ascii="Arial" w:hAnsi="Arial" w:cs="Arial"/>
          <w:sz w:val="22"/>
          <w:szCs w:val="22"/>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rsidR="0097324C" w:rsidRDefault="0097324C" w:rsidP="00F03E1F">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B71C20" w:rsidRPr="00E44F1F" w:rsidRDefault="00B71C20" w:rsidP="00B71C20">
      <w:pPr>
        <w:spacing w:after="120"/>
        <w:ind w:left="907"/>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97324C" w:rsidRPr="00E44F1F" w:rsidRDefault="0097324C" w:rsidP="00F03E1F">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00571757">
        <w:rPr>
          <w:rFonts w:ascii="Arial" w:hAnsi="Arial" w:cs="Arial"/>
          <w:sz w:val="22"/>
          <w:szCs w:val="22"/>
          <w:lang w:val="en-GB"/>
        </w:rPr>
        <w:t xml:space="preserve">  ……….    </w:t>
      </w:r>
      <w:r w:rsidRPr="00077295">
        <w:rPr>
          <w:rFonts w:ascii="Arial" w:hAnsi="Arial" w:cs="Arial"/>
          <w:sz w:val="22"/>
          <w:szCs w:val="22"/>
          <w:lang w:val="en-GB"/>
        </w:rPr>
        <w:t>=     ……</w:t>
      </w:r>
      <w:r w:rsidR="00B71C20">
        <w:rPr>
          <w:rFonts w:ascii="Arial" w:hAnsi="Arial" w:cs="Arial"/>
          <w:sz w:val="22"/>
          <w:szCs w:val="22"/>
          <w:lang w:val="en-GB"/>
        </w:rPr>
        <w:t>.</w:t>
      </w:r>
      <w:r w:rsidRPr="00077295">
        <w:rPr>
          <w:rFonts w:ascii="Arial" w:hAnsi="Arial" w:cs="Arial"/>
          <w:sz w:val="22"/>
          <w:szCs w:val="22"/>
          <w:lang w:val="en-GB"/>
        </w:rPr>
        <w:t>…</w:t>
      </w:r>
      <w:r w:rsidR="00B71C20">
        <w:rPr>
          <w:rFonts w:ascii="Arial" w:hAnsi="Arial" w:cs="Arial"/>
          <w:sz w:val="22"/>
          <w:szCs w:val="22"/>
          <w:lang w:val="en-GB"/>
        </w:rPr>
        <w:t xml:space="preserve"> </w:t>
      </w:r>
      <w:r w:rsidRPr="00077295">
        <w:rPr>
          <w:rFonts w:ascii="Arial" w:hAnsi="Arial" w:cs="Arial"/>
          <w:sz w:val="22"/>
          <w:szCs w:val="22"/>
          <w:lang w:val="en-GB"/>
        </w:rPr>
        <w:t>(</w:t>
      </w:r>
      <w:r w:rsidRPr="00E44F1F">
        <w:rPr>
          <w:rFonts w:ascii="Arial" w:hAnsi="Arial" w:cs="Arial"/>
          <w:sz w:val="22"/>
          <w:szCs w:val="22"/>
          <w:lang w:val="en-GB"/>
        </w:rPr>
        <w:t>maximum of 10 or 20 points)</w:t>
      </w:r>
    </w:p>
    <w:p w:rsidR="0097324C" w:rsidRDefault="0097324C" w:rsidP="009732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 xml:space="preserve">laimed in respect of paragraph </w:t>
      </w:r>
      <w:r w:rsidR="00B71C20">
        <w:rPr>
          <w:rFonts w:ascii="Arial" w:hAnsi="Arial" w:cs="Arial"/>
          <w:sz w:val="22"/>
          <w:szCs w:val="22"/>
        </w:rPr>
        <w:t>6</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B71C20" w:rsidRPr="00E44F1F" w:rsidRDefault="00B71C20" w:rsidP="009732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rsidR="0097324C" w:rsidRPr="00E44F1F" w:rsidRDefault="0097324C" w:rsidP="00F03E1F">
      <w:pPr>
        <w:numPr>
          <w:ilvl w:val="1"/>
          <w:numId w:val="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97324C" w:rsidRPr="00E44F1F" w:rsidRDefault="0097324C" w:rsidP="0097324C">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97324C" w:rsidRPr="00E44F1F" w:rsidRDefault="0097324C" w:rsidP="0097324C">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7324C" w:rsidRPr="00E44F1F" w:rsidTr="0097324C">
        <w:tc>
          <w:tcPr>
            <w:tcW w:w="437"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r>
    </w:tbl>
    <w:p w:rsidR="0097324C" w:rsidRPr="00E44F1F" w:rsidRDefault="0097324C" w:rsidP="0097324C">
      <w:pPr>
        <w:spacing w:after="120"/>
        <w:ind w:left="907"/>
        <w:jc w:val="both"/>
        <w:rPr>
          <w:rFonts w:ascii="Arial" w:hAnsi="Arial" w:cs="Arial"/>
          <w:sz w:val="22"/>
          <w:szCs w:val="22"/>
        </w:rPr>
      </w:pPr>
    </w:p>
    <w:p w:rsidR="0097324C" w:rsidRPr="00E44F1F" w:rsidRDefault="0097324C" w:rsidP="00F03E1F">
      <w:pPr>
        <w:widowControl w:val="0"/>
        <w:numPr>
          <w:ilvl w:val="2"/>
          <w:numId w:val="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rsidR="0097324C" w:rsidRPr="00E44F1F" w:rsidRDefault="0097324C" w:rsidP="004272A8">
      <w:pPr>
        <w:widowControl w:val="0"/>
        <w:numPr>
          <w:ilvl w:val="0"/>
          <w:numId w:val="8"/>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97324C" w:rsidRPr="00E44F1F" w:rsidRDefault="0097324C" w:rsidP="004272A8">
      <w:pPr>
        <w:widowControl w:val="0"/>
        <w:numPr>
          <w:ilvl w:val="0"/>
          <w:numId w:val="8"/>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rsidR="0097324C" w:rsidRPr="00E44F1F" w:rsidRDefault="0097324C" w:rsidP="004272A8">
      <w:pPr>
        <w:widowControl w:val="0"/>
        <w:numPr>
          <w:ilvl w:val="0"/>
          <w:numId w:val="8"/>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rsidR="0097324C" w:rsidRPr="00E44F1F" w:rsidRDefault="0097324C" w:rsidP="004272A8">
      <w:pPr>
        <w:widowControl w:val="0"/>
        <w:numPr>
          <w:ilvl w:val="0"/>
          <w:numId w:val="8"/>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97324C" w:rsidRPr="00E44F1F" w:rsidRDefault="0097324C" w:rsidP="0097324C">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7324C" w:rsidRPr="00E44F1F" w:rsidTr="0097324C">
        <w:tc>
          <w:tcPr>
            <w:tcW w:w="537"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r>
    </w:tbl>
    <w:p w:rsidR="008E4FA5" w:rsidRDefault="008E4FA5" w:rsidP="008E4FA5">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sz w:val="22"/>
          <w:szCs w:val="22"/>
        </w:rPr>
      </w:pPr>
    </w:p>
    <w:p w:rsidR="0097324C" w:rsidRPr="008F1DF0" w:rsidRDefault="0097324C" w:rsidP="004272A8">
      <w:pPr>
        <w:pStyle w:val="BodyText"/>
        <w:widowControl w:val="0"/>
        <w:numPr>
          <w:ilvl w:val="0"/>
          <w:numId w:val="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hAnsi="Arial" w:cs="Arial"/>
          <w:sz w:val="22"/>
          <w:szCs w:val="22"/>
        </w:rPr>
      </w:pPr>
      <w:r w:rsidRPr="008F1DF0">
        <w:rPr>
          <w:rFonts w:ascii="Arial" w:hAnsi="Arial" w:cs="Arial"/>
          <w:sz w:val="22"/>
          <w:szCs w:val="22"/>
        </w:rPr>
        <w:t>Specify, by ticking the appropriate box, if subcontracting with an enterprise in terms of Preferential Procurement Regulations,2017:</w:t>
      </w:r>
    </w:p>
    <w:p w:rsidR="0097324C"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Designated Group: An EME or QSE which is at last 51% owned by:</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EME</w:t>
            </w:r>
          </w:p>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QSE</w:t>
            </w:r>
          </w:p>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youth</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women</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with disabilities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living in rural or underdeveloped areas or townships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Cooperative owned by black people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military veterans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9322" w:type="dxa"/>
            <w:gridSpan w:val="3"/>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OR</w:t>
            </w: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 xml:space="preserve">Any EME </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Any QSE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97324C"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D02167" w:rsidRPr="00E44F1F" w:rsidRDefault="00D02167"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97324C" w:rsidRPr="00D02167"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rsidR="00D02167" w:rsidRPr="00E44F1F" w:rsidRDefault="00D02167" w:rsidP="00D02167">
      <w:pPr>
        <w:widowControl w:val="0"/>
        <w:tabs>
          <w:tab w:val="left" w:pos="2880"/>
          <w:tab w:val="left" w:pos="5760"/>
          <w:tab w:val="left" w:pos="7920"/>
        </w:tabs>
        <w:spacing w:after="120"/>
        <w:ind w:left="720"/>
        <w:jc w:val="both"/>
        <w:rPr>
          <w:rFonts w:ascii="Arial" w:hAnsi="Arial" w:cs="Arial"/>
          <w:sz w:val="22"/>
          <w:szCs w:val="22"/>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 of company/firm:…………………………………………………………………………….</w:t>
      </w: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lastRenderedPageBreak/>
        <w:t>VAT registration number:……………………………………….…………………………………</w:t>
      </w:r>
    </w:p>
    <w:p w:rsidR="0097324C"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registration number:…………….……………………….…………………………….</w:t>
      </w:r>
    </w:p>
    <w:p w:rsidR="006D2DD2" w:rsidRPr="00E44F1F" w:rsidRDefault="006D2DD2" w:rsidP="006D2DD2">
      <w:pPr>
        <w:spacing w:after="120" w:line="312" w:lineRule="auto"/>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97324C" w:rsidRDefault="0097324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rsidR="00D02167" w:rsidRPr="00E44F1F" w:rsidRDefault="00D02167"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rsidR="0097324C" w:rsidRDefault="0097324C" w:rsidP="0097324C">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r w:rsidR="00D02167">
        <w:rPr>
          <w:rFonts w:ascii="Arial" w:hAnsi="Arial" w:cs="Arial"/>
          <w:sz w:val="22"/>
          <w:szCs w:val="22"/>
          <w:lang w:val="en-GB"/>
        </w:rPr>
        <w:t>……………………………………………………………………………………………………………………………………………………………….</w:t>
      </w:r>
      <w:r w:rsidRPr="00E44F1F">
        <w:rPr>
          <w:rFonts w:ascii="Arial" w:hAnsi="Arial" w:cs="Arial"/>
          <w:sz w:val="22"/>
          <w:szCs w:val="22"/>
          <w:lang w:val="en-GB"/>
        </w:rPr>
        <w:t>…..</w:t>
      </w:r>
    </w:p>
    <w:p w:rsidR="006D2DD2" w:rsidRDefault="006D2DD2" w:rsidP="0097324C">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6D2DD2" w:rsidRDefault="006D2DD2" w:rsidP="0097324C">
      <w:pPr>
        <w:tabs>
          <w:tab w:val="left" w:pos="900"/>
          <w:tab w:val="right" w:leader="dot" w:pos="9025"/>
        </w:tabs>
        <w:spacing w:after="120" w:line="312" w:lineRule="auto"/>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97324C" w:rsidRDefault="0097324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rsidR="0064763C" w:rsidRDefault="0064763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r w:rsidR="000F1A62">
        <w:rPr>
          <w:rFonts w:ascii="Arial" w:hAnsi="Arial" w:cs="Arial"/>
          <w:sz w:val="22"/>
          <w:szCs w:val="22"/>
          <w:lang w:val="en-GB"/>
        </w:rPr>
        <w:t xml:space="preserve">  ……….</w:t>
      </w:r>
      <w:r w:rsidRPr="00E44F1F">
        <w:rPr>
          <w:rFonts w:ascii="Arial" w:hAnsi="Arial" w:cs="Arial"/>
          <w:sz w:val="22"/>
          <w:szCs w:val="22"/>
          <w:lang w:val="en-GB"/>
        </w:rPr>
        <w:t>……………………………</w:t>
      </w: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97324C" w:rsidRPr="00E44F1F" w:rsidRDefault="0097324C" w:rsidP="004272A8">
      <w:pPr>
        <w:widowControl w:val="0"/>
        <w:numPr>
          <w:ilvl w:val="0"/>
          <w:numId w:val="9"/>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97324C" w:rsidRPr="00E44F1F" w:rsidRDefault="0097324C" w:rsidP="004272A8">
      <w:pPr>
        <w:widowControl w:val="0"/>
        <w:numPr>
          <w:ilvl w:val="0"/>
          <w:numId w:val="9"/>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97324C" w:rsidRDefault="0097324C" w:rsidP="004272A8">
      <w:pPr>
        <w:widowControl w:val="0"/>
        <w:numPr>
          <w:ilvl w:val="0"/>
          <w:numId w:val="9"/>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97324C" w:rsidRPr="00E44F1F" w:rsidRDefault="0097324C" w:rsidP="004272A8">
      <w:pPr>
        <w:widowControl w:val="0"/>
        <w:numPr>
          <w:ilvl w:val="0"/>
          <w:numId w:val="9"/>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97324C" w:rsidRPr="00E44F1F" w:rsidRDefault="0097324C" w:rsidP="0097324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97324C" w:rsidRPr="00E44F1F" w:rsidRDefault="0097324C" w:rsidP="004272A8">
      <w:pPr>
        <w:widowControl w:val="0"/>
        <w:numPr>
          <w:ilvl w:val="1"/>
          <w:numId w:val="10"/>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lastRenderedPageBreak/>
        <w:t>disqualify the person from the bidding process;</w:t>
      </w:r>
    </w:p>
    <w:p w:rsidR="0097324C" w:rsidRPr="00E44F1F" w:rsidRDefault="0097324C" w:rsidP="004272A8">
      <w:pPr>
        <w:widowControl w:val="0"/>
        <w:numPr>
          <w:ilvl w:val="1"/>
          <w:numId w:val="10"/>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97324C" w:rsidRPr="00E44F1F" w:rsidRDefault="0097324C" w:rsidP="004272A8">
      <w:pPr>
        <w:widowControl w:val="0"/>
        <w:numPr>
          <w:ilvl w:val="1"/>
          <w:numId w:val="10"/>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97324C" w:rsidRPr="00E44F1F" w:rsidRDefault="0097324C" w:rsidP="004272A8">
      <w:pPr>
        <w:widowControl w:val="0"/>
        <w:numPr>
          <w:ilvl w:val="1"/>
          <w:numId w:val="10"/>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rsidR="0097324C" w:rsidRPr="006D2DD2" w:rsidRDefault="0097324C" w:rsidP="004272A8">
      <w:pPr>
        <w:widowControl w:val="0"/>
        <w:numPr>
          <w:ilvl w:val="1"/>
          <w:numId w:val="10"/>
        </w:numPr>
        <w:tabs>
          <w:tab w:val="left" w:pos="1980"/>
        </w:tabs>
        <w:spacing w:after="120"/>
        <w:ind w:left="1987" w:right="745" w:hanging="547"/>
        <w:jc w:val="both"/>
        <w:rPr>
          <w:rFonts w:ascii="Arial" w:hAnsi="Arial" w:cs="Arial"/>
          <w:b/>
          <w:sz w:val="22"/>
          <w:szCs w:val="22"/>
          <w:lang w:val="en-GB"/>
        </w:rPr>
      </w:pPr>
      <w:r w:rsidRPr="00AF18C7">
        <w:rPr>
          <w:rFonts w:ascii="Arial" w:hAnsi="Arial" w:cs="Arial"/>
          <w:sz w:val="22"/>
          <w:szCs w:val="22"/>
          <w:lang w:val="en-GB"/>
        </w:rPr>
        <w:t>forward the matter for criminal prosecution.</w:t>
      </w:r>
    </w:p>
    <w:p w:rsidR="006D2DD2" w:rsidRPr="00AF18C7" w:rsidRDefault="006D2DD2" w:rsidP="006D2DD2">
      <w:pPr>
        <w:widowControl w:val="0"/>
        <w:tabs>
          <w:tab w:val="left" w:pos="1980"/>
        </w:tabs>
        <w:spacing w:after="120"/>
        <w:ind w:left="1987" w:right="745"/>
        <w:jc w:val="both"/>
        <w:rPr>
          <w:rFonts w:ascii="Arial" w:hAnsi="Arial" w:cs="Arial"/>
          <w:b/>
          <w:sz w:val="22"/>
          <w:szCs w:val="22"/>
          <w:lang w:val="en-GB"/>
        </w:rPr>
      </w:pPr>
    </w:p>
    <w:p w:rsidR="0097324C" w:rsidRPr="00E44F1F" w:rsidRDefault="0097324C" w:rsidP="009732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97324C" w:rsidRPr="00E44F1F" w:rsidRDefault="0097324C" w:rsidP="009732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val="en-ZA" w:eastAsia="en-ZA"/>
        </w:rPr>
        <mc:AlternateContent>
          <mc:Choice Requires="wps">
            <w:drawing>
              <wp:anchor distT="0" distB="0" distL="114300" distR="114300" simplePos="0" relativeHeight="251670528" behindDoc="0" locked="0" layoutInCell="1" allowOverlap="1" wp14:anchorId="67CED135" wp14:editId="043CD026">
                <wp:simplePos x="0" y="0"/>
                <wp:positionH relativeFrom="column">
                  <wp:posOffset>3255645</wp:posOffset>
                </wp:positionH>
                <wp:positionV relativeFrom="paragraph">
                  <wp:posOffset>64136</wp:posOffset>
                </wp:positionV>
                <wp:extent cx="2849880" cy="1386840"/>
                <wp:effectExtent l="0" t="0" r="2667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1386840"/>
                        </a:xfrm>
                        <a:prstGeom prst="rect">
                          <a:avLst/>
                        </a:prstGeom>
                        <a:solidFill>
                          <a:srgbClr val="FFFFFF"/>
                        </a:solidFill>
                        <a:ln w="9525">
                          <a:solidFill>
                            <a:srgbClr val="000000"/>
                          </a:solidFill>
                          <a:miter lim="800000"/>
                          <a:headEnd/>
                          <a:tailEnd/>
                        </a:ln>
                      </wps:spPr>
                      <wps:txbx>
                        <w:txbxContent>
                          <w:p w:rsidR="00B26760" w:rsidRDefault="00B26760" w:rsidP="0097324C"/>
                          <w:p w:rsidR="00B26760" w:rsidRDefault="00B26760" w:rsidP="0097324C"/>
                          <w:p w:rsidR="00B26760" w:rsidRPr="00585866" w:rsidRDefault="00B26760" w:rsidP="0097324C">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B26760" w:rsidRPr="00585866" w:rsidRDefault="00B26760" w:rsidP="0097324C">
                            <w:pPr>
                              <w:jc w:val="center"/>
                              <w:rPr>
                                <w:rFonts w:ascii="Arial" w:hAnsi="Arial" w:cs="Arial"/>
                                <w:sz w:val="18"/>
                                <w:szCs w:val="18"/>
                              </w:rPr>
                            </w:pPr>
                            <w:r w:rsidRPr="00585866">
                              <w:rPr>
                                <w:rFonts w:ascii="Arial" w:hAnsi="Arial" w:cs="Arial"/>
                                <w:sz w:val="18"/>
                                <w:szCs w:val="18"/>
                              </w:rPr>
                              <w:t>SIGNATURE(S) OF BIDDERS(S)</w:t>
                            </w:r>
                          </w:p>
                          <w:p w:rsidR="00B26760" w:rsidRPr="00585866" w:rsidRDefault="00B26760" w:rsidP="0097324C">
                            <w:pPr>
                              <w:rPr>
                                <w:rFonts w:ascii="Arial" w:hAnsi="Arial" w:cs="Arial"/>
                                <w:sz w:val="18"/>
                                <w:szCs w:val="18"/>
                              </w:rPr>
                            </w:pPr>
                          </w:p>
                          <w:p w:rsidR="00B26760" w:rsidRPr="00585866" w:rsidRDefault="00B26760" w:rsidP="009732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B26760" w:rsidRPr="00585866" w:rsidRDefault="00B26760" w:rsidP="009732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B26760" w:rsidRPr="00585866" w:rsidRDefault="00B26760" w:rsidP="009732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26760" w:rsidRPr="00585866" w:rsidRDefault="00B26760" w:rsidP="009732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26760" w:rsidRDefault="00B26760" w:rsidP="009732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D135" id="Rectangle 4" o:spid="_x0000_s1027" style="position:absolute;left:0;text-align:left;margin-left:256.35pt;margin-top:5.05pt;width:224.4pt;height:10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">
                <v:textbox>
                  <w:txbxContent>
                    <w:p w:rsidR="00B26760" w:rsidRDefault="00B26760" w:rsidP="0097324C"/>
                    <w:p w:rsidR="00B26760" w:rsidRDefault="00B26760" w:rsidP="0097324C"/>
                    <w:p w:rsidR="00B26760" w:rsidRPr="00585866" w:rsidRDefault="00B26760" w:rsidP="0097324C">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B26760" w:rsidRPr="00585866" w:rsidRDefault="00B26760" w:rsidP="0097324C">
                      <w:pPr>
                        <w:jc w:val="center"/>
                        <w:rPr>
                          <w:rFonts w:ascii="Arial" w:hAnsi="Arial" w:cs="Arial"/>
                          <w:sz w:val="18"/>
                          <w:szCs w:val="18"/>
                        </w:rPr>
                      </w:pPr>
                      <w:r w:rsidRPr="00585866">
                        <w:rPr>
                          <w:rFonts w:ascii="Arial" w:hAnsi="Arial" w:cs="Arial"/>
                          <w:sz w:val="18"/>
                          <w:szCs w:val="18"/>
                        </w:rPr>
                        <w:t>SIGNATURE(S) OF BIDDERS(S)</w:t>
                      </w:r>
                    </w:p>
                    <w:p w:rsidR="00B26760" w:rsidRPr="00585866" w:rsidRDefault="00B26760" w:rsidP="0097324C">
                      <w:pPr>
                        <w:rPr>
                          <w:rFonts w:ascii="Arial" w:hAnsi="Arial" w:cs="Arial"/>
                          <w:sz w:val="18"/>
                          <w:szCs w:val="18"/>
                        </w:rPr>
                      </w:pPr>
                    </w:p>
                    <w:p w:rsidR="00B26760" w:rsidRPr="00585866" w:rsidRDefault="00B26760" w:rsidP="009732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B26760" w:rsidRPr="00585866" w:rsidRDefault="00B26760" w:rsidP="009732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26760" w:rsidRPr="00585866" w:rsidRDefault="00B26760" w:rsidP="009732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26760" w:rsidRPr="00585866" w:rsidRDefault="00B26760" w:rsidP="009732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26760" w:rsidRDefault="00B26760" w:rsidP="0097324C">
                      <w:pPr>
                        <w:jc w:val="center"/>
                      </w:pPr>
                    </w:p>
                  </w:txbxContent>
                </v:textbox>
              </v:rect>
            </w:pict>
          </mc:Fallback>
        </mc:AlternateContent>
      </w:r>
      <w:r>
        <w:rPr>
          <w:rFonts w:ascii="Arial" w:hAnsi="Arial" w:cs="Arial"/>
          <w:noProof/>
          <w:sz w:val="22"/>
          <w:szCs w:val="22"/>
          <w:lang w:val="en-ZA" w:eastAsia="en-ZA"/>
        </w:rPr>
        <mc:AlternateContent>
          <mc:Choice Requires="wps">
            <w:drawing>
              <wp:anchor distT="0" distB="0" distL="114300" distR="114300" simplePos="0" relativeHeight="251671552" behindDoc="0" locked="0" layoutInCell="1" allowOverlap="1" wp14:anchorId="2C09F8E1" wp14:editId="159D96A0">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B26760" w:rsidRDefault="00B26760" w:rsidP="0097324C"/>
                          <w:p w:rsidR="00B26760" w:rsidRPr="00585866" w:rsidRDefault="00B26760" w:rsidP="0097324C">
                            <w:pPr>
                              <w:rPr>
                                <w:rFonts w:ascii="Arial" w:hAnsi="Arial" w:cs="Arial"/>
                                <w:sz w:val="18"/>
                                <w:szCs w:val="18"/>
                              </w:rPr>
                            </w:pPr>
                            <w:r w:rsidRPr="00585866">
                              <w:rPr>
                                <w:rFonts w:ascii="Arial" w:hAnsi="Arial" w:cs="Arial"/>
                                <w:sz w:val="18"/>
                                <w:szCs w:val="18"/>
                              </w:rPr>
                              <w:t>WITNESSES</w:t>
                            </w:r>
                          </w:p>
                          <w:p w:rsidR="00B26760" w:rsidRPr="00585866" w:rsidRDefault="00B26760" w:rsidP="0097324C">
                            <w:pPr>
                              <w:rPr>
                                <w:rFonts w:ascii="Arial" w:hAnsi="Arial" w:cs="Arial"/>
                                <w:sz w:val="18"/>
                                <w:szCs w:val="18"/>
                              </w:rPr>
                            </w:pPr>
                          </w:p>
                          <w:p w:rsidR="00B26760" w:rsidRPr="00585866" w:rsidRDefault="00B26760" w:rsidP="004272A8">
                            <w:pPr>
                              <w:widowControl w:val="0"/>
                              <w:numPr>
                                <w:ilvl w:val="0"/>
                                <w:numId w:val="11"/>
                              </w:numPr>
                              <w:tabs>
                                <w:tab w:val="left" w:pos="360"/>
                              </w:tabs>
                              <w:spacing w:after="360"/>
                              <w:ind w:left="360"/>
                              <w:rPr>
                                <w:rFonts w:ascii="Arial" w:hAnsi="Arial" w:cs="Arial"/>
                                <w:sz w:val="18"/>
                                <w:szCs w:val="18"/>
                              </w:rPr>
                            </w:pPr>
                            <w:r w:rsidRPr="00585866">
                              <w:rPr>
                                <w:rFonts w:ascii="Arial" w:hAnsi="Arial" w:cs="Arial"/>
                                <w:sz w:val="18"/>
                                <w:szCs w:val="18"/>
                              </w:rPr>
                              <w:t>……………………………………..</w:t>
                            </w:r>
                          </w:p>
                          <w:p w:rsidR="00B26760" w:rsidRPr="00585866" w:rsidRDefault="00B26760" w:rsidP="004272A8">
                            <w:pPr>
                              <w:widowControl w:val="0"/>
                              <w:numPr>
                                <w:ilvl w:val="0"/>
                                <w:numId w:val="11"/>
                              </w:numPr>
                              <w:tabs>
                                <w:tab w:val="left" w:pos="360"/>
                              </w:tabs>
                              <w:ind w:left="360"/>
                              <w:rPr>
                                <w:rFonts w:ascii="Arial" w:hAnsi="Arial" w:cs="Arial"/>
                                <w:sz w:val="18"/>
                                <w:szCs w:val="18"/>
                              </w:rPr>
                            </w:pPr>
                            <w:r w:rsidRPr="00585866">
                              <w:rPr>
                                <w:rFonts w:ascii="Arial" w:hAnsi="Arial" w:cs="Arial"/>
                                <w:sz w:val="18"/>
                                <w:szCs w:val="18"/>
                              </w:rPr>
                              <w:t>…………………………………….</w:t>
                            </w:r>
                          </w:p>
                          <w:p w:rsidR="00B26760" w:rsidRDefault="00B26760" w:rsidP="009732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9F8E1" id="Rectangle 5" o:spid="_x0000_s1028" style="position:absolute;left:0;text-align:left;margin-left:9.5pt;margin-top:5.35pt;width:237.6pt;height:1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zaTpVSwCAABQBAAADgAAAAAAAAAAAAAAAAAuAgAAZHJz&#10;L2Uyb0RvYy54bWxQSwECLQAUAAYACAAAACEAGH3PTt4AAAAJAQAADwAAAAAAAAAAAAAAAACGBAAA&#10;ZHJzL2Rvd25yZXYueG1sUEsFBgAAAAAEAAQA8wAAAJEFAAAAAA==&#10;">
                <v:textbox>
                  <w:txbxContent>
                    <w:p w:rsidR="00B26760" w:rsidRDefault="00B26760" w:rsidP="0097324C"/>
                    <w:p w:rsidR="00B26760" w:rsidRPr="00585866" w:rsidRDefault="00B26760" w:rsidP="0097324C">
                      <w:pPr>
                        <w:rPr>
                          <w:rFonts w:ascii="Arial" w:hAnsi="Arial" w:cs="Arial"/>
                          <w:sz w:val="18"/>
                          <w:szCs w:val="18"/>
                        </w:rPr>
                      </w:pPr>
                      <w:r w:rsidRPr="00585866">
                        <w:rPr>
                          <w:rFonts w:ascii="Arial" w:hAnsi="Arial" w:cs="Arial"/>
                          <w:sz w:val="18"/>
                          <w:szCs w:val="18"/>
                        </w:rPr>
                        <w:t>WITNESSES</w:t>
                      </w:r>
                    </w:p>
                    <w:p w:rsidR="00B26760" w:rsidRPr="00585866" w:rsidRDefault="00B26760" w:rsidP="0097324C">
                      <w:pPr>
                        <w:rPr>
                          <w:rFonts w:ascii="Arial" w:hAnsi="Arial" w:cs="Arial"/>
                          <w:sz w:val="18"/>
                          <w:szCs w:val="18"/>
                        </w:rPr>
                      </w:pPr>
                    </w:p>
                    <w:p w:rsidR="00B26760" w:rsidRPr="00585866" w:rsidRDefault="00B26760" w:rsidP="004272A8">
                      <w:pPr>
                        <w:widowControl w:val="0"/>
                        <w:numPr>
                          <w:ilvl w:val="0"/>
                          <w:numId w:val="11"/>
                        </w:numPr>
                        <w:tabs>
                          <w:tab w:val="left" w:pos="360"/>
                        </w:tabs>
                        <w:spacing w:after="360"/>
                        <w:ind w:left="360"/>
                        <w:rPr>
                          <w:rFonts w:ascii="Arial" w:hAnsi="Arial" w:cs="Arial"/>
                          <w:sz w:val="18"/>
                          <w:szCs w:val="18"/>
                        </w:rPr>
                      </w:pPr>
                      <w:r w:rsidRPr="00585866">
                        <w:rPr>
                          <w:rFonts w:ascii="Arial" w:hAnsi="Arial" w:cs="Arial"/>
                          <w:sz w:val="18"/>
                          <w:szCs w:val="18"/>
                        </w:rPr>
                        <w:t>……………………………………..</w:t>
                      </w:r>
                    </w:p>
                    <w:p w:rsidR="00B26760" w:rsidRPr="00585866" w:rsidRDefault="00B26760" w:rsidP="004272A8">
                      <w:pPr>
                        <w:widowControl w:val="0"/>
                        <w:numPr>
                          <w:ilvl w:val="0"/>
                          <w:numId w:val="11"/>
                        </w:numPr>
                        <w:tabs>
                          <w:tab w:val="left" w:pos="360"/>
                        </w:tabs>
                        <w:ind w:left="360"/>
                        <w:rPr>
                          <w:rFonts w:ascii="Arial" w:hAnsi="Arial" w:cs="Arial"/>
                          <w:sz w:val="18"/>
                          <w:szCs w:val="18"/>
                        </w:rPr>
                      </w:pPr>
                      <w:r w:rsidRPr="00585866">
                        <w:rPr>
                          <w:rFonts w:ascii="Arial" w:hAnsi="Arial" w:cs="Arial"/>
                          <w:sz w:val="18"/>
                          <w:szCs w:val="18"/>
                        </w:rPr>
                        <w:t>…………………………………….</w:t>
                      </w:r>
                    </w:p>
                    <w:p w:rsidR="00B26760" w:rsidRDefault="00B26760" w:rsidP="0097324C">
                      <w:pPr>
                        <w:jc w:val="center"/>
                      </w:pPr>
                    </w:p>
                  </w:txbxContent>
                </v:textbox>
              </v:rect>
            </w:pict>
          </mc:Fallback>
        </mc:AlternateContent>
      </w:r>
    </w:p>
    <w:p w:rsidR="00B342CE" w:rsidRDefault="00997D18" w:rsidP="0097324C">
      <w:pPr>
        <w:tabs>
          <w:tab w:val="left" w:pos="900"/>
          <w:tab w:val="left" w:pos="2880"/>
          <w:tab w:val="left" w:pos="5760"/>
          <w:tab w:val="left" w:pos="7920"/>
        </w:tabs>
        <w:outlineLvl w:val="0"/>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B342CE" w:rsidRDefault="00B342CE" w:rsidP="00B342CE"/>
    <w:p w:rsidR="006D2DD2" w:rsidRDefault="006D2DD2" w:rsidP="00B342CE"/>
    <w:p w:rsidR="006D2DD2" w:rsidRDefault="006D2DD2" w:rsidP="00B342CE"/>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7" w:name="_Toc109116964"/>
      <w:r>
        <w:rPr>
          <w:rFonts w:ascii="Arial" w:hAnsi="Arial" w:cs="Arial"/>
          <w:sz w:val="24"/>
          <w:szCs w:val="24"/>
        </w:rPr>
        <w:t>CERTIFICATE OF QCQUITANCE WITH RFQ TERMS AND CONDITIONS AND APPLICABLE DOCUMENTS</w:t>
      </w:r>
      <w:bookmarkEnd w:id="7"/>
    </w:p>
    <w:p w:rsidR="00430220" w:rsidRDefault="00430220" w:rsidP="00430220"/>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8" w:name="_Toc109116965"/>
      <w:r>
        <w:rPr>
          <w:rFonts w:ascii="Arial" w:hAnsi="Arial" w:cs="Arial"/>
          <w:sz w:val="24"/>
          <w:szCs w:val="24"/>
        </w:rPr>
        <w:t>AUTHORITY FOR SIGNATORY</w:t>
      </w:r>
      <w:bookmarkEnd w:id="8"/>
    </w:p>
    <w:p w:rsidR="00430220" w:rsidRDefault="00430220" w:rsidP="00430220"/>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430220" w:rsidRPr="00B134AC" w:rsidRDefault="00430220" w:rsidP="0065714E">
            <w:pPr>
              <w:tabs>
                <w:tab w:val="left" w:pos="3600"/>
                <w:tab w:val="left" w:leader="dot" w:pos="10980"/>
              </w:tabs>
              <w:rPr>
                <w:rFonts w:ascii="Arial" w:hAnsi="Arial" w:cs="Arial"/>
                <w:sz w:val="20"/>
                <w:szCs w:val="20"/>
              </w:rPr>
            </w:pPr>
          </w:p>
        </w:tc>
      </w:tr>
    </w:tbl>
    <w:p w:rsidR="00430220" w:rsidRPr="00B134AC" w:rsidRDefault="00430220" w:rsidP="00430220"/>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AD0773" w:rsidRDefault="00AD0773" w:rsidP="00430220">
      <w:pPr>
        <w:ind w:left="1418" w:hanging="709"/>
        <w:rPr>
          <w:sz w:val="22"/>
          <w:szCs w:val="22"/>
        </w:rPr>
      </w:pPr>
    </w:p>
    <w:p w:rsidR="00AD0773" w:rsidRPr="00175176" w:rsidRDefault="00AD0773" w:rsidP="00B52D46">
      <w:pPr>
        <w:rPr>
          <w:sz w:val="22"/>
          <w:szCs w:val="22"/>
        </w:rPr>
      </w:pPr>
    </w:p>
    <w:p w:rsidR="00430220" w:rsidRDefault="00430220" w:rsidP="00430220">
      <w:pPr>
        <w:ind w:left="1418" w:hanging="709"/>
        <w:rPr>
          <w:rFonts w:ascii="Arial" w:hAnsi="Arial" w:cs="Arial"/>
          <w:sz w:val="22"/>
          <w:szCs w:val="22"/>
        </w:rPr>
      </w:pPr>
    </w:p>
    <w:p w:rsidR="00430220" w:rsidRDefault="00430220" w:rsidP="00430220">
      <w:pPr>
        <w:ind w:left="1418" w:hanging="709"/>
        <w:rPr>
          <w:rFonts w:ascii="Arial" w:hAnsi="Arial" w:cs="Arial"/>
          <w:sz w:val="22"/>
          <w:szCs w:val="22"/>
        </w:rPr>
      </w:pPr>
    </w:p>
    <w:p w:rsidR="00430220" w:rsidRDefault="00430220" w:rsidP="00430220">
      <w:pPr>
        <w:pStyle w:val="Heading1"/>
        <w:spacing w:before="0" w:after="0"/>
        <w:ind w:left="709" w:hanging="709"/>
        <w:rPr>
          <w:rFonts w:ascii="Arial" w:hAnsi="Arial" w:cs="Arial"/>
          <w:sz w:val="24"/>
          <w:szCs w:val="24"/>
        </w:rPr>
      </w:pPr>
      <w:bookmarkStart w:id="9" w:name="_Toc109116966"/>
      <w:r w:rsidRPr="00175176">
        <w:rPr>
          <w:rFonts w:ascii="Arial" w:hAnsi="Arial" w:cs="Arial"/>
          <w:sz w:val="24"/>
          <w:szCs w:val="24"/>
        </w:rPr>
        <w:t>T</w:t>
      </w:r>
      <w:r>
        <w:rPr>
          <w:rFonts w:ascii="Arial" w:hAnsi="Arial" w:cs="Arial"/>
          <w:sz w:val="24"/>
          <w:szCs w:val="24"/>
        </w:rPr>
        <w:t>ERMS OF REFERENCE / SPECIFICATION</w:t>
      </w:r>
      <w:bookmarkEnd w:id="9"/>
      <w:r>
        <w:rPr>
          <w:rFonts w:ascii="Arial" w:hAnsi="Arial" w:cs="Arial"/>
          <w:sz w:val="24"/>
          <w:szCs w:val="24"/>
        </w:rPr>
        <w:t xml:space="preserve"> </w:t>
      </w:r>
    </w:p>
    <w:p w:rsidR="00430220" w:rsidRPr="00570D13" w:rsidRDefault="00430220" w:rsidP="00430220"/>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Pr="00826063" w:rsidRDefault="00430220" w:rsidP="00430220">
      <w:pPr>
        <w:jc w:val="both"/>
        <w:rPr>
          <w:rFonts w:ascii="Arial Narrow" w:hAnsi="Arial Narrow"/>
        </w:rPr>
      </w:pP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AD0773" w:rsidRDefault="00AD0773" w:rsidP="00AD0773">
      <w:pPr>
        <w:suppressAutoHyphens/>
        <w:spacing w:line="276" w:lineRule="auto"/>
        <w:ind w:right="-142"/>
        <w:jc w:val="both"/>
        <w:rPr>
          <w:rFonts w:ascii="Arial Narrow" w:hAnsi="Arial Narrow" w:cs="Arial"/>
          <w:b/>
          <w:color w:val="000000"/>
        </w:rPr>
      </w:pPr>
    </w:p>
    <w:p w:rsidR="00430220" w:rsidRDefault="00430220" w:rsidP="00430220">
      <w:pPr>
        <w:pStyle w:val="Header"/>
        <w:tabs>
          <w:tab w:val="clear" w:pos="4320"/>
          <w:tab w:val="clear" w:pos="8640"/>
        </w:tabs>
        <w:spacing w:line="360" w:lineRule="auto"/>
        <w:rPr>
          <w:rFonts w:ascii="Arial Narrow" w:hAnsi="Arial Narrow" w:cs="Calibri"/>
          <w:color w:val="000000"/>
          <w:lang w:val="en-ZA"/>
        </w:rPr>
      </w:pPr>
    </w:p>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Pr="00826063" w:rsidRDefault="00430220" w:rsidP="00430220">
      <w:pPr>
        <w:jc w:val="both"/>
        <w:rPr>
          <w:rFonts w:ascii="Arial Narrow" w:hAnsi="Arial Narrow"/>
        </w:rPr>
      </w:pPr>
    </w:p>
    <w:p w:rsidR="00430220" w:rsidRPr="00AD0773" w:rsidRDefault="00430220" w:rsidP="00AD0773">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pStyle w:val="Header"/>
        <w:tabs>
          <w:tab w:val="clear" w:pos="4320"/>
          <w:tab w:val="clear" w:pos="8640"/>
        </w:tabs>
        <w:spacing w:line="360" w:lineRule="auto"/>
        <w:rPr>
          <w:rFonts w:ascii="Arial Narrow" w:hAnsi="Arial Narrow" w:cs="Calibri"/>
          <w:color w:val="000000"/>
          <w:lang w:val="en-ZA"/>
        </w:rPr>
      </w:pPr>
    </w:p>
    <w:p w:rsidR="00430220" w:rsidRDefault="00430220" w:rsidP="00430220">
      <w:pPr>
        <w:pStyle w:val="Heading1"/>
        <w:spacing w:before="0" w:after="0"/>
        <w:ind w:left="709" w:hanging="709"/>
        <w:rPr>
          <w:rFonts w:ascii="Arial" w:hAnsi="Arial" w:cs="Arial"/>
          <w:b w:val="0"/>
          <w:sz w:val="22"/>
          <w:szCs w:val="22"/>
        </w:rPr>
      </w:pPr>
      <w:bookmarkStart w:id="10" w:name="_Toc398631214"/>
      <w:bookmarkStart w:id="11"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0"/>
      <w:bookmarkEnd w:id="11"/>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lastRenderedPageBreak/>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2" w:name="_Toc348900852"/>
      <w:bookmarkStart w:id="13"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b w:val="0"/>
          <w:sz w:val="24"/>
          <w:szCs w:val="24"/>
        </w:rPr>
      </w:pPr>
      <w:bookmarkStart w:id="14" w:name="_Toc109116968"/>
      <w:r w:rsidRPr="00C02F54">
        <w:rPr>
          <w:rFonts w:ascii="Arial" w:hAnsi="Arial" w:cs="Arial"/>
          <w:sz w:val="24"/>
          <w:szCs w:val="24"/>
        </w:rPr>
        <w:t>TECHNICAL / FUNCTIONAL EVALUATION CRITERIA</w:t>
      </w:r>
      <w:r>
        <w:rPr>
          <w:rFonts w:ascii="Arial" w:hAnsi="Arial" w:cs="Arial"/>
          <w:sz w:val="24"/>
          <w:szCs w:val="24"/>
        </w:rPr>
        <w:t>:</w:t>
      </w:r>
      <w:bookmarkEnd w:id="14"/>
    </w:p>
    <w:p w:rsidR="00430220" w:rsidRDefault="00430220" w:rsidP="00430220"/>
    <w:p w:rsidR="00430220" w:rsidRPr="002934E2" w:rsidRDefault="00430220" w:rsidP="00430220">
      <w:pPr>
        <w:suppressAutoHyphens/>
        <w:spacing w:line="360" w:lineRule="auto"/>
        <w:ind w:right="-142"/>
        <w:jc w:val="both"/>
        <w:rPr>
          <w:rFonts w:ascii="Arial Narrow" w:hAnsi="Arial Narrow" w:cs="Calibri"/>
          <w:b/>
          <w:bCs/>
          <w:sz w:val="20"/>
          <w:szCs w:val="20"/>
          <w:lang w:val="x-none" w:eastAsia="en-ZA"/>
        </w:rPr>
      </w:pPr>
      <w:r w:rsidRPr="002934E2">
        <w:rPr>
          <w:rFonts w:ascii="Arial Narrow" w:hAnsi="Arial Narrow" w:cs="Calibri"/>
          <w:sz w:val="20"/>
          <w:szCs w:val="20"/>
        </w:rPr>
        <w:t xml:space="preserve">The bidder </w:t>
      </w:r>
      <w:r w:rsidRPr="002934E2">
        <w:rPr>
          <w:rFonts w:ascii="Arial Narrow" w:hAnsi="Arial Narrow" w:cs="Calibri"/>
          <w:b/>
          <w:sz w:val="20"/>
          <w:szCs w:val="20"/>
        </w:rPr>
        <w:t xml:space="preserve">must </w:t>
      </w:r>
      <w:r>
        <w:rPr>
          <w:rFonts w:ascii="Arial Narrow" w:hAnsi="Arial Narrow" w:cs="Calibri"/>
          <w:b/>
          <w:sz w:val="20"/>
          <w:szCs w:val="20"/>
        </w:rPr>
        <w:t>complete / submit</w:t>
      </w:r>
      <w:r w:rsidRPr="002934E2">
        <w:rPr>
          <w:rFonts w:ascii="Arial Narrow" w:hAnsi="Arial Narrow" w:cs="Calibri"/>
          <w:b/>
          <w:sz w:val="20"/>
          <w:szCs w:val="20"/>
        </w:rPr>
        <w:t xml:space="preserve"> in full all of the TECHNICAL FUNCTIONALITY requirements</w:t>
      </w:r>
      <w:r w:rsidRPr="002934E2">
        <w:rPr>
          <w:rFonts w:ascii="Arial Narrow" w:hAnsi="Arial Narrow" w:cs="Calibri"/>
          <w:sz w:val="20"/>
          <w:szCs w:val="20"/>
        </w:rPr>
        <w:t>.</w:t>
      </w:r>
    </w:p>
    <w:p w:rsidR="00430220" w:rsidRDefault="00430220" w:rsidP="00430220">
      <w:pPr>
        <w:spacing w:after="120"/>
        <w:jc w:val="both"/>
        <w:rPr>
          <w:rFonts w:ascii="Arial Narrow" w:hAnsi="Arial Narrow" w:cs="Calibri"/>
          <w:sz w:val="20"/>
          <w:szCs w:val="20"/>
        </w:rPr>
      </w:pPr>
      <w:r w:rsidRPr="002934E2">
        <w:rPr>
          <w:rFonts w:ascii="Arial Narrow" w:hAnsi="Arial Narrow" w:cs="Calibri"/>
          <w:sz w:val="20"/>
          <w:szCs w:val="20"/>
        </w:rPr>
        <w:t xml:space="preserve">The bidder </w:t>
      </w:r>
      <w:r w:rsidRPr="002934E2">
        <w:rPr>
          <w:rFonts w:ascii="Arial Narrow" w:hAnsi="Arial Narrow" w:cs="Calibri"/>
          <w:b/>
          <w:sz w:val="20"/>
          <w:szCs w:val="20"/>
        </w:rPr>
        <w:t>must provide a unique reference number</w:t>
      </w:r>
      <w:r w:rsidRPr="002934E2">
        <w:rPr>
          <w:rFonts w:ascii="Arial Narrow" w:hAnsi="Arial Narrow" w:cs="Calibri"/>
          <w:sz w:val="20"/>
          <w:szCs w:val="20"/>
        </w:rPr>
        <w:t xml:space="preserve"> (e.g. binder/folio, chapter, section, page) to locate substantiating evide</w:t>
      </w:r>
      <w:r>
        <w:rPr>
          <w:rFonts w:ascii="Arial Narrow" w:hAnsi="Arial Narrow" w:cs="Calibri"/>
          <w:sz w:val="20"/>
          <w:szCs w:val="20"/>
        </w:rPr>
        <w:t>nce in the bid response.</w:t>
      </w:r>
    </w:p>
    <w:p w:rsidR="00430220" w:rsidRDefault="00430220" w:rsidP="00430220">
      <w:pPr>
        <w:spacing w:after="120"/>
        <w:jc w:val="both"/>
        <w:rPr>
          <w:rFonts w:ascii="Arial Narrow" w:hAnsi="Arial Narrow" w:cs="Calibri"/>
          <w:sz w:val="20"/>
          <w:szCs w:val="20"/>
        </w:rPr>
      </w:pPr>
    </w:p>
    <w:tbl>
      <w:tblPr>
        <w:tblStyle w:val="TableGrid"/>
        <w:tblW w:w="0" w:type="auto"/>
        <w:tblLook w:val="04A0" w:firstRow="1" w:lastRow="0" w:firstColumn="1" w:lastColumn="0" w:noHBand="0" w:noVBand="1"/>
      </w:tblPr>
      <w:tblGrid>
        <w:gridCol w:w="4248"/>
        <w:gridCol w:w="1559"/>
        <w:gridCol w:w="4536"/>
      </w:tblGrid>
      <w:tr w:rsidR="00430220" w:rsidTr="0065714E">
        <w:tc>
          <w:tcPr>
            <w:tcW w:w="4248" w:type="dxa"/>
          </w:tcPr>
          <w:p w:rsidR="00430220" w:rsidRDefault="00430220" w:rsidP="0065714E">
            <w:pPr>
              <w:spacing w:after="120"/>
              <w:jc w:val="both"/>
              <w:rPr>
                <w:rFonts w:ascii="Arial Narrow" w:hAnsi="Arial Narrow" w:cs="Calibri"/>
                <w:sz w:val="20"/>
                <w:szCs w:val="20"/>
              </w:rPr>
            </w:pPr>
            <w:r>
              <w:rPr>
                <w:rFonts w:ascii="Arial Narrow" w:hAnsi="Arial Narrow" w:cs="Calibri"/>
                <w:sz w:val="20"/>
                <w:szCs w:val="20"/>
              </w:rPr>
              <w:t>Evaluation Criteria</w:t>
            </w:r>
          </w:p>
        </w:tc>
        <w:tc>
          <w:tcPr>
            <w:tcW w:w="1559" w:type="dxa"/>
          </w:tcPr>
          <w:p w:rsidR="00430220" w:rsidRDefault="00430220" w:rsidP="0065714E">
            <w:pPr>
              <w:spacing w:after="120"/>
              <w:jc w:val="both"/>
              <w:rPr>
                <w:rFonts w:ascii="Arial Narrow" w:hAnsi="Arial Narrow" w:cs="Calibri"/>
                <w:sz w:val="20"/>
                <w:szCs w:val="20"/>
              </w:rPr>
            </w:pPr>
            <w:r>
              <w:rPr>
                <w:rFonts w:ascii="Arial Narrow" w:hAnsi="Arial Narrow" w:cs="Calibri"/>
                <w:sz w:val="20"/>
                <w:szCs w:val="20"/>
              </w:rPr>
              <w:t xml:space="preserve">Points </w:t>
            </w:r>
          </w:p>
        </w:tc>
        <w:tc>
          <w:tcPr>
            <w:tcW w:w="4536" w:type="dxa"/>
          </w:tcPr>
          <w:p w:rsidR="00430220" w:rsidRDefault="00430220" w:rsidP="0065714E">
            <w:pPr>
              <w:spacing w:after="120"/>
              <w:jc w:val="both"/>
              <w:rPr>
                <w:rFonts w:ascii="Arial Narrow" w:hAnsi="Arial Narrow" w:cs="Calibri"/>
                <w:sz w:val="20"/>
                <w:szCs w:val="20"/>
              </w:rPr>
            </w:pPr>
            <w:r>
              <w:rPr>
                <w:rFonts w:ascii="Arial Narrow" w:hAnsi="Arial Narrow" w:cs="Calibri"/>
                <w:sz w:val="20"/>
                <w:szCs w:val="20"/>
              </w:rPr>
              <w:t>Allocation of Points</w:t>
            </w:r>
          </w:p>
        </w:tc>
      </w:tr>
      <w:tr w:rsidR="00430220" w:rsidTr="0065714E">
        <w:tc>
          <w:tcPr>
            <w:tcW w:w="4248" w:type="dxa"/>
          </w:tcPr>
          <w:p w:rsidR="00430220" w:rsidRDefault="00430220" w:rsidP="00AD0773">
            <w:pPr>
              <w:spacing w:line="360" w:lineRule="auto"/>
              <w:jc w:val="both"/>
              <w:rPr>
                <w:rFonts w:ascii="Arial Narrow" w:hAnsi="Arial Narrow" w:cs="Calibri"/>
                <w:b/>
                <w:sz w:val="20"/>
                <w:szCs w:val="20"/>
              </w:rPr>
            </w:pPr>
            <w:r w:rsidRPr="00C02F54">
              <w:rPr>
                <w:rFonts w:ascii="Arial Narrow" w:hAnsi="Arial Narrow" w:cs="Calibri"/>
                <w:b/>
                <w:sz w:val="20"/>
                <w:szCs w:val="20"/>
              </w:rPr>
              <w:t xml:space="preserve">1.  </w:t>
            </w:r>
            <w:r w:rsidR="00AD0773">
              <w:rPr>
                <w:rFonts w:ascii="Arial Narrow" w:hAnsi="Arial Narrow" w:cs="Calibri"/>
                <w:b/>
                <w:sz w:val="20"/>
                <w:szCs w:val="20"/>
              </w:rPr>
              <w:t xml:space="preserve">Methodology </w:t>
            </w:r>
          </w:p>
          <w:p w:rsidR="00430220" w:rsidRDefault="00430220" w:rsidP="0065714E">
            <w:pPr>
              <w:spacing w:line="360" w:lineRule="auto"/>
              <w:ind w:left="37"/>
              <w:rPr>
                <w:rFonts w:ascii="Arial Narrow" w:hAnsi="Arial Narrow" w:cs="Calibri"/>
                <w:b/>
                <w:sz w:val="20"/>
                <w:szCs w:val="20"/>
              </w:rPr>
            </w:pPr>
          </w:p>
          <w:p w:rsidR="00430220" w:rsidRDefault="00430220" w:rsidP="0065714E">
            <w:pPr>
              <w:ind w:left="37"/>
              <w:rPr>
                <w:rFonts w:ascii="Arial Narrow" w:hAnsi="Arial Narrow" w:cs="Calibri"/>
                <w:sz w:val="20"/>
                <w:szCs w:val="20"/>
              </w:rPr>
            </w:pPr>
          </w:p>
        </w:tc>
        <w:tc>
          <w:tcPr>
            <w:tcW w:w="1559" w:type="dxa"/>
          </w:tcPr>
          <w:p w:rsidR="00430220" w:rsidRPr="000E5B54" w:rsidRDefault="00430220" w:rsidP="0065714E">
            <w:pPr>
              <w:spacing w:after="120"/>
              <w:jc w:val="both"/>
              <w:rPr>
                <w:rFonts w:ascii="Arial Narrow" w:hAnsi="Arial Narrow" w:cs="Calibri"/>
                <w:b/>
                <w:sz w:val="20"/>
                <w:szCs w:val="20"/>
              </w:rPr>
            </w:pPr>
            <w:r w:rsidRPr="000E5B54">
              <w:rPr>
                <w:rFonts w:ascii="Arial Narrow" w:hAnsi="Arial Narrow" w:cs="Calibri"/>
                <w:b/>
                <w:sz w:val="20"/>
                <w:szCs w:val="20"/>
              </w:rPr>
              <w:t>40</w:t>
            </w:r>
          </w:p>
        </w:tc>
        <w:tc>
          <w:tcPr>
            <w:tcW w:w="4536" w:type="dxa"/>
          </w:tcPr>
          <w:p w:rsidR="00430220" w:rsidRPr="00B00F5C" w:rsidRDefault="00430220" w:rsidP="0065714E">
            <w:pPr>
              <w:rPr>
                <w:rFonts w:ascii="Arial Narrow" w:hAnsi="Arial Narrow" w:cs="Calibri"/>
                <w:sz w:val="20"/>
                <w:szCs w:val="20"/>
              </w:rPr>
            </w:pPr>
            <w:r>
              <w:rPr>
                <w:rFonts w:ascii="Arial Narrow" w:hAnsi="Arial Narrow" w:cs="Calibri"/>
                <w:sz w:val="20"/>
                <w:szCs w:val="20"/>
              </w:rPr>
              <w:t xml:space="preserve"> = 40</w:t>
            </w:r>
          </w:p>
          <w:p w:rsidR="00430220" w:rsidRDefault="00430220" w:rsidP="0065714E">
            <w:pPr>
              <w:rPr>
                <w:rFonts w:ascii="Arial Narrow" w:hAnsi="Arial Narrow" w:cs="Calibri"/>
                <w:sz w:val="20"/>
                <w:szCs w:val="20"/>
              </w:rPr>
            </w:pPr>
            <w:r>
              <w:rPr>
                <w:rFonts w:ascii="Arial Narrow" w:hAnsi="Arial Narrow" w:cs="Calibri"/>
                <w:sz w:val="20"/>
                <w:szCs w:val="20"/>
              </w:rPr>
              <w:t>= 20</w:t>
            </w:r>
          </w:p>
          <w:p w:rsidR="00430220" w:rsidRDefault="00430220" w:rsidP="0065714E">
            <w:pPr>
              <w:rPr>
                <w:rFonts w:ascii="Arial Narrow" w:hAnsi="Arial Narrow" w:cs="Calibri"/>
                <w:sz w:val="20"/>
                <w:szCs w:val="20"/>
              </w:rPr>
            </w:pPr>
            <w:r>
              <w:rPr>
                <w:rFonts w:ascii="Arial Narrow" w:hAnsi="Arial Narrow" w:cs="Calibri"/>
                <w:sz w:val="20"/>
                <w:szCs w:val="20"/>
              </w:rPr>
              <w:t xml:space="preserve">=  0    </w:t>
            </w:r>
          </w:p>
          <w:p w:rsidR="00430220" w:rsidRDefault="00430220" w:rsidP="0065714E">
            <w:pPr>
              <w:spacing w:after="120"/>
              <w:jc w:val="both"/>
              <w:rPr>
                <w:rFonts w:ascii="Arial Narrow" w:hAnsi="Arial Narrow" w:cs="Calibri"/>
                <w:sz w:val="20"/>
                <w:szCs w:val="20"/>
              </w:rPr>
            </w:pPr>
          </w:p>
        </w:tc>
      </w:tr>
      <w:tr w:rsidR="00430220" w:rsidTr="0065714E">
        <w:tc>
          <w:tcPr>
            <w:tcW w:w="4248" w:type="dxa"/>
          </w:tcPr>
          <w:p w:rsidR="00430220" w:rsidRPr="00774F8E" w:rsidRDefault="00430220" w:rsidP="0065714E">
            <w:pPr>
              <w:widowControl w:val="0"/>
              <w:autoSpaceDE w:val="0"/>
              <w:autoSpaceDN w:val="0"/>
              <w:adjustRightInd w:val="0"/>
              <w:spacing w:line="360" w:lineRule="auto"/>
              <w:jc w:val="both"/>
              <w:rPr>
                <w:rFonts w:ascii="Arial Narrow" w:hAnsi="Arial Narrow" w:cs="Calibri"/>
                <w:b/>
                <w:sz w:val="20"/>
                <w:szCs w:val="20"/>
              </w:rPr>
            </w:pPr>
            <w:r>
              <w:rPr>
                <w:rFonts w:ascii="Arial Narrow" w:hAnsi="Arial Narrow" w:cs="Calibri"/>
                <w:b/>
                <w:sz w:val="20"/>
                <w:szCs w:val="20"/>
              </w:rPr>
              <w:t>2.</w:t>
            </w:r>
            <w:r w:rsidRPr="00774F8E">
              <w:rPr>
                <w:rFonts w:ascii="Arial Narrow" w:hAnsi="Arial Narrow" w:cs="Calibri"/>
                <w:b/>
                <w:sz w:val="20"/>
                <w:szCs w:val="20"/>
              </w:rPr>
              <w:t>P</w:t>
            </w:r>
            <w:r w:rsidRPr="00774F8E">
              <w:rPr>
                <w:rFonts w:ascii="Arial Narrow" w:hAnsi="Arial Narrow" w:cs="Calibri"/>
                <w:b/>
                <w:color w:val="000000"/>
                <w:sz w:val="20"/>
                <w:szCs w:val="20"/>
              </w:rPr>
              <w:t>roven track record and experience of same services</w:t>
            </w:r>
            <w:r>
              <w:rPr>
                <w:rFonts w:ascii="Arial Narrow" w:hAnsi="Arial Narrow" w:cs="Calibri"/>
                <w:b/>
                <w:color w:val="000000"/>
                <w:sz w:val="20"/>
                <w:szCs w:val="20"/>
              </w:rPr>
              <w:t xml:space="preserve">, </w:t>
            </w:r>
            <w:r w:rsidRPr="00774F8E">
              <w:rPr>
                <w:rFonts w:ascii="Arial Narrow" w:hAnsi="Arial Narrow" w:cs="Calibri"/>
                <w:b/>
                <w:color w:val="000000"/>
                <w:sz w:val="20"/>
                <w:szCs w:val="20"/>
              </w:rPr>
              <w:t xml:space="preserve">including three (3) recent </w:t>
            </w:r>
            <w:r w:rsidRPr="00774F8E">
              <w:rPr>
                <w:rFonts w:ascii="Arial Narrow" w:hAnsi="Arial Narrow" w:cs="Calibri"/>
                <w:b/>
                <w:sz w:val="20"/>
                <w:szCs w:val="20"/>
              </w:rPr>
              <w:t>references for similar projects (not older than 3 years).</w:t>
            </w:r>
          </w:p>
          <w:p w:rsidR="00430220" w:rsidRDefault="00430220" w:rsidP="0065714E">
            <w:pPr>
              <w:widowControl w:val="0"/>
              <w:autoSpaceDE w:val="0"/>
              <w:autoSpaceDN w:val="0"/>
              <w:adjustRightInd w:val="0"/>
              <w:spacing w:line="360" w:lineRule="auto"/>
              <w:jc w:val="both"/>
              <w:rPr>
                <w:rFonts w:ascii="Arial Narrow" w:hAnsi="Arial Narrow" w:cs="Calibri"/>
                <w:b/>
                <w:sz w:val="20"/>
                <w:szCs w:val="20"/>
              </w:rPr>
            </w:pPr>
          </w:p>
          <w:p w:rsidR="00430220" w:rsidRPr="00774F8E" w:rsidRDefault="00430220" w:rsidP="0065714E">
            <w:pPr>
              <w:widowControl w:val="0"/>
              <w:autoSpaceDE w:val="0"/>
              <w:autoSpaceDN w:val="0"/>
              <w:adjustRightInd w:val="0"/>
              <w:spacing w:line="276" w:lineRule="auto"/>
              <w:jc w:val="both"/>
              <w:rPr>
                <w:rFonts w:ascii="Arial Narrow" w:hAnsi="Arial Narrow" w:cs="Calibri"/>
                <w:b/>
                <w:sz w:val="20"/>
                <w:szCs w:val="20"/>
              </w:rPr>
            </w:pPr>
            <w:r w:rsidRPr="00C02F54">
              <w:rPr>
                <w:rFonts w:ascii="Arial Narrow" w:hAnsi="Arial Narrow" w:cs="Calibri"/>
                <w:sz w:val="20"/>
                <w:szCs w:val="20"/>
              </w:rPr>
              <w:t xml:space="preserve">The bidder must </w:t>
            </w:r>
            <w:r>
              <w:rPr>
                <w:rFonts w:ascii="Arial Narrow" w:hAnsi="Arial Narrow" w:cs="Calibri"/>
                <w:sz w:val="20"/>
                <w:szCs w:val="20"/>
              </w:rPr>
              <w:t xml:space="preserve">have a proven track record and </w:t>
            </w:r>
            <w:r w:rsidRPr="00C02F54">
              <w:rPr>
                <w:rFonts w:ascii="Arial Narrow" w:hAnsi="Arial Narrow" w:cs="Calibri"/>
                <w:sz w:val="20"/>
                <w:szCs w:val="20"/>
              </w:rPr>
              <w:t xml:space="preserve">provide </w:t>
            </w:r>
            <w:r>
              <w:rPr>
                <w:rFonts w:ascii="Arial Narrow" w:hAnsi="Arial Narrow" w:cs="Calibri"/>
                <w:sz w:val="20"/>
                <w:szCs w:val="20"/>
              </w:rPr>
              <w:t xml:space="preserve">three </w:t>
            </w:r>
            <w:r w:rsidRPr="00C02F54">
              <w:rPr>
                <w:rFonts w:ascii="Arial Narrow" w:hAnsi="Arial Narrow" w:cs="Calibri"/>
                <w:sz w:val="20"/>
                <w:szCs w:val="20"/>
              </w:rPr>
              <w:t>(</w:t>
            </w:r>
            <w:r>
              <w:rPr>
                <w:rFonts w:ascii="Arial Narrow" w:hAnsi="Arial Narrow" w:cs="Calibri"/>
                <w:sz w:val="20"/>
                <w:szCs w:val="20"/>
              </w:rPr>
              <w:t>3</w:t>
            </w:r>
            <w:r w:rsidRPr="00C02F54">
              <w:rPr>
                <w:rFonts w:ascii="Arial Narrow" w:hAnsi="Arial Narrow" w:cs="Calibri"/>
                <w:sz w:val="20"/>
                <w:szCs w:val="20"/>
              </w:rPr>
              <w:t>) contactable reference letters</w:t>
            </w:r>
            <w:r>
              <w:rPr>
                <w:rFonts w:ascii="Arial Narrow" w:hAnsi="Arial Narrow" w:cs="Calibri"/>
                <w:sz w:val="20"/>
                <w:szCs w:val="20"/>
              </w:rPr>
              <w:t xml:space="preserve"> (not older than 3 years)</w:t>
            </w:r>
            <w:r w:rsidRPr="00C02F54">
              <w:rPr>
                <w:rFonts w:ascii="Arial Narrow" w:hAnsi="Arial Narrow" w:cs="Calibri"/>
                <w:sz w:val="20"/>
                <w:szCs w:val="20"/>
              </w:rPr>
              <w:t xml:space="preserve"> where similar services were provided as per the scope of work</w:t>
            </w:r>
            <w:r>
              <w:rPr>
                <w:rFonts w:ascii="Arial Narrow" w:hAnsi="Arial Narrow" w:cs="Calibri"/>
                <w:sz w:val="20"/>
                <w:szCs w:val="20"/>
              </w:rPr>
              <w:t>/specifications</w:t>
            </w:r>
            <w:r w:rsidRPr="00C02F54">
              <w:rPr>
                <w:rFonts w:ascii="Arial Narrow" w:hAnsi="Arial Narrow" w:cs="Calibri"/>
                <w:sz w:val="20"/>
                <w:szCs w:val="20"/>
              </w:rPr>
              <w:t>.</w:t>
            </w:r>
            <w:r w:rsidRPr="00C02F54">
              <w:rPr>
                <w:rFonts w:ascii="Arial Narrow" w:hAnsi="Arial Narrow" w:cs="Calibri"/>
                <w:color w:val="000000"/>
                <w:sz w:val="20"/>
                <w:szCs w:val="20"/>
              </w:rPr>
              <w:t xml:space="preserve"> </w:t>
            </w:r>
            <w:r w:rsidRPr="00774F8E">
              <w:rPr>
                <w:rFonts w:ascii="Arial Narrow" w:hAnsi="Arial Narrow" w:cs="Calibri"/>
                <w:b/>
                <w:sz w:val="20"/>
                <w:szCs w:val="20"/>
              </w:rPr>
              <w:t xml:space="preserve"> </w:t>
            </w:r>
          </w:p>
          <w:p w:rsidR="00430220" w:rsidRDefault="00430220" w:rsidP="0065714E">
            <w:pPr>
              <w:spacing w:after="120"/>
              <w:jc w:val="both"/>
              <w:rPr>
                <w:rFonts w:ascii="Arial Narrow" w:hAnsi="Arial Narrow" w:cs="Calibri"/>
                <w:sz w:val="20"/>
                <w:szCs w:val="20"/>
              </w:rPr>
            </w:pPr>
          </w:p>
          <w:p w:rsidR="00430220" w:rsidRPr="00C02F54" w:rsidRDefault="00430220" w:rsidP="0065714E">
            <w:pPr>
              <w:spacing w:line="276" w:lineRule="auto"/>
              <w:jc w:val="both"/>
              <w:rPr>
                <w:rFonts w:ascii="Arial Narrow" w:hAnsi="Arial Narrow" w:cs="Calibri"/>
                <w:b/>
                <w:sz w:val="20"/>
                <w:szCs w:val="20"/>
              </w:rPr>
            </w:pPr>
            <w:r w:rsidRPr="00C02F54">
              <w:rPr>
                <w:rFonts w:ascii="Arial Narrow" w:hAnsi="Arial Narrow" w:cs="Calibri"/>
                <w:b/>
                <w:sz w:val="20"/>
                <w:szCs w:val="20"/>
              </w:rPr>
              <w:t>Substantiation:</w:t>
            </w:r>
            <w:r w:rsidRPr="00C02F54">
              <w:rPr>
                <w:rFonts w:ascii="Arial Narrow" w:hAnsi="Arial Narrow" w:cs="Calibri"/>
                <w:sz w:val="20"/>
                <w:szCs w:val="20"/>
              </w:rPr>
              <w:t xml:space="preserve"> </w:t>
            </w:r>
            <w:r w:rsidRPr="00C02F54">
              <w:rPr>
                <w:rFonts w:ascii="Arial Narrow" w:hAnsi="Arial Narrow" w:cs="Calibri"/>
                <w:b/>
                <w:sz w:val="20"/>
                <w:szCs w:val="20"/>
              </w:rPr>
              <w:t>The bidder must provide:</w:t>
            </w:r>
          </w:p>
          <w:p w:rsidR="00430220" w:rsidRDefault="00430220" w:rsidP="0065714E">
            <w:pPr>
              <w:spacing w:line="276" w:lineRule="auto"/>
              <w:jc w:val="both"/>
              <w:rPr>
                <w:rFonts w:ascii="Arial Narrow" w:hAnsi="Arial Narrow" w:cs="Calibri"/>
                <w:b/>
                <w:sz w:val="20"/>
                <w:szCs w:val="20"/>
              </w:rPr>
            </w:pPr>
            <w:r>
              <w:rPr>
                <w:rFonts w:ascii="Arial Narrow" w:hAnsi="Arial Narrow" w:cs="Calibri"/>
                <w:b/>
                <w:sz w:val="20"/>
                <w:szCs w:val="20"/>
              </w:rPr>
              <w:t>Three</w:t>
            </w:r>
            <w:r w:rsidRPr="00C02F54">
              <w:rPr>
                <w:rFonts w:ascii="Arial Narrow" w:hAnsi="Arial Narrow" w:cs="Calibri"/>
                <w:b/>
                <w:sz w:val="20"/>
                <w:szCs w:val="20"/>
              </w:rPr>
              <w:t xml:space="preserve"> </w:t>
            </w:r>
            <w:r>
              <w:rPr>
                <w:rFonts w:ascii="Arial Narrow" w:hAnsi="Arial Narrow" w:cs="Calibri"/>
                <w:b/>
                <w:sz w:val="20"/>
                <w:szCs w:val="20"/>
              </w:rPr>
              <w:t>(3)</w:t>
            </w:r>
            <w:r w:rsidRPr="00C02F54">
              <w:rPr>
                <w:rFonts w:ascii="Arial Narrow" w:hAnsi="Arial Narrow" w:cs="Calibri"/>
                <w:b/>
                <w:sz w:val="20"/>
                <w:szCs w:val="20"/>
              </w:rPr>
              <w:t xml:space="preserve"> contactable clients’ reference letters</w:t>
            </w:r>
            <w:r>
              <w:rPr>
                <w:rFonts w:ascii="Arial Narrow" w:hAnsi="Arial Narrow" w:cs="Calibri"/>
                <w:b/>
                <w:sz w:val="20"/>
                <w:szCs w:val="20"/>
              </w:rPr>
              <w:t xml:space="preserve"> (not older than 3 years)</w:t>
            </w:r>
            <w:r w:rsidRPr="00C02F54">
              <w:rPr>
                <w:rFonts w:ascii="Arial Narrow" w:hAnsi="Arial Narrow" w:cs="Calibri"/>
                <w:b/>
                <w:sz w:val="20"/>
                <w:szCs w:val="20"/>
              </w:rPr>
              <w:t>.  Each letter must be dated, signed and on a letterhead of the client and indicates:</w:t>
            </w:r>
          </w:p>
          <w:p w:rsidR="00430220" w:rsidRPr="00C02F54" w:rsidRDefault="00430220" w:rsidP="0065714E">
            <w:pPr>
              <w:spacing w:line="276" w:lineRule="auto"/>
              <w:jc w:val="both"/>
              <w:rPr>
                <w:rFonts w:ascii="Arial Narrow" w:hAnsi="Arial Narrow" w:cs="Calibri"/>
                <w:b/>
                <w:sz w:val="20"/>
                <w:szCs w:val="20"/>
              </w:rPr>
            </w:pPr>
          </w:p>
          <w:p w:rsidR="00430220" w:rsidRPr="00C02F54" w:rsidRDefault="00430220" w:rsidP="004272A8">
            <w:pPr>
              <w:numPr>
                <w:ilvl w:val="0"/>
                <w:numId w:val="22"/>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The customer Company name and physical address;</w:t>
            </w:r>
          </w:p>
          <w:p w:rsidR="00430220" w:rsidRPr="00C02F54" w:rsidRDefault="00430220" w:rsidP="004272A8">
            <w:pPr>
              <w:numPr>
                <w:ilvl w:val="0"/>
                <w:numId w:val="22"/>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Customer contact person’s name, telephone number and e</w:t>
            </w:r>
            <w:r>
              <w:rPr>
                <w:rFonts w:ascii="Arial Narrow" w:hAnsi="Arial Narrow" w:cs="Calibri"/>
                <w:b/>
                <w:sz w:val="20"/>
                <w:szCs w:val="20"/>
              </w:rPr>
              <w:t>-</w:t>
            </w:r>
            <w:r w:rsidRPr="00C02F54">
              <w:rPr>
                <w:rFonts w:ascii="Arial Narrow" w:hAnsi="Arial Narrow" w:cs="Calibri"/>
                <w:b/>
                <w:sz w:val="20"/>
                <w:szCs w:val="20"/>
              </w:rPr>
              <w:t>mail address;</w:t>
            </w:r>
          </w:p>
          <w:p w:rsidR="00430220" w:rsidRPr="00C02F54" w:rsidRDefault="00430220" w:rsidP="004272A8">
            <w:pPr>
              <w:numPr>
                <w:ilvl w:val="0"/>
                <w:numId w:val="22"/>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Project &lt;or Service&gt; scope of work;</w:t>
            </w:r>
          </w:p>
          <w:p w:rsidR="00430220" w:rsidRPr="00C02F54" w:rsidRDefault="00430220" w:rsidP="004272A8">
            <w:pPr>
              <w:numPr>
                <w:ilvl w:val="0"/>
                <w:numId w:val="22"/>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Project Start and End Date.</w:t>
            </w:r>
          </w:p>
          <w:p w:rsidR="00430220" w:rsidRDefault="00430220" w:rsidP="0065714E">
            <w:pPr>
              <w:spacing w:after="120"/>
              <w:jc w:val="both"/>
              <w:rPr>
                <w:rFonts w:ascii="Arial Narrow" w:hAnsi="Arial Narrow" w:cs="Calibri"/>
                <w:sz w:val="20"/>
                <w:szCs w:val="20"/>
              </w:rPr>
            </w:pPr>
          </w:p>
        </w:tc>
        <w:tc>
          <w:tcPr>
            <w:tcW w:w="1559" w:type="dxa"/>
          </w:tcPr>
          <w:p w:rsidR="00430220" w:rsidRPr="000E5B54" w:rsidRDefault="00430220" w:rsidP="0065714E">
            <w:pPr>
              <w:spacing w:after="120"/>
              <w:jc w:val="both"/>
              <w:rPr>
                <w:rFonts w:ascii="Arial Narrow" w:hAnsi="Arial Narrow" w:cs="Calibri"/>
                <w:b/>
                <w:sz w:val="20"/>
                <w:szCs w:val="20"/>
              </w:rPr>
            </w:pPr>
            <w:r w:rsidRPr="000E5B54">
              <w:rPr>
                <w:rFonts w:ascii="Arial Narrow" w:hAnsi="Arial Narrow" w:cs="Calibri"/>
                <w:b/>
                <w:sz w:val="20"/>
                <w:szCs w:val="20"/>
              </w:rPr>
              <w:lastRenderedPageBreak/>
              <w:t>40</w:t>
            </w:r>
          </w:p>
        </w:tc>
        <w:tc>
          <w:tcPr>
            <w:tcW w:w="4536" w:type="dxa"/>
          </w:tcPr>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r>
              <w:rPr>
                <w:rFonts w:ascii="Arial Narrow" w:hAnsi="Arial Narrow" w:cs="Calibri"/>
                <w:sz w:val="20"/>
                <w:szCs w:val="20"/>
              </w:rPr>
              <w:t>3 References                         = 4</w:t>
            </w:r>
            <w:r w:rsidRPr="003E5409">
              <w:rPr>
                <w:rFonts w:ascii="Arial Narrow" w:hAnsi="Arial Narrow" w:cs="Calibri"/>
                <w:sz w:val="20"/>
                <w:szCs w:val="20"/>
              </w:rPr>
              <w:t>0</w:t>
            </w:r>
          </w:p>
          <w:p w:rsidR="00430220" w:rsidRPr="003E5409" w:rsidRDefault="00430220" w:rsidP="0065714E">
            <w:pPr>
              <w:widowControl w:val="0"/>
              <w:autoSpaceDE w:val="0"/>
              <w:autoSpaceDN w:val="0"/>
              <w:adjustRightInd w:val="0"/>
              <w:spacing w:before="29" w:line="271" w:lineRule="exact"/>
              <w:jc w:val="both"/>
              <w:rPr>
                <w:rFonts w:ascii="Arial Narrow" w:hAnsi="Arial Narrow" w:cs="Calibri"/>
                <w:sz w:val="20"/>
                <w:szCs w:val="20"/>
              </w:rPr>
            </w:pPr>
          </w:p>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r>
              <w:rPr>
                <w:rFonts w:ascii="Arial Narrow" w:hAnsi="Arial Narrow" w:cs="Calibri"/>
                <w:sz w:val="20"/>
                <w:szCs w:val="20"/>
              </w:rPr>
              <w:t>2 References                         = 20</w:t>
            </w:r>
          </w:p>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p>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r>
              <w:rPr>
                <w:rFonts w:ascii="Arial Narrow" w:hAnsi="Arial Narrow" w:cs="Calibri"/>
                <w:sz w:val="20"/>
                <w:szCs w:val="20"/>
              </w:rPr>
              <w:t>1 Reference                           = 10</w:t>
            </w:r>
          </w:p>
          <w:p w:rsidR="00430220" w:rsidRPr="003E5409" w:rsidRDefault="00430220" w:rsidP="0065714E">
            <w:pPr>
              <w:widowControl w:val="0"/>
              <w:autoSpaceDE w:val="0"/>
              <w:autoSpaceDN w:val="0"/>
              <w:adjustRightInd w:val="0"/>
              <w:spacing w:before="29" w:line="271" w:lineRule="exact"/>
              <w:jc w:val="both"/>
              <w:rPr>
                <w:rFonts w:ascii="Arial Narrow" w:hAnsi="Arial Narrow" w:cs="Calibri"/>
                <w:sz w:val="20"/>
                <w:szCs w:val="20"/>
              </w:rPr>
            </w:pPr>
          </w:p>
          <w:p w:rsidR="00430220" w:rsidRDefault="00430220" w:rsidP="0065714E">
            <w:pPr>
              <w:spacing w:after="120"/>
              <w:jc w:val="both"/>
              <w:rPr>
                <w:rFonts w:ascii="Arial Narrow" w:hAnsi="Arial Narrow" w:cs="Calibri"/>
                <w:sz w:val="20"/>
                <w:szCs w:val="20"/>
              </w:rPr>
            </w:pPr>
            <w:r w:rsidRPr="003E5409">
              <w:rPr>
                <w:rFonts w:ascii="Arial Narrow" w:hAnsi="Arial Narrow" w:cs="Calibri"/>
                <w:sz w:val="20"/>
                <w:szCs w:val="20"/>
              </w:rPr>
              <w:t>N</w:t>
            </w:r>
            <w:r>
              <w:rPr>
                <w:rFonts w:ascii="Arial Narrow" w:hAnsi="Arial Narrow" w:cs="Calibri"/>
                <w:sz w:val="20"/>
                <w:szCs w:val="20"/>
              </w:rPr>
              <w:t xml:space="preserve">O reference(s) submitted    =   0            </w:t>
            </w:r>
          </w:p>
        </w:tc>
      </w:tr>
      <w:tr w:rsidR="00430220" w:rsidTr="0065714E">
        <w:tc>
          <w:tcPr>
            <w:tcW w:w="4248" w:type="dxa"/>
          </w:tcPr>
          <w:p w:rsidR="00430220" w:rsidRDefault="00430220" w:rsidP="00AD0773">
            <w:pPr>
              <w:spacing w:line="360" w:lineRule="auto"/>
              <w:jc w:val="both"/>
              <w:rPr>
                <w:rFonts w:ascii="Arial Narrow" w:hAnsi="Arial Narrow" w:cs="Calibri"/>
                <w:sz w:val="20"/>
                <w:szCs w:val="20"/>
              </w:rPr>
            </w:pPr>
            <w:r w:rsidRPr="00C02F54">
              <w:rPr>
                <w:rFonts w:ascii="Arial Narrow" w:hAnsi="Arial Narrow" w:cs="Calibri"/>
                <w:b/>
                <w:sz w:val="20"/>
                <w:szCs w:val="20"/>
              </w:rPr>
              <w:lastRenderedPageBreak/>
              <w:t xml:space="preserve">3. </w:t>
            </w:r>
            <w:r w:rsidR="00AD0773">
              <w:rPr>
                <w:rFonts w:ascii="Arial Narrow" w:hAnsi="Arial Narrow" w:cs="Calibri"/>
                <w:b/>
                <w:sz w:val="20"/>
                <w:szCs w:val="20"/>
              </w:rPr>
              <w:t>Delivery Lead time</w:t>
            </w:r>
          </w:p>
          <w:p w:rsidR="00430220" w:rsidRDefault="00430220" w:rsidP="0065714E">
            <w:pPr>
              <w:spacing w:after="120"/>
              <w:jc w:val="both"/>
              <w:rPr>
                <w:rFonts w:ascii="Arial Narrow" w:hAnsi="Arial Narrow" w:cs="Calibri"/>
                <w:sz w:val="20"/>
                <w:szCs w:val="20"/>
              </w:rPr>
            </w:pPr>
          </w:p>
          <w:p w:rsidR="00430220" w:rsidRDefault="00430220" w:rsidP="0065714E">
            <w:pPr>
              <w:spacing w:after="120" w:line="360" w:lineRule="auto"/>
              <w:jc w:val="both"/>
              <w:rPr>
                <w:rFonts w:ascii="Arial Narrow" w:hAnsi="Arial Narrow" w:cs="Calibri"/>
                <w:sz w:val="20"/>
                <w:szCs w:val="20"/>
              </w:rPr>
            </w:pPr>
          </w:p>
        </w:tc>
        <w:tc>
          <w:tcPr>
            <w:tcW w:w="1559" w:type="dxa"/>
          </w:tcPr>
          <w:p w:rsidR="00430220" w:rsidRPr="000E5B54" w:rsidRDefault="00430220" w:rsidP="0065714E">
            <w:pPr>
              <w:spacing w:after="120"/>
              <w:jc w:val="both"/>
              <w:rPr>
                <w:rFonts w:ascii="Arial Narrow" w:hAnsi="Arial Narrow" w:cs="Calibri"/>
                <w:b/>
                <w:sz w:val="20"/>
                <w:szCs w:val="20"/>
              </w:rPr>
            </w:pPr>
            <w:r w:rsidRPr="000E5B54">
              <w:rPr>
                <w:rFonts w:ascii="Arial Narrow" w:hAnsi="Arial Narrow" w:cs="Calibri"/>
                <w:b/>
                <w:sz w:val="20"/>
                <w:szCs w:val="20"/>
              </w:rPr>
              <w:t>20</w:t>
            </w:r>
          </w:p>
        </w:tc>
        <w:tc>
          <w:tcPr>
            <w:tcW w:w="4536" w:type="dxa"/>
          </w:tcPr>
          <w:p w:rsidR="00430220" w:rsidRDefault="00430220" w:rsidP="0065714E">
            <w:pPr>
              <w:rPr>
                <w:rFonts w:ascii="Arial Narrow" w:hAnsi="Arial Narrow" w:cs="Calibri"/>
                <w:sz w:val="20"/>
                <w:szCs w:val="20"/>
              </w:rPr>
            </w:pPr>
            <w:r>
              <w:rPr>
                <w:rFonts w:ascii="Arial Narrow" w:hAnsi="Arial Narrow" w:cs="Calibri"/>
                <w:sz w:val="20"/>
                <w:szCs w:val="20"/>
              </w:rPr>
              <w:t>= 20</w:t>
            </w:r>
          </w:p>
          <w:p w:rsidR="00AD0773" w:rsidRDefault="00AD0773" w:rsidP="0065714E">
            <w:pPr>
              <w:rPr>
                <w:rFonts w:ascii="Arial Narrow" w:hAnsi="Arial Narrow" w:cs="Calibri"/>
                <w:sz w:val="20"/>
                <w:szCs w:val="20"/>
              </w:rPr>
            </w:pPr>
            <w:r>
              <w:rPr>
                <w:rFonts w:ascii="Arial Narrow" w:hAnsi="Arial Narrow" w:cs="Calibri"/>
                <w:sz w:val="20"/>
                <w:szCs w:val="20"/>
              </w:rPr>
              <w:t>=10</w:t>
            </w:r>
          </w:p>
          <w:p w:rsidR="00AD0773" w:rsidRDefault="00AD0773" w:rsidP="0065714E">
            <w:pPr>
              <w:rPr>
                <w:rFonts w:ascii="Arial Narrow" w:hAnsi="Arial Narrow" w:cs="Calibri"/>
                <w:sz w:val="20"/>
                <w:szCs w:val="20"/>
              </w:rPr>
            </w:pPr>
            <w:r>
              <w:rPr>
                <w:rFonts w:ascii="Arial Narrow" w:hAnsi="Arial Narrow" w:cs="Calibri"/>
                <w:sz w:val="20"/>
                <w:szCs w:val="20"/>
              </w:rPr>
              <w:t>=5</w:t>
            </w:r>
          </w:p>
          <w:p w:rsidR="00430220" w:rsidRDefault="00CA184D" w:rsidP="0065714E">
            <w:pPr>
              <w:rPr>
                <w:rFonts w:ascii="Arial Narrow" w:hAnsi="Arial Narrow" w:cs="Calibri"/>
                <w:sz w:val="20"/>
                <w:szCs w:val="20"/>
              </w:rPr>
            </w:pPr>
            <w:r>
              <w:rPr>
                <w:rFonts w:ascii="Arial Narrow" w:hAnsi="Arial Narrow" w:cs="Calibri"/>
                <w:sz w:val="20"/>
                <w:szCs w:val="20"/>
              </w:rPr>
              <w:t>= 0</w:t>
            </w:r>
          </w:p>
          <w:p w:rsidR="00430220" w:rsidRDefault="00430220" w:rsidP="0065714E">
            <w:pPr>
              <w:spacing w:after="120"/>
              <w:jc w:val="both"/>
              <w:rPr>
                <w:rFonts w:ascii="Arial Narrow" w:hAnsi="Arial Narrow" w:cs="Calibri"/>
                <w:sz w:val="20"/>
                <w:szCs w:val="20"/>
              </w:rPr>
            </w:pPr>
          </w:p>
        </w:tc>
      </w:tr>
    </w:tbl>
    <w:p w:rsidR="00430220" w:rsidRDefault="00430220" w:rsidP="00430220"/>
    <w:p w:rsidR="00430220" w:rsidRDefault="00430220" w:rsidP="00430220">
      <w:pPr>
        <w:suppressAutoHyphens/>
        <w:spacing w:after="160"/>
        <w:ind w:right="-142"/>
        <w:jc w:val="both"/>
        <w:rPr>
          <w:rFonts w:ascii="Arial Narrow" w:hAnsi="Arial Narrow"/>
          <w:b/>
        </w:rPr>
      </w:pPr>
      <w:r w:rsidRPr="002934E2">
        <w:rPr>
          <w:rFonts w:ascii="Arial Narrow" w:hAnsi="Arial Narrow"/>
          <w:b/>
        </w:rPr>
        <w:t xml:space="preserve">Minimum threshold: </w:t>
      </w:r>
      <w:r w:rsidRPr="002934E2">
        <w:rPr>
          <w:rFonts w:ascii="Arial Narrow" w:hAnsi="Arial Narrow"/>
        </w:rPr>
        <w:t>To be eligible to proceed to the next stage of the evaluation the bid must achieve a minimum threshold score of</w:t>
      </w:r>
      <w:r w:rsidRPr="002934E2">
        <w:rPr>
          <w:rFonts w:ascii="Arial Narrow" w:hAnsi="Arial Narrow"/>
          <w:b/>
        </w:rPr>
        <w:t xml:space="preserve"> </w:t>
      </w:r>
      <w:r w:rsidRPr="002934E2">
        <w:rPr>
          <w:rFonts w:ascii="Arial Narrow" w:hAnsi="Arial Narrow"/>
          <w:b/>
          <w:color w:val="000000" w:themeColor="text1"/>
        </w:rPr>
        <w:t>7</w:t>
      </w:r>
      <w:r>
        <w:rPr>
          <w:rFonts w:ascii="Arial Narrow" w:hAnsi="Arial Narrow"/>
          <w:b/>
          <w:color w:val="000000" w:themeColor="text1"/>
        </w:rPr>
        <w:t>0</w:t>
      </w:r>
      <w:r w:rsidRPr="002934E2">
        <w:rPr>
          <w:rFonts w:ascii="Arial Narrow" w:hAnsi="Arial Narrow"/>
          <w:b/>
        </w:rPr>
        <w:t>.</w:t>
      </w:r>
    </w:p>
    <w:p w:rsidR="00430220" w:rsidRDefault="00430220" w:rsidP="00430220">
      <w:pPr>
        <w:suppressAutoHyphens/>
        <w:spacing w:after="160" w:line="360" w:lineRule="auto"/>
        <w:ind w:right="-142"/>
        <w:jc w:val="both"/>
        <w:rPr>
          <w:rFonts w:ascii="Arial Narrow" w:hAnsi="Arial Narrow"/>
          <w:b/>
        </w:rPr>
      </w:pPr>
      <w:r>
        <w:rPr>
          <w:rFonts w:ascii="Arial Narrow" w:hAnsi="Arial Narrow"/>
          <w:b/>
        </w:rPr>
        <w:t>Total Score = 1</w:t>
      </w:r>
      <w:r w:rsidR="00AD0773">
        <w:rPr>
          <w:rFonts w:ascii="Arial Narrow" w:hAnsi="Arial Narrow"/>
          <w:b/>
        </w:rPr>
        <w:t>00</w:t>
      </w:r>
    </w:p>
    <w:p w:rsidR="00430220" w:rsidRDefault="00430220" w:rsidP="00430220">
      <w:pPr>
        <w:jc w:val="both"/>
        <w:rPr>
          <w:rFonts w:ascii="Arial Narrow" w:hAnsi="Arial Narrow"/>
          <w:b/>
        </w:rPr>
      </w:pPr>
      <w:r>
        <w:rPr>
          <w:rFonts w:ascii="Arial Narrow" w:hAnsi="Arial Narrow"/>
          <w:b/>
        </w:rPr>
        <w:t>ADMINISTRATIVE COMPLIANCE</w:t>
      </w:r>
    </w:p>
    <w:p w:rsidR="00430220" w:rsidRPr="00C50537" w:rsidRDefault="00430220" w:rsidP="00430220">
      <w:pPr>
        <w:jc w:val="both"/>
        <w:rPr>
          <w:rFonts w:ascii="Arial Narrow" w:hAnsi="Arial Narrow"/>
          <w:b/>
        </w:rPr>
      </w:pPr>
    </w:p>
    <w:p w:rsidR="00430220" w:rsidRPr="00513F8B" w:rsidRDefault="00430220" w:rsidP="004272A8">
      <w:pPr>
        <w:pStyle w:val="ListParagraph"/>
        <w:numPr>
          <w:ilvl w:val="0"/>
          <w:numId w:val="24"/>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color w:val="000000"/>
        </w:rPr>
        <w:t>Administrative compliance/responsiveness will be tested based on returnable documents submitted and signatures on the Bid documents.</w:t>
      </w:r>
    </w:p>
    <w:p w:rsidR="00430220" w:rsidRPr="004C2D6D" w:rsidRDefault="00430220" w:rsidP="004272A8">
      <w:pPr>
        <w:pStyle w:val="ListParagraph"/>
        <w:numPr>
          <w:ilvl w:val="0"/>
          <w:numId w:val="24"/>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color w:val="000000"/>
        </w:rPr>
        <w:t>At this stage, it must be determined what documents are required to be returned by Bidders.  Returnable documents are categorized as follows:</w:t>
      </w: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Pr="003066D0" w:rsidRDefault="00430220" w:rsidP="004272A8">
      <w:pPr>
        <w:pStyle w:val="ListParagraph"/>
        <w:numPr>
          <w:ilvl w:val="0"/>
          <w:numId w:val="25"/>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3066D0">
        <w:rPr>
          <w:rFonts w:ascii="Arial Narrow" w:hAnsi="Arial Narrow" w:cs="Arial"/>
          <w:b/>
          <w:color w:val="000000"/>
        </w:rPr>
        <w:t>Mandatory Returnable Documents (to be returned by Bidders)</w:t>
      </w: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4272A8">
            <w:pPr>
              <w:pStyle w:val="ListParagraph"/>
              <w:numPr>
                <w:ilvl w:val="0"/>
                <w:numId w:val="26"/>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 xml:space="preserve">tion of Interest SBD 4, SBD 6.1 and </w:t>
            </w:r>
            <w:r w:rsidRPr="006C2392">
              <w:rPr>
                <w:rFonts w:ascii="Arial Narrow" w:hAnsi="Arial Narrow" w:cs="Calibri"/>
                <w:lang w:val="en-ZA"/>
              </w:rPr>
              <w:t>SBD 6.</w:t>
            </w:r>
            <w:r>
              <w:rPr>
                <w:rFonts w:ascii="Arial Narrow" w:hAnsi="Arial Narrow" w:cs="Calibri"/>
                <w:lang w:val="en-ZA"/>
              </w:rPr>
              <w:t>2 including Annexure B and  C</w:t>
            </w:r>
            <w:r w:rsidRPr="006C2392">
              <w:rPr>
                <w:rFonts w:ascii="Arial Narrow" w:hAnsi="Arial Narrow" w:cs="Calibri"/>
                <w:lang w:val="en-ZA"/>
              </w:rPr>
              <w: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Pr>
                <w:rFonts w:ascii="Arial Narrow" w:hAnsi="Arial Narrow" w:cs="Calibri"/>
                <w:b/>
                <w:lang w:val="en-ZA"/>
              </w:rPr>
              <w:t>, SBD 6.1 and</w:t>
            </w:r>
            <w:r w:rsidRPr="00C50537">
              <w:rPr>
                <w:rFonts w:ascii="Arial Narrow" w:hAnsi="Arial Narrow" w:cs="Calibri"/>
                <w:b/>
                <w:lang w:val="en-ZA"/>
              </w:rPr>
              <w:t xml:space="preserve"> SBD 6.</w:t>
            </w:r>
            <w:r>
              <w:rPr>
                <w:rFonts w:ascii="Arial Narrow" w:hAnsi="Arial Narrow" w:cs="Calibri"/>
                <w:b/>
                <w:lang w:val="en-ZA"/>
              </w:rPr>
              <w:t>2 including Annexure B and C.</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4272A8">
            <w:pPr>
              <w:pStyle w:val="ListParagraph"/>
              <w:numPr>
                <w:ilvl w:val="0"/>
                <w:numId w:val="15"/>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p w:rsidR="00430220" w:rsidRPr="00DF0E9A" w:rsidRDefault="00430220" w:rsidP="0065714E">
            <w:pPr>
              <w:pStyle w:val="ListParagraph"/>
              <w:spacing w:line="360" w:lineRule="auto"/>
              <w:ind w:left="502"/>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lastRenderedPageBreak/>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p>
        </w:tc>
      </w:tr>
      <w:tr w:rsidR="00AD0773" w:rsidRPr="00B81F8B" w:rsidTr="0065714E">
        <w:trPr>
          <w:trHeight w:val="398"/>
        </w:trPr>
        <w:tc>
          <w:tcPr>
            <w:tcW w:w="9498" w:type="dxa"/>
            <w:gridSpan w:val="3"/>
            <w:shd w:val="clear" w:color="auto" w:fill="auto"/>
          </w:tcPr>
          <w:p w:rsidR="00AD0773" w:rsidRDefault="00AD0773" w:rsidP="00AD0773">
            <w:pPr>
              <w:spacing w:after="7" w:line="360" w:lineRule="auto"/>
              <w:rPr>
                <w:rFonts w:ascii="Arial Narrow" w:hAnsi="Arial Narrow" w:cs="Calibri"/>
                <w:b/>
                <w:lang w:val="en-ZA"/>
              </w:rPr>
            </w:pPr>
          </w:p>
          <w:p w:rsidR="00AD0773" w:rsidRPr="00B81F8B" w:rsidRDefault="00AD0773" w:rsidP="00AD0773">
            <w:pPr>
              <w:spacing w:after="7" w:line="360" w:lineRule="auto"/>
              <w:rPr>
                <w:rFonts w:ascii="Arial Narrow" w:hAnsi="Arial Narrow" w:cs="Calibri"/>
                <w:b/>
                <w:lang w:val="en-ZA"/>
              </w:rPr>
            </w:pPr>
          </w:p>
        </w:tc>
      </w:tr>
    </w:tbl>
    <w:p w:rsidR="00430220" w:rsidRDefault="00430220" w:rsidP="004272A8">
      <w:pPr>
        <w:pStyle w:val="ListParagraph"/>
        <w:numPr>
          <w:ilvl w:val="0"/>
          <w:numId w:val="25"/>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b/>
          <w:color w:val="000000"/>
        </w:rPr>
        <w:t>Essential</w:t>
      </w:r>
      <w:r w:rsidRPr="003066D0">
        <w:rPr>
          <w:rFonts w:ascii="Arial Narrow" w:hAnsi="Arial Narrow" w:cs="Arial"/>
          <w:b/>
          <w:color w:val="000000"/>
        </w:rPr>
        <w:t xml:space="preserve">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p w:rsidR="00430220" w:rsidRPr="00B81F8B" w:rsidRDefault="00430220" w:rsidP="0065714E">
            <w:pPr>
              <w:spacing w:line="360" w:lineRule="auto"/>
              <w:ind w:left="37"/>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Default="00430220" w:rsidP="0065714E">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p w:rsidR="00430220" w:rsidRPr="00B81F8B" w:rsidRDefault="00430220" w:rsidP="0065714E">
            <w:pPr>
              <w:spacing w:line="360" w:lineRule="auto"/>
              <w:ind w:left="37"/>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lastRenderedPageBreak/>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4272A8">
            <w:pPr>
              <w:pStyle w:val="ListParagraph"/>
              <w:numPr>
                <w:ilvl w:val="0"/>
                <w:numId w:val="15"/>
              </w:numPr>
              <w:spacing w:line="360" w:lineRule="auto"/>
              <w:rPr>
                <w:rFonts w:ascii="Arial Narrow" w:hAnsi="Arial Narrow" w:cs="Calibri"/>
                <w:lang w:val="en-ZA"/>
              </w:rPr>
            </w:pPr>
            <w:r w:rsidRPr="00437EB2">
              <w:rPr>
                <w:rFonts w:ascii="Arial Narrow" w:hAnsi="Arial Narrow" w:cs="Calibri"/>
                <w:lang w:val="en-ZA"/>
              </w:rPr>
              <w:t>CIPC - Company Registration Number</w:t>
            </w:r>
          </w:p>
          <w:p w:rsidR="00430220" w:rsidRPr="00437EB2" w:rsidRDefault="00430220" w:rsidP="0065714E">
            <w:pPr>
              <w:pStyle w:val="ListParagraph"/>
              <w:spacing w:line="360" w:lineRule="auto"/>
              <w:ind w:left="360"/>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5" w:name="_Toc109116969"/>
      <w:r>
        <w:rPr>
          <w:rFonts w:ascii="Arial" w:hAnsi="Arial" w:cs="Arial"/>
          <w:sz w:val="24"/>
          <w:szCs w:val="24"/>
        </w:rPr>
        <w:t>SCHEDULE OF WORK CARRIED OUT BY THE BIDDER</w:t>
      </w:r>
      <w:bookmarkEnd w:id="12"/>
      <w:bookmarkEnd w:id="13"/>
      <w:bookmarkEnd w:id="15"/>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6" w:name="_Toc109116970"/>
      <w:r w:rsidRPr="00AD4BE6">
        <w:rPr>
          <w:rFonts w:ascii="Arial" w:hAnsi="Arial" w:cs="Arial"/>
          <w:sz w:val="24"/>
          <w:szCs w:val="24"/>
        </w:rPr>
        <w:t>BID DOCUMENT CHECKLIST</w:t>
      </w:r>
      <w:bookmarkEnd w:id="16"/>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65714E">
            <w:pPr>
              <w:spacing w:line="259" w:lineRule="auto"/>
              <w:rPr>
                <w:rFonts w:ascii="Arial Narrow" w:hAnsi="Arial Narrow"/>
              </w:rPr>
            </w:pPr>
            <w:r w:rsidRPr="00AA191F">
              <w:rPr>
                <w:rFonts w:ascii="Arial Narrow" w:hAnsi="Arial Narrow"/>
              </w:rPr>
              <w:t xml:space="preserve">Tax Clearance Certificate and/or TAX </w:t>
            </w:r>
          </w:p>
          <w:p w:rsidR="00430220" w:rsidRPr="00AA191F" w:rsidRDefault="00430220" w:rsidP="0065714E">
            <w:pPr>
              <w:widowControl w:val="0"/>
              <w:autoSpaceDE w:val="0"/>
              <w:autoSpaceDN w:val="0"/>
              <w:adjustRightInd w:val="0"/>
              <w:ind w:right="-12"/>
              <w:jc w:val="both"/>
              <w:rPr>
                <w:rFonts w:ascii="Arial Narrow" w:hAnsi="Arial Narrow"/>
                <w:highlight w:val="yellow"/>
              </w:rPr>
            </w:pPr>
            <w:r w:rsidRPr="00AA191F">
              <w:rPr>
                <w:rFonts w:ascii="Arial Narrow" w:hAnsi="Arial Narrow"/>
              </w:rPr>
              <w:t xml:space="preserve">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 xml:space="preserve">Local Content </w:t>
            </w:r>
            <w:r w:rsidRPr="006C2392">
              <w:rPr>
                <w:rFonts w:ascii="Arial Narrow" w:hAnsi="Arial Narrow"/>
                <w:b/>
                <w:color w:val="FF0000"/>
              </w:rPr>
              <w:t>(MANDATORY)</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lastRenderedPageBreak/>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r>
              <w:rPr>
                <w:rFonts w:ascii="Arial Narrow" w:hAnsi="Arial Narrow"/>
              </w:rPr>
              <w:t xml:space="preserve">– </w:t>
            </w:r>
            <w:r>
              <w:rPr>
                <w:rFonts w:ascii="Arial Narrow" w:hAnsi="Arial Narrow"/>
                <w:b/>
                <w:color w:val="FF0000"/>
              </w:rPr>
              <w:t>(MANDATORY)</w:t>
            </w:r>
            <w:r w:rsidRPr="00AA191F">
              <w:rPr>
                <w:rFonts w:ascii="Arial Narrow" w:hAnsi="Arial Narrow"/>
              </w:rPr>
              <w:tab/>
              <w:t xml:space="preserve">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7" w:name="_Toc109116971"/>
      <w:r>
        <w:rPr>
          <w:rFonts w:ascii="Arial" w:hAnsi="Arial" w:cs="Arial"/>
          <w:sz w:val="24"/>
          <w:szCs w:val="24"/>
        </w:rPr>
        <w:t>GENERAL CONDITIONS OF CONTRACT</w:t>
      </w:r>
      <w:bookmarkEnd w:id="17"/>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5"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plan, drawing, pattern, sample, or information furnished by or </w:t>
      </w:r>
      <w:r w:rsidRPr="00E52D11">
        <w:rPr>
          <w:rFonts w:ascii="Arial" w:hAnsi="Arial" w:cs="Arial"/>
          <w:color w:val="000000"/>
          <w:sz w:val="22"/>
          <w:szCs w:val="22"/>
          <w:lang w:eastAsia="en-ZA"/>
        </w:rPr>
        <w:lastRenderedPageBreak/>
        <w:t>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lastRenderedPageBreak/>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275102">
      <w:pPr>
        <w:tabs>
          <w:tab w:val="left" w:pos="4560"/>
        </w:tabs>
      </w:pPr>
    </w:p>
    <w:sectPr w:rsidR="00002A32" w:rsidSect="00226FEC">
      <w:headerReference w:type="default" r:id="rId16"/>
      <w:footerReference w:type="default" r:id="rId17"/>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2A" w:rsidRDefault="004D062A">
      <w:r>
        <w:separator/>
      </w:r>
    </w:p>
  </w:endnote>
  <w:endnote w:type="continuationSeparator" w:id="0">
    <w:p w:rsidR="004D062A" w:rsidRDefault="004D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760" w:rsidRDefault="004D062A">
    <w:pPr>
      <w:pStyle w:val="Footer"/>
      <w:rPr>
        <w:rFonts w:ascii="Arial" w:hAnsi="Arial" w:cs="Arial"/>
        <w:sz w:val="16"/>
        <w:szCs w:val="16"/>
      </w:rPr>
    </w:pPr>
    <w:r>
      <w:rPr>
        <w:rFonts w:ascii="Arial" w:hAnsi="Arial" w:cs="Arial"/>
        <w:sz w:val="16"/>
        <w:szCs w:val="16"/>
      </w:rPr>
      <w:pict>
        <v:rect id="_x0000_i1027" style="width:0;height:1.5pt" o:hralign="center" o:hrstd="t" o:hr="t" fillcolor="#aca899" stroked="f"/>
      </w:pict>
    </w:r>
  </w:p>
  <w:p w:rsidR="00B26760" w:rsidRPr="001732F5" w:rsidRDefault="00B26760"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6505B2">
      <w:rPr>
        <w:rStyle w:val="PageNumber"/>
        <w:rFonts w:ascii="Arial" w:hAnsi="Arial" w:cs="Arial"/>
        <w:noProof/>
        <w:sz w:val="18"/>
        <w:szCs w:val="18"/>
      </w:rPr>
      <w:t>11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B26760" w:rsidRDefault="00B2676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2A" w:rsidRDefault="004D062A">
      <w:r>
        <w:separator/>
      </w:r>
    </w:p>
  </w:footnote>
  <w:footnote w:type="continuationSeparator" w:id="0">
    <w:p w:rsidR="004D062A" w:rsidRDefault="004D062A">
      <w:r>
        <w:continuationSeparator/>
      </w:r>
    </w:p>
  </w:footnote>
  <w:footnote w:id="1">
    <w:p w:rsidR="00B26760" w:rsidRDefault="00B26760"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26760" w:rsidRDefault="00B26760" w:rsidP="003B72E5">
      <w:pPr>
        <w:pStyle w:val="FootnoteText"/>
      </w:pPr>
    </w:p>
    <w:p w:rsidR="00B26760" w:rsidRDefault="00B26760" w:rsidP="003B72E5">
      <w:pPr>
        <w:pStyle w:val="FootnoteText"/>
      </w:pPr>
    </w:p>
  </w:footnote>
  <w:footnote w:id="2">
    <w:p w:rsidR="00B26760" w:rsidRDefault="00B26760"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408"/>
      <w:gridCol w:w="4408"/>
    </w:tblGrid>
    <w:tr w:rsidR="00B26760" w:rsidRPr="00B677D5" w:rsidTr="001B1D22">
      <w:trPr>
        <w:trHeight w:val="240"/>
      </w:trPr>
      <w:tc>
        <w:tcPr>
          <w:tcW w:w="4408" w:type="dxa"/>
        </w:tcPr>
        <w:p w:rsidR="00B26760" w:rsidRPr="00B677D5" w:rsidRDefault="00B26760" w:rsidP="001B1D22">
          <w:pPr>
            <w:pStyle w:val="Header"/>
            <w:rPr>
              <w:rFonts w:ascii="Arial" w:hAnsi="Arial" w:cs="Arial"/>
              <w:sz w:val="18"/>
              <w:szCs w:val="18"/>
            </w:rPr>
          </w:pPr>
          <w:r>
            <w:rPr>
              <w:noProof/>
              <w:lang w:val="en-ZA" w:eastAsia="en-ZA"/>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4408" w:type="dxa"/>
          <w:vAlign w:val="center"/>
        </w:tcPr>
        <w:p w:rsidR="00B26760" w:rsidRPr="002A1460" w:rsidRDefault="00B26760" w:rsidP="00CD59BC">
          <w:pPr>
            <w:tabs>
              <w:tab w:val="left" w:pos="990"/>
              <w:tab w:val="left" w:pos="1170"/>
            </w:tabs>
            <w:contextualSpacing/>
            <w:rPr>
              <w:rFonts w:ascii="Arial Narrow" w:eastAsia="Arial Unicode MS" w:hAnsi="Arial Narrow" w:cs="Arial Unicode MS"/>
              <w:b/>
              <w:bCs/>
              <w:sz w:val="18"/>
              <w:szCs w:val="18"/>
            </w:rPr>
          </w:pPr>
        </w:p>
        <w:p w:rsidR="00B26760" w:rsidRPr="002A1460" w:rsidRDefault="00B26760" w:rsidP="00CD59BC">
          <w:pPr>
            <w:tabs>
              <w:tab w:val="left" w:pos="990"/>
              <w:tab w:val="left" w:pos="1170"/>
            </w:tabs>
            <w:contextualSpacing/>
            <w:rPr>
              <w:rFonts w:ascii="Arial Narrow" w:eastAsia="Calibri" w:hAnsi="Arial Narrow" w:cs="Arial"/>
              <w:b/>
              <w:sz w:val="18"/>
              <w:szCs w:val="18"/>
              <w:lang w:val="en-ZA"/>
            </w:rPr>
          </w:pPr>
          <w:r w:rsidRPr="002A1460">
            <w:rPr>
              <w:rFonts w:ascii="Arial Narrow" w:eastAsia="Arial Unicode MS" w:hAnsi="Arial Narrow" w:cs="Arial Unicode MS"/>
              <w:b/>
              <w:bCs/>
              <w:sz w:val="18"/>
              <w:szCs w:val="18"/>
            </w:rPr>
            <w:t>DESCRIPTION: Sup</w:t>
          </w:r>
          <w:r>
            <w:rPr>
              <w:rFonts w:ascii="Arial Narrow" w:eastAsia="Arial Unicode MS" w:hAnsi="Arial Narrow" w:cs="Arial Unicode MS"/>
              <w:b/>
              <w:bCs/>
              <w:sz w:val="18"/>
              <w:szCs w:val="18"/>
            </w:rPr>
            <w:t>ply, deliver and install Florescent Microscope</w:t>
          </w:r>
        </w:p>
        <w:p w:rsidR="00B26760" w:rsidRPr="00B677D5" w:rsidRDefault="00B26760" w:rsidP="001E6EDB">
          <w:pPr>
            <w:pStyle w:val="Header"/>
            <w:tabs>
              <w:tab w:val="clear" w:pos="4320"/>
              <w:tab w:val="clear" w:pos="8640"/>
            </w:tabs>
            <w:ind w:left="-261" w:right="69"/>
            <w:jc w:val="center"/>
            <w:rPr>
              <w:rFonts w:ascii="Arial" w:hAnsi="Arial" w:cs="Arial"/>
              <w:sz w:val="18"/>
              <w:szCs w:val="18"/>
            </w:rPr>
          </w:pPr>
        </w:p>
      </w:tc>
    </w:tr>
  </w:tbl>
  <w:p w:rsidR="00B26760" w:rsidRPr="00A90F6B" w:rsidRDefault="00B26760" w:rsidP="008D4E5D">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A75528"/>
    <w:multiLevelType w:val="hybridMultilevel"/>
    <w:tmpl w:val="3C9A651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E4442CB"/>
    <w:multiLevelType w:val="hybridMultilevel"/>
    <w:tmpl w:val="487644B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4" w15:restartNumberingAfterBreak="0">
    <w:nsid w:val="259C7A65"/>
    <w:multiLevelType w:val="hybridMultilevel"/>
    <w:tmpl w:val="83A4D3D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06003F4"/>
    <w:multiLevelType w:val="hybridMultilevel"/>
    <w:tmpl w:val="9074332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0A8395A"/>
    <w:multiLevelType w:val="hybridMultilevel"/>
    <w:tmpl w:val="F7900370"/>
    <w:lvl w:ilvl="0" w:tplc="0409000B">
      <w:start w:val="1"/>
      <w:numFmt w:val="bullet"/>
      <w:lvlText w:val=""/>
      <w:lvlJc w:val="left"/>
      <w:pPr>
        <w:tabs>
          <w:tab w:val="num" w:pos="855"/>
        </w:tabs>
        <w:ind w:left="85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232650"/>
    <w:multiLevelType w:val="hybridMultilevel"/>
    <w:tmpl w:val="1204815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625D5A47"/>
    <w:multiLevelType w:val="hybridMultilevel"/>
    <w:tmpl w:val="2F24FD14"/>
    <w:lvl w:ilvl="0" w:tplc="0409000B">
      <w:start w:val="1"/>
      <w:numFmt w:val="bullet"/>
      <w:lvlText w:val=""/>
      <w:lvlJc w:val="left"/>
      <w:pPr>
        <w:tabs>
          <w:tab w:val="num" w:pos="960"/>
        </w:tabs>
        <w:ind w:left="9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63381E30"/>
    <w:multiLevelType w:val="hybridMultilevel"/>
    <w:tmpl w:val="AF083DC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0"/>
  </w:num>
  <w:num w:numId="4">
    <w:abstractNumId w:val="33"/>
  </w:num>
  <w:num w:numId="5">
    <w:abstractNumId w:val="5"/>
  </w:num>
  <w:num w:numId="6">
    <w:abstractNumId w:val="7"/>
  </w:num>
  <w:num w:numId="7">
    <w:abstractNumId w:val="12"/>
  </w:num>
  <w:num w:numId="8">
    <w:abstractNumId w:val="24"/>
  </w:num>
  <w:num w:numId="9">
    <w:abstractNumId w:val="15"/>
  </w:num>
  <w:num w:numId="10">
    <w:abstractNumId w:val="16"/>
  </w:num>
  <w:num w:numId="11">
    <w:abstractNumId w:val="27"/>
  </w:num>
  <w:num w:numId="12">
    <w:abstractNumId w:val="26"/>
  </w:num>
  <w:num w:numId="13">
    <w:abstractNumId w:val="22"/>
  </w:num>
  <w:num w:numId="14">
    <w:abstractNumId w:val="1"/>
  </w:num>
  <w:num w:numId="15">
    <w:abstractNumId w:val="35"/>
  </w:num>
  <w:num w:numId="16">
    <w:abstractNumId w:val="19"/>
  </w:num>
  <w:num w:numId="17">
    <w:abstractNumId w:val="20"/>
  </w:num>
  <w:num w:numId="18">
    <w:abstractNumId w:val="17"/>
  </w:num>
  <w:num w:numId="1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
  </w:num>
  <w:num w:numId="26">
    <w:abstractNumId w:val="23"/>
  </w:num>
  <w:num w:numId="27">
    <w:abstractNumId w:val="3"/>
  </w:num>
  <w:num w:numId="28">
    <w:abstractNumId w:val="8"/>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16E34"/>
    <w:rsid w:val="00020741"/>
    <w:rsid w:val="00021496"/>
    <w:rsid w:val="000216A6"/>
    <w:rsid w:val="00021AE3"/>
    <w:rsid w:val="00032851"/>
    <w:rsid w:val="00034D5A"/>
    <w:rsid w:val="000362B8"/>
    <w:rsid w:val="000369C0"/>
    <w:rsid w:val="00037CD5"/>
    <w:rsid w:val="0004071D"/>
    <w:rsid w:val="0004235F"/>
    <w:rsid w:val="00043BAF"/>
    <w:rsid w:val="00043FAD"/>
    <w:rsid w:val="00053D14"/>
    <w:rsid w:val="00056E2E"/>
    <w:rsid w:val="000570C9"/>
    <w:rsid w:val="00061E34"/>
    <w:rsid w:val="00062C4B"/>
    <w:rsid w:val="000636DB"/>
    <w:rsid w:val="00067930"/>
    <w:rsid w:val="00071050"/>
    <w:rsid w:val="00071295"/>
    <w:rsid w:val="00072C3E"/>
    <w:rsid w:val="00072C71"/>
    <w:rsid w:val="00072F1C"/>
    <w:rsid w:val="0007359D"/>
    <w:rsid w:val="000736A5"/>
    <w:rsid w:val="00075CA2"/>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C3"/>
    <w:rsid w:val="000B23AA"/>
    <w:rsid w:val="000B5053"/>
    <w:rsid w:val="000B53F2"/>
    <w:rsid w:val="000B6149"/>
    <w:rsid w:val="000B713C"/>
    <w:rsid w:val="000C1E0D"/>
    <w:rsid w:val="000C273A"/>
    <w:rsid w:val="000C4EF4"/>
    <w:rsid w:val="000C52F3"/>
    <w:rsid w:val="000C5679"/>
    <w:rsid w:val="000D13AB"/>
    <w:rsid w:val="000D2D46"/>
    <w:rsid w:val="000D427A"/>
    <w:rsid w:val="000D7636"/>
    <w:rsid w:val="000E26E5"/>
    <w:rsid w:val="000E360F"/>
    <w:rsid w:val="000E3F23"/>
    <w:rsid w:val="000E5967"/>
    <w:rsid w:val="000E5B54"/>
    <w:rsid w:val="000E6B6B"/>
    <w:rsid w:val="000F106A"/>
    <w:rsid w:val="000F1653"/>
    <w:rsid w:val="000F16EC"/>
    <w:rsid w:val="000F1A62"/>
    <w:rsid w:val="000F1A6A"/>
    <w:rsid w:val="000F2DB9"/>
    <w:rsid w:val="000F2EAB"/>
    <w:rsid w:val="000F7706"/>
    <w:rsid w:val="000F7D4B"/>
    <w:rsid w:val="00101CEE"/>
    <w:rsid w:val="001023E4"/>
    <w:rsid w:val="001033F6"/>
    <w:rsid w:val="001035FF"/>
    <w:rsid w:val="00105DC6"/>
    <w:rsid w:val="0010610C"/>
    <w:rsid w:val="0011035C"/>
    <w:rsid w:val="00112D49"/>
    <w:rsid w:val="001174DE"/>
    <w:rsid w:val="001211E3"/>
    <w:rsid w:val="0012264A"/>
    <w:rsid w:val="00124DCD"/>
    <w:rsid w:val="001277D5"/>
    <w:rsid w:val="0013356C"/>
    <w:rsid w:val="00134827"/>
    <w:rsid w:val="00134C5E"/>
    <w:rsid w:val="00136035"/>
    <w:rsid w:val="00144F6C"/>
    <w:rsid w:val="0014790B"/>
    <w:rsid w:val="00152193"/>
    <w:rsid w:val="001524A8"/>
    <w:rsid w:val="001527F9"/>
    <w:rsid w:val="001529E1"/>
    <w:rsid w:val="0015446F"/>
    <w:rsid w:val="00157222"/>
    <w:rsid w:val="00160FC6"/>
    <w:rsid w:val="00163597"/>
    <w:rsid w:val="00164151"/>
    <w:rsid w:val="00164385"/>
    <w:rsid w:val="00164630"/>
    <w:rsid w:val="00165472"/>
    <w:rsid w:val="00166413"/>
    <w:rsid w:val="00166E65"/>
    <w:rsid w:val="00167423"/>
    <w:rsid w:val="0017050D"/>
    <w:rsid w:val="00170974"/>
    <w:rsid w:val="001732F5"/>
    <w:rsid w:val="00175176"/>
    <w:rsid w:val="00175F6B"/>
    <w:rsid w:val="001767F1"/>
    <w:rsid w:val="00180511"/>
    <w:rsid w:val="0018234A"/>
    <w:rsid w:val="001843D7"/>
    <w:rsid w:val="0018457F"/>
    <w:rsid w:val="0018475C"/>
    <w:rsid w:val="0018543E"/>
    <w:rsid w:val="00186D70"/>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2744"/>
    <w:rsid w:val="001B30B5"/>
    <w:rsid w:val="001C1089"/>
    <w:rsid w:val="001C1843"/>
    <w:rsid w:val="001C1A09"/>
    <w:rsid w:val="001C332A"/>
    <w:rsid w:val="001C3687"/>
    <w:rsid w:val="001C37C3"/>
    <w:rsid w:val="001C41AD"/>
    <w:rsid w:val="001C4DCE"/>
    <w:rsid w:val="001C6DAC"/>
    <w:rsid w:val="001C7752"/>
    <w:rsid w:val="001D0639"/>
    <w:rsid w:val="001D3892"/>
    <w:rsid w:val="001D3DF7"/>
    <w:rsid w:val="001E61F9"/>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187"/>
    <w:rsid w:val="00223311"/>
    <w:rsid w:val="0022463C"/>
    <w:rsid w:val="002248C1"/>
    <w:rsid w:val="00226FEC"/>
    <w:rsid w:val="00231301"/>
    <w:rsid w:val="00236F21"/>
    <w:rsid w:val="00237696"/>
    <w:rsid w:val="002427EC"/>
    <w:rsid w:val="00244571"/>
    <w:rsid w:val="00244E87"/>
    <w:rsid w:val="002453C1"/>
    <w:rsid w:val="00246F50"/>
    <w:rsid w:val="0025280B"/>
    <w:rsid w:val="00254707"/>
    <w:rsid w:val="00257CF3"/>
    <w:rsid w:val="00261C56"/>
    <w:rsid w:val="0026274C"/>
    <w:rsid w:val="00262FFD"/>
    <w:rsid w:val="002637C9"/>
    <w:rsid w:val="0026440C"/>
    <w:rsid w:val="002668AC"/>
    <w:rsid w:val="00267F5F"/>
    <w:rsid w:val="00270AD6"/>
    <w:rsid w:val="002750D7"/>
    <w:rsid w:val="00275102"/>
    <w:rsid w:val="0027670F"/>
    <w:rsid w:val="00277011"/>
    <w:rsid w:val="00277241"/>
    <w:rsid w:val="00280189"/>
    <w:rsid w:val="0028182A"/>
    <w:rsid w:val="00281A97"/>
    <w:rsid w:val="0028206A"/>
    <w:rsid w:val="002848DD"/>
    <w:rsid w:val="002908EA"/>
    <w:rsid w:val="00290C6E"/>
    <w:rsid w:val="00291A26"/>
    <w:rsid w:val="002934E2"/>
    <w:rsid w:val="00294BCD"/>
    <w:rsid w:val="002952B4"/>
    <w:rsid w:val="00295EED"/>
    <w:rsid w:val="00297375"/>
    <w:rsid w:val="002A0643"/>
    <w:rsid w:val="002A1460"/>
    <w:rsid w:val="002A5028"/>
    <w:rsid w:val="002B0A60"/>
    <w:rsid w:val="002B3314"/>
    <w:rsid w:val="002B5C47"/>
    <w:rsid w:val="002B781A"/>
    <w:rsid w:val="002C1AEA"/>
    <w:rsid w:val="002C3186"/>
    <w:rsid w:val="002C48C9"/>
    <w:rsid w:val="002C62BA"/>
    <w:rsid w:val="002C6C73"/>
    <w:rsid w:val="002C78AD"/>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2A55"/>
    <w:rsid w:val="00322D6D"/>
    <w:rsid w:val="00323058"/>
    <w:rsid w:val="003234A7"/>
    <w:rsid w:val="003248F0"/>
    <w:rsid w:val="00324DEC"/>
    <w:rsid w:val="00324E3B"/>
    <w:rsid w:val="0032530F"/>
    <w:rsid w:val="00325F7C"/>
    <w:rsid w:val="00331ACE"/>
    <w:rsid w:val="00332476"/>
    <w:rsid w:val="0033314C"/>
    <w:rsid w:val="00334D99"/>
    <w:rsid w:val="00337A6A"/>
    <w:rsid w:val="00337B63"/>
    <w:rsid w:val="0034106C"/>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939"/>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6AE"/>
    <w:rsid w:val="003C087B"/>
    <w:rsid w:val="003C2768"/>
    <w:rsid w:val="003C2BEC"/>
    <w:rsid w:val="003C7BA9"/>
    <w:rsid w:val="003D03F4"/>
    <w:rsid w:val="003D0BCF"/>
    <w:rsid w:val="003D27AE"/>
    <w:rsid w:val="003D2D10"/>
    <w:rsid w:val="003D31DF"/>
    <w:rsid w:val="003D37B8"/>
    <w:rsid w:val="003D40DC"/>
    <w:rsid w:val="003D4185"/>
    <w:rsid w:val="003D480D"/>
    <w:rsid w:val="003D4EE5"/>
    <w:rsid w:val="003E1EF8"/>
    <w:rsid w:val="003E229E"/>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B22"/>
    <w:rsid w:val="00416FA7"/>
    <w:rsid w:val="0042010D"/>
    <w:rsid w:val="00420201"/>
    <w:rsid w:val="00421442"/>
    <w:rsid w:val="004221BB"/>
    <w:rsid w:val="004239AD"/>
    <w:rsid w:val="00424E56"/>
    <w:rsid w:val="00426BC5"/>
    <w:rsid w:val="004272A8"/>
    <w:rsid w:val="0042779A"/>
    <w:rsid w:val="00430220"/>
    <w:rsid w:val="004316DA"/>
    <w:rsid w:val="00437EB2"/>
    <w:rsid w:val="0044096E"/>
    <w:rsid w:val="00441E51"/>
    <w:rsid w:val="004430AB"/>
    <w:rsid w:val="004435CB"/>
    <w:rsid w:val="004454AF"/>
    <w:rsid w:val="004468C4"/>
    <w:rsid w:val="00446B39"/>
    <w:rsid w:val="00446F72"/>
    <w:rsid w:val="0044727F"/>
    <w:rsid w:val="00447300"/>
    <w:rsid w:val="004477CF"/>
    <w:rsid w:val="00451109"/>
    <w:rsid w:val="00453331"/>
    <w:rsid w:val="00454DDF"/>
    <w:rsid w:val="004557BE"/>
    <w:rsid w:val="00455857"/>
    <w:rsid w:val="004576AB"/>
    <w:rsid w:val="0046055E"/>
    <w:rsid w:val="00460B29"/>
    <w:rsid w:val="00462C06"/>
    <w:rsid w:val="00465AE7"/>
    <w:rsid w:val="004663A7"/>
    <w:rsid w:val="00467565"/>
    <w:rsid w:val="00471638"/>
    <w:rsid w:val="00471C8E"/>
    <w:rsid w:val="00473040"/>
    <w:rsid w:val="004736B3"/>
    <w:rsid w:val="0047504F"/>
    <w:rsid w:val="004756FF"/>
    <w:rsid w:val="00476308"/>
    <w:rsid w:val="00476E26"/>
    <w:rsid w:val="00476ED8"/>
    <w:rsid w:val="004800E3"/>
    <w:rsid w:val="004862E5"/>
    <w:rsid w:val="00486840"/>
    <w:rsid w:val="004875A8"/>
    <w:rsid w:val="004916EB"/>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062A"/>
    <w:rsid w:val="004E13A4"/>
    <w:rsid w:val="004E19CF"/>
    <w:rsid w:val="004E46DA"/>
    <w:rsid w:val="004E473F"/>
    <w:rsid w:val="004E59C0"/>
    <w:rsid w:val="004E6E4D"/>
    <w:rsid w:val="004F372F"/>
    <w:rsid w:val="004F5C42"/>
    <w:rsid w:val="004F5D4B"/>
    <w:rsid w:val="0050000B"/>
    <w:rsid w:val="0051008B"/>
    <w:rsid w:val="00510391"/>
    <w:rsid w:val="005119E9"/>
    <w:rsid w:val="00513F8B"/>
    <w:rsid w:val="005160A8"/>
    <w:rsid w:val="00522654"/>
    <w:rsid w:val="0053099B"/>
    <w:rsid w:val="00531FDF"/>
    <w:rsid w:val="00533AD0"/>
    <w:rsid w:val="00535C0E"/>
    <w:rsid w:val="00536CA6"/>
    <w:rsid w:val="005372AA"/>
    <w:rsid w:val="00537C69"/>
    <w:rsid w:val="005425A6"/>
    <w:rsid w:val="00543918"/>
    <w:rsid w:val="0054778F"/>
    <w:rsid w:val="00547FEE"/>
    <w:rsid w:val="00550261"/>
    <w:rsid w:val="005511FD"/>
    <w:rsid w:val="0055134D"/>
    <w:rsid w:val="00555793"/>
    <w:rsid w:val="0055662D"/>
    <w:rsid w:val="005601B7"/>
    <w:rsid w:val="00562B8B"/>
    <w:rsid w:val="00562E44"/>
    <w:rsid w:val="00564E14"/>
    <w:rsid w:val="00565A00"/>
    <w:rsid w:val="005661A7"/>
    <w:rsid w:val="0056633D"/>
    <w:rsid w:val="005670D3"/>
    <w:rsid w:val="00570D13"/>
    <w:rsid w:val="00571757"/>
    <w:rsid w:val="00576CEB"/>
    <w:rsid w:val="005775C8"/>
    <w:rsid w:val="00580939"/>
    <w:rsid w:val="00582338"/>
    <w:rsid w:val="00590123"/>
    <w:rsid w:val="00590206"/>
    <w:rsid w:val="00592584"/>
    <w:rsid w:val="0059484D"/>
    <w:rsid w:val="005976ED"/>
    <w:rsid w:val="005A0030"/>
    <w:rsid w:val="005A0200"/>
    <w:rsid w:val="005A1B67"/>
    <w:rsid w:val="005A488A"/>
    <w:rsid w:val="005A718C"/>
    <w:rsid w:val="005B08D4"/>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60235F"/>
    <w:rsid w:val="00606304"/>
    <w:rsid w:val="00607770"/>
    <w:rsid w:val="00611F0E"/>
    <w:rsid w:val="006134E4"/>
    <w:rsid w:val="00614A25"/>
    <w:rsid w:val="00615471"/>
    <w:rsid w:val="0061790E"/>
    <w:rsid w:val="00617E2B"/>
    <w:rsid w:val="00621B39"/>
    <w:rsid w:val="00622B96"/>
    <w:rsid w:val="00624189"/>
    <w:rsid w:val="006319C1"/>
    <w:rsid w:val="00631F7D"/>
    <w:rsid w:val="0063332A"/>
    <w:rsid w:val="00634AB2"/>
    <w:rsid w:val="00635AE6"/>
    <w:rsid w:val="00635C22"/>
    <w:rsid w:val="00637AB9"/>
    <w:rsid w:val="00637EF2"/>
    <w:rsid w:val="00643057"/>
    <w:rsid w:val="00643827"/>
    <w:rsid w:val="00643F6E"/>
    <w:rsid w:val="00646C07"/>
    <w:rsid w:val="006472B4"/>
    <w:rsid w:val="0064763C"/>
    <w:rsid w:val="006505B2"/>
    <w:rsid w:val="0065409A"/>
    <w:rsid w:val="0065515A"/>
    <w:rsid w:val="0065636D"/>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86698"/>
    <w:rsid w:val="006911E5"/>
    <w:rsid w:val="006916BE"/>
    <w:rsid w:val="0069297E"/>
    <w:rsid w:val="00693A1D"/>
    <w:rsid w:val="0069517D"/>
    <w:rsid w:val="0069539E"/>
    <w:rsid w:val="0069607C"/>
    <w:rsid w:val="006970C7"/>
    <w:rsid w:val="006A13C2"/>
    <w:rsid w:val="006A3DBB"/>
    <w:rsid w:val="006A4320"/>
    <w:rsid w:val="006B0BC4"/>
    <w:rsid w:val="006B2D56"/>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1200"/>
    <w:rsid w:val="00712016"/>
    <w:rsid w:val="0071259C"/>
    <w:rsid w:val="00712FC0"/>
    <w:rsid w:val="00721088"/>
    <w:rsid w:val="00721563"/>
    <w:rsid w:val="007216E4"/>
    <w:rsid w:val="00721D4A"/>
    <w:rsid w:val="00723452"/>
    <w:rsid w:val="007242E2"/>
    <w:rsid w:val="00725C03"/>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4BEE"/>
    <w:rsid w:val="007856C5"/>
    <w:rsid w:val="007856C6"/>
    <w:rsid w:val="007858B4"/>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752C"/>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B3"/>
    <w:rsid w:val="008D4E5B"/>
    <w:rsid w:val="008D4E5D"/>
    <w:rsid w:val="008D50ED"/>
    <w:rsid w:val="008D5E6A"/>
    <w:rsid w:val="008D7969"/>
    <w:rsid w:val="008E03B6"/>
    <w:rsid w:val="008E0932"/>
    <w:rsid w:val="008E10D0"/>
    <w:rsid w:val="008E21A6"/>
    <w:rsid w:val="008E3257"/>
    <w:rsid w:val="008E4383"/>
    <w:rsid w:val="008E47A6"/>
    <w:rsid w:val="008E4B3F"/>
    <w:rsid w:val="008E4FA5"/>
    <w:rsid w:val="008F0D28"/>
    <w:rsid w:val="008F1DF0"/>
    <w:rsid w:val="008F44B0"/>
    <w:rsid w:val="008F48DC"/>
    <w:rsid w:val="008F501D"/>
    <w:rsid w:val="008F75E1"/>
    <w:rsid w:val="008F7FDF"/>
    <w:rsid w:val="0090080E"/>
    <w:rsid w:val="009017F8"/>
    <w:rsid w:val="0090419D"/>
    <w:rsid w:val="009068A1"/>
    <w:rsid w:val="009070EE"/>
    <w:rsid w:val="009072D6"/>
    <w:rsid w:val="00911AD7"/>
    <w:rsid w:val="009125D4"/>
    <w:rsid w:val="009130B9"/>
    <w:rsid w:val="009130D9"/>
    <w:rsid w:val="00913116"/>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E90"/>
    <w:rsid w:val="009551F3"/>
    <w:rsid w:val="0095699F"/>
    <w:rsid w:val="009607CE"/>
    <w:rsid w:val="009621CA"/>
    <w:rsid w:val="00962CFD"/>
    <w:rsid w:val="00964B1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50D"/>
    <w:rsid w:val="00A10EC8"/>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065"/>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95190"/>
    <w:rsid w:val="00AA191F"/>
    <w:rsid w:val="00AA2D88"/>
    <w:rsid w:val="00AA33CC"/>
    <w:rsid w:val="00AA4B23"/>
    <w:rsid w:val="00AA6331"/>
    <w:rsid w:val="00AB15FD"/>
    <w:rsid w:val="00AB2654"/>
    <w:rsid w:val="00AB4D41"/>
    <w:rsid w:val="00AB507D"/>
    <w:rsid w:val="00AB5628"/>
    <w:rsid w:val="00AB5C96"/>
    <w:rsid w:val="00AC13E9"/>
    <w:rsid w:val="00AC2832"/>
    <w:rsid w:val="00AC2A3F"/>
    <w:rsid w:val="00AC384A"/>
    <w:rsid w:val="00AD04E2"/>
    <w:rsid w:val="00AD0773"/>
    <w:rsid w:val="00AD165A"/>
    <w:rsid w:val="00AD4128"/>
    <w:rsid w:val="00AD4BE6"/>
    <w:rsid w:val="00AD583E"/>
    <w:rsid w:val="00AE0870"/>
    <w:rsid w:val="00AE1172"/>
    <w:rsid w:val="00AE1991"/>
    <w:rsid w:val="00AE2D8F"/>
    <w:rsid w:val="00AE4A12"/>
    <w:rsid w:val="00AE534A"/>
    <w:rsid w:val="00AE7086"/>
    <w:rsid w:val="00AF16FB"/>
    <w:rsid w:val="00AF18C7"/>
    <w:rsid w:val="00AF3B9D"/>
    <w:rsid w:val="00AF3BDE"/>
    <w:rsid w:val="00AF46D0"/>
    <w:rsid w:val="00AF71C7"/>
    <w:rsid w:val="00B00F5C"/>
    <w:rsid w:val="00B00F9F"/>
    <w:rsid w:val="00B02C03"/>
    <w:rsid w:val="00B03AB7"/>
    <w:rsid w:val="00B03B11"/>
    <w:rsid w:val="00B07AFA"/>
    <w:rsid w:val="00B120DC"/>
    <w:rsid w:val="00B134AC"/>
    <w:rsid w:val="00B151B9"/>
    <w:rsid w:val="00B17720"/>
    <w:rsid w:val="00B178FD"/>
    <w:rsid w:val="00B21605"/>
    <w:rsid w:val="00B2208F"/>
    <w:rsid w:val="00B22F81"/>
    <w:rsid w:val="00B26760"/>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8008D"/>
    <w:rsid w:val="00B80D74"/>
    <w:rsid w:val="00B81F8B"/>
    <w:rsid w:val="00B820EF"/>
    <w:rsid w:val="00B83307"/>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0926"/>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2D9A"/>
    <w:rsid w:val="00BE33E9"/>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5261"/>
    <w:rsid w:val="00C3685E"/>
    <w:rsid w:val="00C376C9"/>
    <w:rsid w:val="00C377EB"/>
    <w:rsid w:val="00C412B0"/>
    <w:rsid w:val="00C41D82"/>
    <w:rsid w:val="00C43A69"/>
    <w:rsid w:val="00C46D40"/>
    <w:rsid w:val="00C46F37"/>
    <w:rsid w:val="00C50537"/>
    <w:rsid w:val="00C515BF"/>
    <w:rsid w:val="00C51CF2"/>
    <w:rsid w:val="00C52065"/>
    <w:rsid w:val="00C53034"/>
    <w:rsid w:val="00C53996"/>
    <w:rsid w:val="00C548A9"/>
    <w:rsid w:val="00C55F55"/>
    <w:rsid w:val="00C566D9"/>
    <w:rsid w:val="00C57620"/>
    <w:rsid w:val="00C62395"/>
    <w:rsid w:val="00C6477C"/>
    <w:rsid w:val="00C647FF"/>
    <w:rsid w:val="00C64ACD"/>
    <w:rsid w:val="00C64B91"/>
    <w:rsid w:val="00C64C63"/>
    <w:rsid w:val="00C6509A"/>
    <w:rsid w:val="00C65388"/>
    <w:rsid w:val="00C65CC0"/>
    <w:rsid w:val="00C67460"/>
    <w:rsid w:val="00C70E74"/>
    <w:rsid w:val="00C75213"/>
    <w:rsid w:val="00C76FA1"/>
    <w:rsid w:val="00C773ED"/>
    <w:rsid w:val="00C800CD"/>
    <w:rsid w:val="00C82619"/>
    <w:rsid w:val="00C84560"/>
    <w:rsid w:val="00C86002"/>
    <w:rsid w:val="00C87383"/>
    <w:rsid w:val="00C877FA"/>
    <w:rsid w:val="00C90B55"/>
    <w:rsid w:val="00C928B4"/>
    <w:rsid w:val="00C92CB1"/>
    <w:rsid w:val="00C94EB9"/>
    <w:rsid w:val="00C97254"/>
    <w:rsid w:val="00CA184D"/>
    <w:rsid w:val="00CA6406"/>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3229"/>
    <w:rsid w:val="00CF2A97"/>
    <w:rsid w:val="00CF3917"/>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65B1"/>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7AA8"/>
    <w:rsid w:val="00E1047E"/>
    <w:rsid w:val="00E10DDE"/>
    <w:rsid w:val="00E14350"/>
    <w:rsid w:val="00E15A97"/>
    <w:rsid w:val="00E17351"/>
    <w:rsid w:val="00E21043"/>
    <w:rsid w:val="00E30270"/>
    <w:rsid w:val="00E328BF"/>
    <w:rsid w:val="00E34804"/>
    <w:rsid w:val="00E354CC"/>
    <w:rsid w:val="00E35AC5"/>
    <w:rsid w:val="00E372C5"/>
    <w:rsid w:val="00E37882"/>
    <w:rsid w:val="00E408DA"/>
    <w:rsid w:val="00E41EC8"/>
    <w:rsid w:val="00E4422C"/>
    <w:rsid w:val="00E4520C"/>
    <w:rsid w:val="00E452F2"/>
    <w:rsid w:val="00E45918"/>
    <w:rsid w:val="00E50482"/>
    <w:rsid w:val="00E51A4F"/>
    <w:rsid w:val="00E52016"/>
    <w:rsid w:val="00E52D11"/>
    <w:rsid w:val="00E534E2"/>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580"/>
    <w:rsid w:val="00EB7E57"/>
    <w:rsid w:val="00EC127C"/>
    <w:rsid w:val="00EC44CF"/>
    <w:rsid w:val="00EC5D41"/>
    <w:rsid w:val="00EC5FD5"/>
    <w:rsid w:val="00ED0700"/>
    <w:rsid w:val="00ED0DBD"/>
    <w:rsid w:val="00ED107F"/>
    <w:rsid w:val="00ED25BB"/>
    <w:rsid w:val="00ED3771"/>
    <w:rsid w:val="00ED4508"/>
    <w:rsid w:val="00ED56FA"/>
    <w:rsid w:val="00ED5CE5"/>
    <w:rsid w:val="00EE1AC1"/>
    <w:rsid w:val="00EE27D1"/>
    <w:rsid w:val="00EE550A"/>
    <w:rsid w:val="00EE79F9"/>
    <w:rsid w:val="00EF10A4"/>
    <w:rsid w:val="00EF75DF"/>
    <w:rsid w:val="00F001AF"/>
    <w:rsid w:val="00F00C38"/>
    <w:rsid w:val="00F01914"/>
    <w:rsid w:val="00F0214E"/>
    <w:rsid w:val="00F03E1F"/>
    <w:rsid w:val="00F059BF"/>
    <w:rsid w:val="00F06061"/>
    <w:rsid w:val="00F0677A"/>
    <w:rsid w:val="00F0751E"/>
    <w:rsid w:val="00F07A42"/>
    <w:rsid w:val="00F13180"/>
    <w:rsid w:val="00F1485A"/>
    <w:rsid w:val="00F163ED"/>
    <w:rsid w:val="00F20A2B"/>
    <w:rsid w:val="00F21AA3"/>
    <w:rsid w:val="00F236DC"/>
    <w:rsid w:val="00F26BEC"/>
    <w:rsid w:val="00F27707"/>
    <w:rsid w:val="00F325CB"/>
    <w:rsid w:val="00F32AD4"/>
    <w:rsid w:val="00F34D1A"/>
    <w:rsid w:val="00F36883"/>
    <w:rsid w:val="00F4023E"/>
    <w:rsid w:val="00F40257"/>
    <w:rsid w:val="00F438EC"/>
    <w:rsid w:val="00F452E9"/>
    <w:rsid w:val="00F47A19"/>
    <w:rsid w:val="00F515A8"/>
    <w:rsid w:val="00F540E0"/>
    <w:rsid w:val="00F5488E"/>
    <w:rsid w:val="00F56BAA"/>
    <w:rsid w:val="00F60036"/>
    <w:rsid w:val="00F61337"/>
    <w:rsid w:val="00F70508"/>
    <w:rsid w:val="00F70B9D"/>
    <w:rsid w:val="00F71B37"/>
    <w:rsid w:val="00F722DE"/>
    <w:rsid w:val="00F73CD9"/>
    <w:rsid w:val="00F766EF"/>
    <w:rsid w:val="00F822E1"/>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5E68A22"/>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3"/>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rato.kekana@nhls.ac.za"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F346-EAF3-468C-977E-4E06B137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10393</Words>
  <Characters>59243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Musa Shabangu</cp:lastModifiedBy>
  <cp:revision>3</cp:revision>
  <cp:lastPrinted>2022-07-19T07:56:00Z</cp:lastPrinted>
  <dcterms:created xsi:type="dcterms:W3CDTF">2022-09-06T17:16:00Z</dcterms:created>
  <dcterms:modified xsi:type="dcterms:W3CDTF">2022-09-22T11:30:00Z</dcterms:modified>
</cp:coreProperties>
</file>