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B14" w:rsidRDefault="00222B1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22B14" w:rsidRPr="00524744" w:rsidRDefault="00222B14" w:rsidP="00C64ACD">
                            <w:pPr>
                              <w:pStyle w:val="Header"/>
                              <w:rPr>
                                <w:rFonts w:cs="Arial"/>
                                <w:sz w:val="20"/>
                              </w:rPr>
                            </w:pPr>
                            <w:r w:rsidRPr="00524744">
                              <w:rPr>
                                <w:rFonts w:cs="Arial"/>
                                <w:sz w:val="20"/>
                              </w:rPr>
                              <w:t>Author: O.M.A</w:t>
                            </w:r>
                          </w:p>
                          <w:p w:rsidR="00222B14" w:rsidRPr="00524744" w:rsidRDefault="00222B14" w:rsidP="00C64ACD">
                            <w:pPr>
                              <w:pStyle w:val="Header"/>
                              <w:rPr>
                                <w:rFonts w:cs="Arial"/>
                                <w:sz w:val="20"/>
                              </w:rPr>
                            </w:pPr>
                            <w:r>
                              <w:rPr>
                                <w:rFonts w:cs="Arial"/>
                                <w:sz w:val="20"/>
                              </w:rPr>
                              <w:t>File Ref: ARC.12/08/27</w:t>
                            </w:r>
                          </w:p>
                          <w:p w:rsidR="00222B14" w:rsidRPr="00524744" w:rsidRDefault="00222B14" w:rsidP="00C64ACD">
                            <w:pPr>
                              <w:pStyle w:val="Header"/>
                              <w:rPr>
                                <w:rFonts w:cs="Arial"/>
                                <w:sz w:val="20"/>
                              </w:rPr>
                            </w:pPr>
                            <w:r w:rsidRPr="00524744">
                              <w:rPr>
                                <w:rFonts w:cs="Arial"/>
                                <w:sz w:val="20"/>
                              </w:rPr>
                              <w:t xml:space="preserve">Date: </w:t>
                            </w:r>
                            <w:r>
                              <w:rPr>
                                <w:rFonts w:cs="Arial"/>
                                <w:sz w:val="20"/>
                              </w:rPr>
                              <w:t>9 Sep 12</w:t>
                            </w:r>
                          </w:p>
                          <w:p w:rsidR="00222B14" w:rsidRPr="004D0721" w:rsidRDefault="00222B14"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22B14" w:rsidRDefault="00222B1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22B14" w:rsidRDefault="00222B1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22B14" w:rsidRPr="00524744" w:rsidRDefault="00222B14" w:rsidP="00C64ACD">
                      <w:pPr>
                        <w:pStyle w:val="Header"/>
                        <w:rPr>
                          <w:rFonts w:cs="Arial"/>
                          <w:sz w:val="20"/>
                        </w:rPr>
                      </w:pPr>
                      <w:r w:rsidRPr="00524744">
                        <w:rPr>
                          <w:rFonts w:cs="Arial"/>
                          <w:sz w:val="20"/>
                        </w:rPr>
                        <w:t>Author: O.M.A</w:t>
                      </w:r>
                    </w:p>
                    <w:p w:rsidR="00222B14" w:rsidRPr="00524744" w:rsidRDefault="00222B14" w:rsidP="00C64ACD">
                      <w:pPr>
                        <w:pStyle w:val="Header"/>
                        <w:rPr>
                          <w:rFonts w:cs="Arial"/>
                          <w:sz w:val="20"/>
                        </w:rPr>
                      </w:pPr>
                      <w:r>
                        <w:rPr>
                          <w:rFonts w:cs="Arial"/>
                          <w:sz w:val="20"/>
                        </w:rPr>
                        <w:t>File Ref: ARC.12/08/27</w:t>
                      </w:r>
                    </w:p>
                    <w:p w:rsidR="00222B14" w:rsidRPr="00524744" w:rsidRDefault="00222B14" w:rsidP="00C64ACD">
                      <w:pPr>
                        <w:pStyle w:val="Header"/>
                        <w:rPr>
                          <w:rFonts w:cs="Arial"/>
                          <w:sz w:val="20"/>
                        </w:rPr>
                      </w:pPr>
                      <w:r w:rsidRPr="00524744">
                        <w:rPr>
                          <w:rFonts w:cs="Arial"/>
                          <w:sz w:val="20"/>
                        </w:rPr>
                        <w:t xml:space="preserve">Date: </w:t>
                      </w:r>
                      <w:r>
                        <w:rPr>
                          <w:rFonts w:cs="Arial"/>
                          <w:sz w:val="20"/>
                        </w:rPr>
                        <w:t>9 Sep 12</w:t>
                      </w:r>
                    </w:p>
                    <w:p w:rsidR="00222B14" w:rsidRPr="004D0721" w:rsidRDefault="00222B14"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22B14" w:rsidRDefault="00222B1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CE1192" w:rsidP="00222B14">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222B14" w:rsidRPr="00222B14">
        <w:rPr>
          <w:rFonts w:ascii="Verdana" w:eastAsia="Verdana" w:hAnsi="Verdana" w:cs="Verdana"/>
          <w:b/>
          <w:color w:val="000000"/>
          <w:sz w:val="20"/>
        </w:rPr>
        <w:t>RFQ NO 1636433 VORTEX MIXER KROONSTAD LAB</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222B14">
        <w:rPr>
          <w:rFonts w:ascii="Arial Narrow" w:eastAsia="Calibri" w:hAnsi="Arial Narrow" w:cs="Arial"/>
          <w:b/>
          <w:sz w:val="28"/>
          <w:szCs w:val="28"/>
          <w:lang w:val="en-ZA"/>
        </w:rPr>
        <w:t>14</w:t>
      </w:r>
      <w:r w:rsidR="00CA43E0">
        <w:rPr>
          <w:rFonts w:ascii="Arial Narrow" w:eastAsia="Calibri" w:hAnsi="Arial Narrow" w:cs="Arial"/>
          <w:b/>
          <w:sz w:val="28"/>
          <w:szCs w:val="28"/>
          <w:lang w:val="en-ZA"/>
        </w:rPr>
        <w:t xml:space="preserve">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22B14">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222B14">
              <w:rPr>
                <w:rFonts w:ascii="Arial Narrow" w:hAnsi="Arial Narrow"/>
                <w:b/>
                <w:sz w:val="20"/>
                <w:lang w:val="en-GB"/>
              </w:rPr>
              <w:t>1636433</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222B14">
              <w:rPr>
                <w:rFonts w:ascii="Arial Narrow" w:hAnsi="Arial Narrow"/>
                <w:b/>
                <w:sz w:val="20"/>
                <w:lang w:val="en-GB"/>
              </w:rPr>
              <w:t>14</w:t>
            </w:r>
            <w:r w:rsidR="00CA43E0">
              <w:rPr>
                <w:rFonts w:ascii="Arial Narrow" w:hAnsi="Arial Narrow"/>
                <w:b/>
                <w:sz w:val="20"/>
                <w:lang w:val="en-GB"/>
              </w:rPr>
              <w:t xml:space="preserve"> SEP</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222B14" w:rsidP="009130B9">
            <w:pPr>
              <w:tabs>
                <w:tab w:val="left" w:pos="990"/>
                <w:tab w:val="left" w:pos="1170"/>
              </w:tabs>
              <w:contextualSpacing/>
              <w:rPr>
                <w:rFonts w:ascii="Arial Narrow" w:hAnsi="Arial Narrow" w:cs="Arial"/>
                <w:b/>
                <w:color w:val="000000"/>
                <w:sz w:val="18"/>
                <w:szCs w:val="18"/>
              </w:rPr>
            </w:pPr>
            <w:r w:rsidRPr="00222B14">
              <w:rPr>
                <w:rFonts w:ascii="Verdana" w:eastAsia="Verdana" w:hAnsi="Verdana" w:cs="Verdana"/>
                <w:b/>
                <w:color w:val="000000"/>
                <w:sz w:val="20"/>
              </w:rPr>
              <w:t>RFQ NO 1636433 VORTEX MIXER KROONSTAD LAB</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4267A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BOB</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4267A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082 806 7619</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22B14">
              <w:rPr>
                <w:rFonts w:ascii="Arial Narrow" w:hAnsi="Arial Narrow"/>
                <w:sz w:val="20"/>
                <w:lang w:val="en-GB"/>
              </w:rPr>
            </w:r>
            <w:r w:rsidR="00222B1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222B14"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VORTEX MIXER</w:t>
            </w:r>
          </w:p>
        </w:tc>
        <w:tc>
          <w:tcPr>
            <w:tcW w:w="1732" w:type="dxa"/>
          </w:tcPr>
          <w:p w:rsidR="00D20EA4" w:rsidRDefault="004267AD"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222B14">
              <w:rPr>
                <w:rFonts w:ascii="Verdana" w:eastAsia="Verdana" w:hAnsi="Verdana" w:cs="Verdana"/>
                <w:b/>
                <w:color w:val="000000"/>
                <w:sz w:val="20"/>
              </w:rPr>
              <w:t>1636433</w:t>
            </w:r>
            <w:r w:rsidR="005554DF">
              <w:rPr>
                <w:rFonts w:ascii="Verdana" w:eastAsia="Verdana" w:hAnsi="Verdana" w:cs="Verdana"/>
                <w:b/>
                <w:color w:val="000000"/>
                <w:sz w:val="20"/>
              </w:rPr>
              <w:t xml:space="preserve"> </w:t>
            </w:r>
            <w:r w:rsidR="00CA43E0">
              <w:rPr>
                <w:rFonts w:ascii="Verdana" w:eastAsia="Verdana" w:hAnsi="Verdana" w:cs="Verdana"/>
                <w:b/>
                <w:color w:val="000000"/>
                <w:sz w:val="20"/>
              </w:rPr>
              <w:t xml:space="preserve"> </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22B14">
              <w:rPr>
                <w:rFonts w:ascii="Arial Narrow" w:hAnsi="Arial Narrow"/>
                <w:b/>
                <w:sz w:val="22"/>
                <w:szCs w:val="22"/>
              </w:rPr>
              <w:t>14</w:t>
            </w:r>
            <w:r w:rsidR="00CA43E0">
              <w:rPr>
                <w:rFonts w:ascii="Arial Narrow" w:hAnsi="Arial Narrow"/>
                <w:b/>
                <w:sz w:val="22"/>
                <w:szCs w:val="22"/>
              </w:rPr>
              <w:t xml:space="preserve"> SEP</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3971581"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3971582"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22B14" w:rsidRDefault="00222B14" w:rsidP="0097324C"/>
                          <w:p w:rsidR="00222B14" w:rsidRDefault="00222B14" w:rsidP="0097324C"/>
                          <w:p w:rsidR="00222B14" w:rsidRPr="00585866" w:rsidRDefault="00222B14"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22B14" w:rsidRPr="00585866" w:rsidRDefault="00222B14" w:rsidP="0097324C">
                            <w:pPr>
                              <w:jc w:val="center"/>
                              <w:rPr>
                                <w:rFonts w:ascii="Arial" w:hAnsi="Arial" w:cs="Arial"/>
                                <w:sz w:val="18"/>
                                <w:szCs w:val="18"/>
                              </w:rPr>
                            </w:pPr>
                            <w:r w:rsidRPr="00585866">
                              <w:rPr>
                                <w:rFonts w:ascii="Arial" w:hAnsi="Arial" w:cs="Arial"/>
                                <w:sz w:val="18"/>
                                <w:szCs w:val="18"/>
                              </w:rPr>
                              <w:t>SIGNATURE(S) OF BIDDERS(S)</w:t>
                            </w:r>
                          </w:p>
                          <w:p w:rsidR="00222B14" w:rsidRPr="00585866" w:rsidRDefault="00222B14" w:rsidP="0097324C">
                            <w:pPr>
                              <w:rPr>
                                <w:rFonts w:ascii="Arial" w:hAnsi="Arial" w:cs="Arial"/>
                                <w:sz w:val="18"/>
                                <w:szCs w:val="18"/>
                              </w:rPr>
                            </w:pPr>
                          </w:p>
                          <w:p w:rsidR="00222B14" w:rsidRPr="00585866" w:rsidRDefault="00222B14"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22B14" w:rsidRPr="00585866" w:rsidRDefault="00222B14"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22B14" w:rsidRPr="00585866" w:rsidRDefault="00222B14"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22B14" w:rsidRPr="00585866" w:rsidRDefault="00222B14"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22B14" w:rsidRDefault="00222B14"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222B14" w:rsidRDefault="00222B14" w:rsidP="0097324C"/>
                    <w:p w:rsidR="00222B14" w:rsidRDefault="00222B14" w:rsidP="0097324C"/>
                    <w:p w:rsidR="00222B14" w:rsidRPr="00585866" w:rsidRDefault="00222B14"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22B14" w:rsidRPr="00585866" w:rsidRDefault="00222B14" w:rsidP="0097324C">
                      <w:pPr>
                        <w:jc w:val="center"/>
                        <w:rPr>
                          <w:rFonts w:ascii="Arial" w:hAnsi="Arial" w:cs="Arial"/>
                          <w:sz w:val="18"/>
                          <w:szCs w:val="18"/>
                        </w:rPr>
                      </w:pPr>
                      <w:r w:rsidRPr="00585866">
                        <w:rPr>
                          <w:rFonts w:ascii="Arial" w:hAnsi="Arial" w:cs="Arial"/>
                          <w:sz w:val="18"/>
                          <w:szCs w:val="18"/>
                        </w:rPr>
                        <w:t>SIGNATURE(S) OF BIDDERS(S)</w:t>
                      </w:r>
                    </w:p>
                    <w:p w:rsidR="00222B14" w:rsidRPr="00585866" w:rsidRDefault="00222B14" w:rsidP="0097324C">
                      <w:pPr>
                        <w:rPr>
                          <w:rFonts w:ascii="Arial" w:hAnsi="Arial" w:cs="Arial"/>
                          <w:sz w:val="18"/>
                          <w:szCs w:val="18"/>
                        </w:rPr>
                      </w:pPr>
                    </w:p>
                    <w:p w:rsidR="00222B14" w:rsidRPr="00585866" w:rsidRDefault="00222B14"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22B14" w:rsidRPr="00585866" w:rsidRDefault="00222B14"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22B14" w:rsidRPr="00585866" w:rsidRDefault="00222B14"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22B14" w:rsidRPr="00585866" w:rsidRDefault="00222B14"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22B14" w:rsidRDefault="00222B14"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22B14" w:rsidRDefault="00222B14" w:rsidP="0097324C"/>
                          <w:p w:rsidR="00222B14" w:rsidRPr="00585866" w:rsidRDefault="00222B14" w:rsidP="0097324C">
                            <w:pPr>
                              <w:rPr>
                                <w:rFonts w:ascii="Arial" w:hAnsi="Arial" w:cs="Arial"/>
                                <w:sz w:val="18"/>
                                <w:szCs w:val="18"/>
                              </w:rPr>
                            </w:pPr>
                            <w:r w:rsidRPr="00585866">
                              <w:rPr>
                                <w:rFonts w:ascii="Arial" w:hAnsi="Arial" w:cs="Arial"/>
                                <w:sz w:val="18"/>
                                <w:szCs w:val="18"/>
                              </w:rPr>
                              <w:t>WITNESSES</w:t>
                            </w:r>
                          </w:p>
                          <w:p w:rsidR="00222B14" w:rsidRPr="00585866" w:rsidRDefault="00222B14" w:rsidP="0097324C">
                            <w:pPr>
                              <w:rPr>
                                <w:rFonts w:ascii="Arial" w:hAnsi="Arial" w:cs="Arial"/>
                                <w:sz w:val="18"/>
                                <w:szCs w:val="18"/>
                              </w:rPr>
                            </w:pPr>
                          </w:p>
                          <w:p w:rsidR="00222B14" w:rsidRPr="00585866" w:rsidRDefault="00222B14"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22B14" w:rsidRPr="00585866" w:rsidRDefault="00222B14"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22B14" w:rsidRDefault="00222B14"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222B14" w:rsidRDefault="00222B14" w:rsidP="0097324C"/>
                    <w:p w:rsidR="00222B14" w:rsidRPr="00585866" w:rsidRDefault="00222B14" w:rsidP="0097324C">
                      <w:pPr>
                        <w:rPr>
                          <w:rFonts w:ascii="Arial" w:hAnsi="Arial" w:cs="Arial"/>
                          <w:sz w:val="18"/>
                          <w:szCs w:val="18"/>
                        </w:rPr>
                      </w:pPr>
                      <w:r w:rsidRPr="00585866">
                        <w:rPr>
                          <w:rFonts w:ascii="Arial" w:hAnsi="Arial" w:cs="Arial"/>
                          <w:sz w:val="18"/>
                          <w:szCs w:val="18"/>
                        </w:rPr>
                        <w:t>WITNESSES</w:t>
                      </w:r>
                    </w:p>
                    <w:p w:rsidR="00222B14" w:rsidRPr="00585866" w:rsidRDefault="00222B14" w:rsidP="0097324C">
                      <w:pPr>
                        <w:rPr>
                          <w:rFonts w:ascii="Arial" w:hAnsi="Arial" w:cs="Arial"/>
                          <w:sz w:val="18"/>
                          <w:szCs w:val="18"/>
                        </w:rPr>
                      </w:pPr>
                    </w:p>
                    <w:p w:rsidR="00222B14" w:rsidRPr="00585866" w:rsidRDefault="00222B14"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22B14" w:rsidRPr="00585866" w:rsidRDefault="00222B14"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22B14" w:rsidRDefault="00222B14"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5554DF">
        <w:rPr>
          <w:rFonts w:ascii="Verdana" w:eastAsia="Verdana" w:hAnsi="Verdana" w:cs="Verdana"/>
          <w:b/>
          <w:color w:val="000000"/>
          <w:sz w:val="20"/>
        </w:rPr>
        <w:t>1636431</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5554DF">
        <w:rPr>
          <w:rFonts w:ascii="Verdana" w:eastAsia="Verdana" w:hAnsi="Verdana" w:cs="Verdana"/>
          <w:b/>
          <w:color w:val="000000"/>
          <w:sz w:val="20"/>
        </w:rPr>
        <w:t>RFQ NO 1636431 CENTRIFUGE (NON REFREGERATED) KROONSTAD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4141"/>
        <w:gridCol w:w="4082"/>
        <w:gridCol w:w="1454"/>
        <w:gridCol w:w="1381"/>
      </w:tblGrid>
      <w:tr w:rsidR="005554DF" w:rsidRPr="00BE239E" w:rsidTr="00222B14">
        <w:tc>
          <w:tcPr>
            <w:tcW w:w="8223" w:type="dxa"/>
            <w:gridSpan w:val="2"/>
            <w:shd w:val="clear" w:color="auto" w:fill="D9D9D9" w:themeFill="background1" w:themeFillShade="D9"/>
          </w:tcPr>
          <w:p w:rsidR="005554DF" w:rsidRPr="00BE239E" w:rsidRDefault="005554DF" w:rsidP="00222B14">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454" w:type="dxa"/>
            <w:shd w:val="clear" w:color="auto" w:fill="D9D9D9" w:themeFill="background1" w:themeFillShade="D9"/>
          </w:tcPr>
          <w:p w:rsidR="005554DF" w:rsidRPr="00BE239E" w:rsidRDefault="005554DF" w:rsidP="00222B14">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rsidR="005554DF" w:rsidRPr="00BE239E" w:rsidRDefault="005554DF" w:rsidP="00222B14">
            <w:pPr>
              <w:rPr>
                <w:rFonts w:ascii="Arial Narrow" w:hAnsi="Arial Narrow"/>
                <w:b/>
              </w:rPr>
            </w:pPr>
            <w:r w:rsidRPr="00BE239E">
              <w:rPr>
                <w:rFonts w:ascii="Arial Narrow" w:hAnsi="Arial Narrow"/>
                <w:b/>
              </w:rPr>
              <w:t>Not Comply</w:t>
            </w:r>
          </w:p>
        </w:tc>
      </w:tr>
      <w:tr w:rsidR="005554DF" w:rsidRPr="00BE239E" w:rsidTr="00222B14">
        <w:tc>
          <w:tcPr>
            <w:tcW w:w="4141" w:type="dxa"/>
          </w:tcPr>
          <w:p w:rsidR="005554DF" w:rsidRPr="00BE239E" w:rsidRDefault="00222B14" w:rsidP="00222B14">
            <w:pPr>
              <w:pStyle w:val="TableParagraph"/>
              <w:rPr>
                <w:rFonts w:ascii="Arial Narrow" w:hAnsi="Arial Narrow"/>
                <w:sz w:val="24"/>
                <w:szCs w:val="24"/>
              </w:rPr>
            </w:pPr>
            <w:r w:rsidRPr="005554DF">
              <w:rPr>
                <w:rFonts w:ascii="Arial Narrow" w:hAnsi="Arial Narrow"/>
                <w:sz w:val="24"/>
                <w:szCs w:val="24"/>
              </w:rPr>
              <w:t>SPEED</w:t>
            </w:r>
          </w:p>
        </w:tc>
        <w:tc>
          <w:tcPr>
            <w:tcW w:w="4082" w:type="dxa"/>
          </w:tcPr>
          <w:p w:rsidR="005554DF" w:rsidRPr="00BE239E" w:rsidRDefault="00222B14" w:rsidP="00222B14">
            <w:pPr>
              <w:pStyle w:val="TableParagraph"/>
              <w:rPr>
                <w:rFonts w:ascii="Arial Narrow" w:hAnsi="Arial Narrow"/>
                <w:sz w:val="24"/>
                <w:szCs w:val="24"/>
              </w:rPr>
            </w:pPr>
            <w:r>
              <w:rPr>
                <w:rFonts w:ascii="Arial Narrow" w:hAnsi="Arial Narrow"/>
                <w:sz w:val="24"/>
                <w:szCs w:val="24"/>
              </w:rPr>
              <w:t>0-2500RPM</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Pr="00BE239E" w:rsidRDefault="00222B14" w:rsidP="00222B14">
            <w:pPr>
              <w:pStyle w:val="TableParagraph"/>
              <w:rPr>
                <w:rFonts w:ascii="Arial Narrow" w:hAnsi="Arial Narrow"/>
                <w:sz w:val="24"/>
                <w:szCs w:val="24"/>
              </w:rPr>
            </w:pPr>
            <w:r>
              <w:rPr>
                <w:rFonts w:ascii="Arial Narrow" w:hAnsi="Arial Narrow"/>
                <w:sz w:val="24"/>
                <w:szCs w:val="24"/>
              </w:rPr>
              <w:t>SPEED ADJUSTMENT</w:t>
            </w:r>
          </w:p>
        </w:tc>
        <w:tc>
          <w:tcPr>
            <w:tcW w:w="4082" w:type="dxa"/>
          </w:tcPr>
          <w:p w:rsidR="005554DF" w:rsidRPr="00BE239E" w:rsidRDefault="00222B14" w:rsidP="00222B14">
            <w:pPr>
              <w:pStyle w:val="TableParagraph"/>
              <w:ind w:right="1657"/>
              <w:rPr>
                <w:rFonts w:ascii="Arial Narrow" w:hAnsi="Arial Narrow"/>
                <w:sz w:val="24"/>
                <w:szCs w:val="24"/>
              </w:rPr>
            </w:pPr>
            <w:r>
              <w:rPr>
                <w:rFonts w:ascii="Arial Narrow" w:hAnsi="Arial Narrow"/>
                <w:sz w:val="24"/>
                <w:szCs w:val="24"/>
              </w:rPr>
              <w:t>MANUAL</w:t>
            </w:r>
          </w:p>
        </w:tc>
        <w:tc>
          <w:tcPr>
            <w:tcW w:w="1454" w:type="dxa"/>
          </w:tcPr>
          <w:p w:rsidR="005554DF" w:rsidRPr="00BE239E" w:rsidRDefault="005554DF" w:rsidP="00222B14">
            <w:pPr>
              <w:pStyle w:val="TableParagraph"/>
              <w:ind w:right="1657"/>
              <w:jc w:val="center"/>
              <w:rPr>
                <w:rFonts w:ascii="Arial Narrow" w:hAnsi="Arial Narrow"/>
                <w:color w:val="2F3336"/>
                <w:sz w:val="24"/>
                <w:szCs w:val="24"/>
              </w:rPr>
            </w:pPr>
          </w:p>
        </w:tc>
        <w:tc>
          <w:tcPr>
            <w:tcW w:w="1381" w:type="dxa"/>
          </w:tcPr>
          <w:p w:rsidR="005554DF" w:rsidRPr="00BE239E" w:rsidRDefault="005554DF" w:rsidP="00222B14">
            <w:pPr>
              <w:pStyle w:val="TableParagraph"/>
              <w:ind w:right="1657"/>
              <w:jc w:val="center"/>
              <w:rPr>
                <w:rFonts w:ascii="Arial Narrow" w:hAnsi="Arial Narrow"/>
                <w:color w:val="2F3336"/>
                <w:sz w:val="24"/>
                <w:szCs w:val="24"/>
              </w:rPr>
            </w:pPr>
          </w:p>
        </w:tc>
      </w:tr>
      <w:tr w:rsidR="005554DF" w:rsidRPr="00BE239E" w:rsidTr="00222B14">
        <w:tc>
          <w:tcPr>
            <w:tcW w:w="4141" w:type="dxa"/>
          </w:tcPr>
          <w:p w:rsidR="005554DF" w:rsidRPr="00BE239E" w:rsidRDefault="00222B14" w:rsidP="00222B14">
            <w:pPr>
              <w:pStyle w:val="TableParagraph"/>
              <w:rPr>
                <w:rFonts w:ascii="Arial Narrow" w:hAnsi="Arial Narrow"/>
                <w:sz w:val="24"/>
                <w:szCs w:val="24"/>
              </w:rPr>
            </w:pPr>
            <w:r>
              <w:rPr>
                <w:rFonts w:ascii="Arial Narrow" w:hAnsi="Arial Narrow"/>
                <w:sz w:val="24"/>
                <w:szCs w:val="24"/>
              </w:rPr>
              <w:t>SPEED CONTROL</w:t>
            </w:r>
          </w:p>
        </w:tc>
        <w:tc>
          <w:tcPr>
            <w:tcW w:w="4082" w:type="dxa"/>
          </w:tcPr>
          <w:p w:rsidR="005554DF" w:rsidRPr="00BE239E" w:rsidRDefault="00222B14" w:rsidP="00222B14">
            <w:pPr>
              <w:pStyle w:val="TableParagraph"/>
              <w:ind w:right="1657"/>
              <w:rPr>
                <w:rFonts w:ascii="Arial Narrow" w:hAnsi="Arial Narrow"/>
                <w:sz w:val="24"/>
                <w:szCs w:val="24"/>
              </w:rPr>
            </w:pPr>
            <w:r>
              <w:rPr>
                <w:rFonts w:ascii="Arial Narrow" w:hAnsi="Arial Narrow"/>
                <w:sz w:val="24"/>
                <w:szCs w:val="24"/>
              </w:rPr>
              <w:t>TIMER(0-30 MIN) AND CONTINUOUS</w:t>
            </w:r>
          </w:p>
        </w:tc>
        <w:tc>
          <w:tcPr>
            <w:tcW w:w="1454" w:type="dxa"/>
          </w:tcPr>
          <w:p w:rsidR="005554DF" w:rsidRPr="00BE239E" w:rsidRDefault="005554DF" w:rsidP="00222B14">
            <w:pPr>
              <w:pStyle w:val="TableParagraph"/>
              <w:ind w:right="1657"/>
              <w:jc w:val="center"/>
              <w:rPr>
                <w:rFonts w:ascii="Arial Narrow" w:hAnsi="Arial Narrow"/>
                <w:color w:val="2F3336"/>
                <w:sz w:val="24"/>
                <w:szCs w:val="24"/>
              </w:rPr>
            </w:pPr>
          </w:p>
        </w:tc>
        <w:tc>
          <w:tcPr>
            <w:tcW w:w="1381" w:type="dxa"/>
          </w:tcPr>
          <w:p w:rsidR="005554DF" w:rsidRPr="00BE239E" w:rsidRDefault="005554DF" w:rsidP="00222B14">
            <w:pPr>
              <w:pStyle w:val="TableParagraph"/>
              <w:ind w:right="1657"/>
              <w:jc w:val="center"/>
              <w:rPr>
                <w:rFonts w:ascii="Arial Narrow" w:hAnsi="Arial Narrow"/>
                <w:color w:val="2F3336"/>
                <w:sz w:val="24"/>
                <w:szCs w:val="24"/>
              </w:rPr>
            </w:pPr>
          </w:p>
        </w:tc>
      </w:tr>
      <w:tr w:rsidR="005554DF" w:rsidRPr="00BE239E" w:rsidTr="00222B14">
        <w:tc>
          <w:tcPr>
            <w:tcW w:w="4141" w:type="dxa"/>
          </w:tcPr>
          <w:p w:rsidR="005554DF" w:rsidRPr="005554DF" w:rsidRDefault="00F92737" w:rsidP="00222B14">
            <w:pPr>
              <w:pStyle w:val="TableParagraph"/>
              <w:rPr>
                <w:rFonts w:ascii="Arial Narrow" w:hAnsi="Arial Narrow"/>
                <w:sz w:val="24"/>
                <w:szCs w:val="24"/>
              </w:rPr>
            </w:pPr>
            <w:r>
              <w:rPr>
                <w:rFonts w:ascii="Arial Narrow" w:hAnsi="Arial Narrow"/>
                <w:sz w:val="24"/>
                <w:szCs w:val="24"/>
              </w:rPr>
              <w:t>ROTATION DIAMENSION</w:t>
            </w:r>
          </w:p>
        </w:tc>
        <w:tc>
          <w:tcPr>
            <w:tcW w:w="4082"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APPROX:0.5-2.0CM</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CAPACITY TUBE</w:t>
            </w:r>
          </w:p>
        </w:tc>
        <w:tc>
          <w:tcPr>
            <w:tcW w:w="4082"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4-7 ML TUBES</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ERGONOMIC DESIGN</w:t>
            </w:r>
          </w:p>
        </w:tc>
        <w:tc>
          <w:tcPr>
            <w:tcW w:w="4082" w:type="dxa"/>
          </w:tcPr>
          <w:p w:rsidR="005554DF" w:rsidRPr="00BE239E" w:rsidRDefault="00F92737" w:rsidP="005554DF">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FEET</w:t>
            </w:r>
          </w:p>
        </w:tc>
        <w:tc>
          <w:tcPr>
            <w:tcW w:w="4082"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RUBBERIZER NON-SLIP</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Pr="00802B77" w:rsidRDefault="00802B77" w:rsidP="00222B14">
            <w:pPr>
              <w:pStyle w:val="TableParagraph"/>
              <w:rPr>
                <w:rFonts w:ascii="Arial Narrow" w:hAnsi="Arial Narrow"/>
                <w:sz w:val="24"/>
                <w:szCs w:val="24"/>
              </w:rPr>
            </w:pPr>
            <w:r w:rsidRPr="00802B77">
              <w:rPr>
                <w:rFonts w:ascii="Arial Narrow" w:hAnsi="Arial Narrow"/>
                <w:sz w:val="24"/>
                <w:szCs w:val="24"/>
              </w:rPr>
              <w:t>DIMENSIONS</w:t>
            </w:r>
            <w:r w:rsidR="00F92737">
              <w:rPr>
                <w:rFonts w:ascii="Arial Narrow" w:hAnsi="Arial Narrow"/>
                <w:sz w:val="24"/>
                <w:szCs w:val="24"/>
              </w:rPr>
              <w:t xml:space="preserve"> (WXDXH)</w:t>
            </w:r>
          </w:p>
        </w:tc>
        <w:tc>
          <w:tcPr>
            <w:tcW w:w="4082" w:type="dxa"/>
          </w:tcPr>
          <w:p w:rsidR="005554DF" w:rsidRPr="007C31D0" w:rsidRDefault="00F92737" w:rsidP="00222B14">
            <w:pPr>
              <w:pStyle w:val="TableParagraph"/>
              <w:rPr>
                <w:rFonts w:ascii="Arial Narrow" w:hAnsi="Arial Narrow"/>
                <w:sz w:val="24"/>
                <w:szCs w:val="24"/>
                <w:highlight w:val="yellow"/>
              </w:rPr>
            </w:pPr>
            <w:r>
              <w:rPr>
                <w:rFonts w:ascii="Arial Narrow" w:hAnsi="Arial Narrow"/>
                <w:sz w:val="24"/>
                <w:szCs w:val="24"/>
                <w:highlight w:val="yellow"/>
              </w:rPr>
              <w:t>300X300X200</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TUBE SIZE</w:t>
            </w:r>
          </w:p>
        </w:tc>
        <w:tc>
          <w:tcPr>
            <w:tcW w:w="4082"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15-75MM</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SAFETY</w:t>
            </w:r>
          </w:p>
        </w:tc>
        <w:tc>
          <w:tcPr>
            <w:tcW w:w="4082"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CERTIFICATION</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Pr="00BE239E" w:rsidRDefault="00802B77" w:rsidP="00222B14">
            <w:pPr>
              <w:pStyle w:val="TableParagraph"/>
              <w:rPr>
                <w:rFonts w:ascii="Arial Narrow" w:hAnsi="Arial Narrow"/>
                <w:sz w:val="24"/>
                <w:szCs w:val="24"/>
              </w:rPr>
            </w:pPr>
            <w:r>
              <w:rPr>
                <w:rFonts w:ascii="Arial Narrow" w:hAnsi="Arial Narrow"/>
                <w:sz w:val="24"/>
                <w:szCs w:val="24"/>
              </w:rPr>
              <w:t>ISO CERTIFICATE</w:t>
            </w:r>
          </w:p>
        </w:tc>
        <w:tc>
          <w:tcPr>
            <w:tcW w:w="4082" w:type="dxa"/>
          </w:tcPr>
          <w:p w:rsidR="005554DF" w:rsidRPr="00BE239E" w:rsidRDefault="00802B77" w:rsidP="00222B14">
            <w:pPr>
              <w:pStyle w:val="TableParagraph"/>
              <w:rPr>
                <w:rFonts w:ascii="Arial Narrow" w:hAnsi="Arial Narrow"/>
                <w:sz w:val="24"/>
                <w:szCs w:val="24"/>
              </w:rPr>
            </w:pPr>
            <w:r>
              <w:rPr>
                <w:rFonts w:ascii="Arial Narrow" w:hAnsi="Arial Narrow"/>
                <w:sz w:val="24"/>
                <w:szCs w:val="24"/>
              </w:rPr>
              <w:t>ISO 13485/9001</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 xml:space="preserve">CHEMICAL RESISTANCE </w:t>
            </w:r>
          </w:p>
        </w:tc>
        <w:tc>
          <w:tcPr>
            <w:tcW w:w="4082" w:type="dxa"/>
          </w:tcPr>
          <w:p w:rsidR="005554DF" w:rsidRPr="00BE239E" w:rsidRDefault="00F92737" w:rsidP="00222B14">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Default="00F4452B" w:rsidP="00222B14">
            <w:pPr>
              <w:pStyle w:val="TableParagraph"/>
              <w:rPr>
                <w:rFonts w:ascii="Arial Narrow" w:hAnsi="Arial Narrow"/>
                <w:sz w:val="24"/>
                <w:szCs w:val="24"/>
              </w:rPr>
            </w:pPr>
            <w:r>
              <w:rPr>
                <w:rFonts w:ascii="Arial Narrow" w:hAnsi="Arial Narrow"/>
                <w:sz w:val="24"/>
                <w:szCs w:val="24"/>
              </w:rPr>
              <w:t>WARRANTEE PERIOD</w:t>
            </w:r>
          </w:p>
        </w:tc>
        <w:tc>
          <w:tcPr>
            <w:tcW w:w="4082" w:type="dxa"/>
          </w:tcPr>
          <w:p w:rsidR="005554DF" w:rsidRPr="00BE239E" w:rsidRDefault="00F4452B" w:rsidP="00222B14">
            <w:pPr>
              <w:pStyle w:val="TableParagraph"/>
              <w:rPr>
                <w:rFonts w:ascii="Arial Narrow" w:hAnsi="Arial Narrow"/>
                <w:sz w:val="24"/>
                <w:szCs w:val="24"/>
              </w:rPr>
            </w:pPr>
            <w:r>
              <w:rPr>
                <w:rFonts w:ascii="Arial Narrow" w:hAnsi="Arial Narrow"/>
                <w:sz w:val="24"/>
                <w:szCs w:val="24"/>
              </w:rPr>
              <w:t>12 MONTHS</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Default="00F4452B" w:rsidP="00222B14">
            <w:pPr>
              <w:pStyle w:val="TableParagraph"/>
              <w:rPr>
                <w:rFonts w:ascii="Arial Narrow" w:hAnsi="Arial Narrow"/>
                <w:sz w:val="24"/>
                <w:szCs w:val="24"/>
              </w:rPr>
            </w:pPr>
            <w:r>
              <w:rPr>
                <w:rFonts w:ascii="Arial Narrow" w:hAnsi="Arial Narrow"/>
                <w:sz w:val="24"/>
                <w:szCs w:val="24"/>
              </w:rPr>
              <w:t>DELIVERY PERIOD</w:t>
            </w:r>
          </w:p>
        </w:tc>
        <w:tc>
          <w:tcPr>
            <w:tcW w:w="4082" w:type="dxa"/>
          </w:tcPr>
          <w:p w:rsidR="005554DF" w:rsidRPr="00BE239E" w:rsidRDefault="00F4452B" w:rsidP="00222B14">
            <w:pPr>
              <w:pStyle w:val="TableParagraph"/>
              <w:rPr>
                <w:rFonts w:ascii="Arial Narrow" w:hAnsi="Arial Narrow"/>
                <w:sz w:val="24"/>
                <w:szCs w:val="24"/>
              </w:rPr>
            </w:pPr>
            <w:r>
              <w:rPr>
                <w:rFonts w:ascii="Arial Narrow" w:hAnsi="Arial Narrow"/>
                <w:sz w:val="24"/>
                <w:szCs w:val="24"/>
              </w:rPr>
              <w:t>4-6 WEEKS</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Default="00F4452B" w:rsidP="00222B14">
            <w:pPr>
              <w:pStyle w:val="TableParagraph"/>
              <w:rPr>
                <w:rFonts w:ascii="Arial Narrow" w:hAnsi="Arial Narrow"/>
                <w:sz w:val="24"/>
                <w:szCs w:val="24"/>
              </w:rPr>
            </w:pPr>
            <w:r>
              <w:rPr>
                <w:rFonts w:ascii="Arial Narrow" w:hAnsi="Arial Narrow"/>
                <w:sz w:val="24"/>
                <w:szCs w:val="24"/>
              </w:rPr>
              <w:t>OPERATOR MANUAL</w:t>
            </w:r>
          </w:p>
        </w:tc>
        <w:tc>
          <w:tcPr>
            <w:tcW w:w="4082" w:type="dxa"/>
          </w:tcPr>
          <w:p w:rsidR="005554DF" w:rsidRPr="00BE239E" w:rsidRDefault="00F4452B" w:rsidP="00222B14">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5554DF" w:rsidRPr="00BE239E" w:rsidTr="00222B14">
        <w:tc>
          <w:tcPr>
            <w:tcW w:w="4141" w:type="dxa"/>
          </w:tcPr>
          <w:p w:rsidR="005554DF" w:rsidRDefault="00F4452B" w:rsidP="00222B14">
            <w:pPr>
              <w:pStyle w:val="TableParagraph"/>
              <w:rPr>
                <w:rFonts w:ascii="Arial Narrow" w:hAnsi="Arial Narrow"/>
                <w:sz w:val="24"/>
                <w:szCs w:val="24"/>
              </w:rPr>
            </w:pPr>
            <w:r>
              <w:rPr>
                <w:rFonts w:ascii="Arial Narrow" w:hAnsi="Arial Narrow"/>
                <w:sz w:val="24"/>
                <w:szCs w:val="24"/>
              </w:rPr>
              <w:t>CERTIFICATE OF CALIBRATION</w:t>
            </w:r>
          </w:p>
        </w:tc>
        <w:tc>
          <w:tcPr>
            <w:tcW w:w="4082" w:type="dxa"/>
          </w:tcPr>
          <w:p w:rsidR="005554DF" w:rsidRPr="00BE239E" w:rsidRDefault="0038748F" w:rsidP="00222B14">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222B14">
            <w:pPr>
              <w:pStyle w:val="TableParagraph"/>
              <w:jc w:val="center"/>
              <w:rPr>
                <w:rFonts w:ascii="Arial Narrow" w:hAnsi="Arial Narrow"/>
                <w:color w:val="2F3336"/>
                <w:sz w:val="24"/>
                <w:szCs w:val="24"/>
              </w:rPr>
            </w:pPr>
          </w:p>
        </w:tc>
        <w:tc>
          <w:tcPr>
            <w:tcW w:w="1381" w:type="dxa"/>
          </w:tcPr>
          <w:p w:rsidR="005554DF" w:rsidRPr="00BE239E" w:rsidRDefault="005554DF" w:rsidP="00222B14">
            <w:pPr>
              <w:pStyle w:val="TableParagraph"/>
              <w:jc w:val="center"/>
              <w:rPr>
                <w:rFonts w:ascii="Arial Narrow" w:hAnsi="Arial Narrow"/>
                <w:color w:val="2F3336"/>
                <w:sz w:val="24"/>
                <w:szCs w:val="24"/>
              </w:rPr>
            </w:pPr>
          </w:p>
        </w:tc>
      </w:tr>
      <w:tr w:rsidR="0038748F" w:rsidRPr="00BE239E" w:rsidTr="00222B14">
        <w:tc>
          <w:tcPr>
            <w:tcW w:w="4141" w:type="dxa"/>
          </w:tcPr>
          <w:p w:rsidR="0038748F" w:rsidRDefault="0038748F" w:rsidP="00222B14">
            <w:pPr>
              <w:pStyle w:val="TableParagraph"/>
              <w:rPr>
                <w:rFonts w:ascii="Arial Narrow" w:hAnsi="Arial Narrow"/>
                <w:sz w:val="24"/>
                <w:szCs w:val="24"/>
              </w:rPr>
            </w:pPr>
          </w:p>
        </w:tc>
        <w:tc>
          <w:tcPr>
            <w:tcW w:w="4082" w:type="dxa"/>
          </w:tcPr>
          <w:p w:rsidR="0038748F" w:rsidRPr="00BE239E" w:rsidRDefault="0038748F" w:rsidP="00222B14">
            <w:pPr>
              <w:pStyle w:val="TableParagraph"/>
              <w:rPr>
                <w:rFonts w:ascii="Arial Narrow" w:hAnsi="Arial Narrow"/>
                <w:sz w:val="24"/>
                <w:szCs w:val="24"/>
              </w:rPr>
            </w:pPr>
          </w:p>
        </w:tc>
        <w:tc>
          <w:tcPr>
            <w:tcW w:w="1454" w:type="dxa"/>
          </w:tcPr>
          <w:p w:rsidR="0038748F" w:rsidRPr="00BE239E" w:rsidRDefault="0038748F" w:rsidP="00222B14">
            <w:pPr>
              <w:pStyle w:val="TableParagraph"/>
              <w:jc w:val="center"/>
              <w:rPr>
                <w:rFonts w:ascii="Arial Narrow" w:hAnsi="Arial Narrow"/>
                <w:color w:val="2F3336"/>
                <w:sz w:val="24"/>
                <w:szCs w:val="24"/>
              </w:rPr>
            </w:pPr>
          </w:p>
        </w:tc>
        <w:tc>
          <w:tcPr>
            <w:tcW w:w="1381" w:type="dxa"/>
          </w:tcPr>
          <w:p w:rsidR="0038748F" w:rsidRPr="00BE239E" w:rsidRDefault="0038748F" w:rsidP="00222B14">
            <w:pPr>
              <w:pStyle w:val="TableParagraph"/>
              <w:jc w:val="center"/>
              <w:rPr>
                <w:rFonts w:ascii="Arial Narrow" w:hAnsi="Arial Narrow"/>
                <w:color w:val="2F3336"/>
                <w:sz w:val="24"/>
                <w:szCs w:val="24"/>
              </w:rPr>
            </w:pPr>
          </w:p>
        </w:tc>
      </w:tr>
    </w:tbl>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bookmarkStart w:id="14" w:name="_GoBack"/>
      <w:bookmarkEnd w:id="14"/>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lastRenderedPageBreak/>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lastRenderedPageBreak/>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lastRenderedPageBreak/>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lastRenderedPageBreak/>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549" w:rsidRDefault="00D32549">
      <w:r>
        <w:separator/>
      </w:r>
    </w:p>
  </w:endnote>
  <w:endnote w:type="continuationSeparator" w:id="0">
    <w:p w:rsidR="00D32549" w:rsidRDefault="00D3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14" w:rsidRDefault="00222B14">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222B14" w:rsidRPr="001732F5" w:rsidRDefault="00222B1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4452B">
      <w:rPr>
        <w:rStyle w:val="PageNumber"/>
        <w:rFonts w:ascii="Arial" w:hAnsi="Arial" w:cs="Arial"/>
        <w:noProof/>
        <w:sz w:val="18"/>
        <w:szCs w:val="18"/>
      </w:rPr>
      <w:t>36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22B14" w:rsidRDefault="00222B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549" w:rsidRDefault="00D32549">
      <w:r>
        <w:separator/>
      </w:r>
    </w:p>
  </w:footnote>
  <w:footnote w:type="continuationSeparator" w:id="0">
    <w:p w:rsidR="00D32549" w:rsidRDefault="00D32549">
      <w:r>
        <w:continuationSeparator/>
      </w:r>
    </w:p>
  </w:footnote>
  <w:footnote w:id="1">
    <w:p w:rsidR="00222B14" w:rsidRDefault="00222B1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22B14" w:rsidRDefault="00222B14" w:rsidP="003B72E5">
      <w:pPr>
        <w:pStyle w:val="FootnoteText"/>
      </w:pPr>
    </w:p>
    <w:p w:rsidR="00222B14" w:rsidRDefault="00222B14" w:rsidP="003B72E5">
      <w:pPr>
        <w:pStyle w:val="FootnoteText"/>
      </w:pPr>
    </w:p>
  </w:footnote>
  <w:footnote w:id="2">
    <w:p w:rsidR="00222B14" w:rsidRDefault="00222B1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222B14" w:rsidRPr="00B677D5" w:rsidTr="005B49BB">
      <w:trPr>
        <w:trHeight w:val="240"/>
      </w:trPr>
      <w:tc>
        <w:tcPr>
          <w:tcW w:w="4408" w:type="dxa"/>
        </w:tcPr>
        <w:p w:rsidR="00222B14" w:rsidRPr="00B677D5" w:rsidRDefault="00222B14"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222B14" w:rsidRDefault="00222B14" w:rsidP="005B49BB">
          <w:pPr>
            <w:tabs>
              <w:tab w:val="left" w:pos="990"/>
              <w:tab w:val="left" w:pos="1170"/>
            </w:tabs>
            <w:contextualSpacing/>
            <w:jc w:val="center"/>
            <w:rPr>
              <w:rFonts w:ascii="Arial Narrow" w:eastAsia="Arial Unicode MS" w:hAnsi="Arial Narrow" w:cs="Arial Unicode MS"/>
              <w:b/>
              <w:bCs/>
              <w:sz w:val="12"/>
              <w:szCs w:val="12"/>
            </w:rPr>
          </w:pPr>
        </w:p>
        <w:p w:rsidR="00222B14" w:rsidRPr="004267AD" w:rsidRDefault="00222B14" w:rsidP="005B49BB">
          <w:pPr>
            <w:tabs>
              <w:tab w:val="left" w:pos="990"/>
              <w:tab w:val="left" w:pos="1170"/>
            </w:tabs>
            <w:contextualSpacing/>
            <w:jc w:val="center"/>
            <w:rPr>
              <w:rFonts w:ascii="Arial Narrow" w:eastAsia="Calibri" w:hAnsi="Arial Narrow" w:cs="Arial"/>
              <w:sz w:val="16"/>
              <w:szCs w:val="16"/>
              <w:lang w:val="en-ZA"/>
            </w:rPr>
          </w:pPr>
          <w:r>
            <w:rPr>
              <w:rFonts w:ascii="Arial Narrow" w:eastAsia="Arial Unicode MS" w:hAnsi="Arial Narrow" w:cs="Arial Unicode MS"/>
              <w:b/>
              <w:bCs/>
              <w:sz w:val="12"/>
              <w:szCs w:val="12"/>
            </w:rPr>
            <w:t xml:space="preserve">DESCRIPTION: </w:t>
          </w:r>
          <w:r w:rsidRPr="00222B14">
            <w:rPr>
              <w:rFonts w:ascii="Verdana" w:eastAsia="Verdana" w:hAnsi="Verdana" w:cs="Verdana"/>
              <w:color w:val="000000"/>
              <w:sz w:val="16"/>
              <w:szCs w:val="16"/>
            </w:rPr>
            <w:t>RFQ NO 1636433 VORTEX MIXER KROONSTAD LAB</w:t>
          </w:r>
        </w:p>
        <w:p w:rsidR="00222B14" w:rsidRPr="00B677D5" w:rsidRDefault="00222B14" w:rsidP="005B49BB">
          <w:pPr>
            <w:pStyle w:val="Header"/>
            <w:tabs>
              <w:tab w:val="clear" w:pos="4320"/>
              <w:tab w:val="clear" w:pos="8640"/>
            </w:tabs>
            <w:ind w:left="-261" w:right="69"/>
            <w:jc w:val="center"/>
            <w:rPr>
              <w:rFonts w:ascii="Arial" w:hAnsi="Arial" w:cs="Arial"/>
              <w:sz w:val="18"/>
              <w:szCs w:val="18"/>
            </w:rPr>
          </w:pPr>
        </w:p>
      </w:tc>
    </w:tr>
  </w:tbl>
  <w:p w:rsidR="00222B14" w:rsidRPr="00A90F6B" w:rsidRDefault="00222B14"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2B14"/>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C5E56"/>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49"/>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52B"/>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2737"/>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73925E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E520B-B3CC-42E5-8339-D9FB76BC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42</Pages>
  <Words>10165</Words>
  <Characters>57941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Tshepang Molefe</cp:lastModifiedBy>
  <cp:revision>7</cp:revision>
  <cp:lastPrinted>2022-07-19T07:56:00Z</cp:lastPrinted>
  <dcterms:created xsi:type="dcterms:W3CDTF">2022-08-12T08:24:00Z</dcterms:created>
  <dcterms:modified xsi:type="dcterms:W3CDTF">2022-09-06T10:13:00Z</dcterms:modified>
</cp:coreProperties>
</file>