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96CE9" w:rsidRDefault="0009793B" w:rsidP="00896CE9">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2A2271" w:rsidRPr="002A2271">
        <w:rPr>
          <w:rFonts w:ascii="Arial Narrow" w:hAnsi="Arial Narrow" w:cs="Arial"/>
          <w:b/>
          <w:color w:val="000000"/>
          <w:sz w:val="28"/>
          <w:szCs w:val="28"/>
        </w:rPr>
        <w:t>RFQ:1584975 – REMOVAL OF BIOSAFETY CABINET AT QUEENSTOWN LABORATORY AND INSTALL THE SAME UNIT AT QUEENSTOWN PARKHOME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2A2271">
        <w:rPr>
          <w:rFonts w:ascii="Arial Narrow" w:eastAsia="Calibri" w:hAnsi="Arial Narrow" w:cs="Arial"/>
          <w:b/>
          <w:sz w:val="28"/>
          <w:szCs w:val="28"/>
          <w:lang w:val="en-ZA"/>
        </w:rPr>
        <w:t>1584975</w:t>
      </w:r>
    </w:p>
    <w:p w:rsidR="002A2271" w:rsidRDefault="002A2271"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A2271"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9841C4">
        <w:rPr>
          <w:b/>
          <w:color w:val="FF0000"/>
          <w:sz w:val="18"/>
          <w:szCs w:val="18"/>
        </w:rPr>
        <w:t xml:space="preserve"> </w:t>
      </w:r>
      <w:r w:rsidRPr="009841C4">
        <w:rPr>
          <w:b/>
          <w:color w:val="FF0000"/>
        </w:rPr>
        <w:t>It is strongly recommended that the Bidders visit the Lab</w:t>
      </w:r>
      <w:r>
        <w:rPr>
          <w:b/>
          <w:color w:val="FF0000"/>
        </w:rPr>
        <w:t>s</w:t>
      </w:r>
      <w:r w:rsidRPr="009841C4">
        <w:rPr>
          <w:b/>
          <w:color w:val="FF0000"/>
        </w:rPr>
        <w:t xml:space="preserve"> to familiarize themselves with the installation requirements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17790">
        <w:rPr>
          <w:rFonts w:ascii="Arial Narrow" w:eastAsia="Calibri" w:hAnsi="Arial Narrow" w:cs="Arial"/>
          <w:b/>
          <w:sz w:val="28"/>
          <w:szCs w:val="28"/>
          <w:lang w:val="en-ZA"/>
        </w:rPr>
        <w:t>5</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A2271">
          <w:rPr>
            <w:noProof/>
            <w:webHidden/>
          </w:rPr>
          <w:t>3</w:t>
        </w:r>
        <w:r>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2A2271">
          <w:rPr>
            <w:noProof/>
            <w:webHidden/>
          </w:rPr>
          <w:t>6</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2A2271">
          <w:rPr>
            <w:noProof/>
            <w:webHidden/>
          </w:rPr>
          <w:t>7</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2A2271">
          <w:rPr>
            <w:noProof/>
            <w:webHidden/>
          </w:rPr>
          <w:t>10</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2A2271">
          <w:rPr>
            <w:noProof/>
            <w:webHidden/>
          </w:rPr>
          <w:t>13</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2A2271">
          <w:rPr>
            <w:noProof/>
            <w:webHidden/>
          </w:rPr>
          <w:t>19</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2A2271">
          <w:rPr>
            <w:noProof/>
            <w:webHidden/>
          </w:rPr>
          <w:t>25</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2A2271">
          <w:rPr>
            <w:noProof/>
            <w:webHidden/>
          </w:rPr>
          <w:t>25</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2A2271">
          <w:rPr>
            <w:noProof/>
            <w:webHidden/>
          </w:rPr>
          <w:t>26</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2A2271">
          <w:rPr>
            <w:noProof/>
            <w:webHidden/>
          </w:rPr>
          <w:t>27</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2A2271">
          <w:rPr>
            <w:noProof/>
            <w:webHidden/>
          </w:rPr>
          <w:t>27</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A2271">
          <w:rPr>
            <w:noProof/>
            <w:webHidden/>
          </w:rPr>
          <w:t>31</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2A2271">
          <w:rPr>
            <w:noProof/>
            <w:webHidden/>
          </w:rPr>
          <w:t>32</w:t>
        </w:r>
        <w:r w:rsidR="009C556D">
          <w:rPr>
            <w:noProof/>
            <w:webHidden/>
          </w:rPr>
          <w:fldChar w:fldCharType="end"/>
        </w:r>
      </w:hyperlink>
    </w:p>
    <w:p w:rsidR="009C556D" w:rsidRDefault="00551D68"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2A2271">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76"/>
        <w:gridCol w:w="15"/>
        <w:gridCol w:w="1286"/>
        <w:gridCol w:w="1824"/>
        <w:gridCol w:w="1096"/>
        <w:gridCol w:w="45"/>
        <w:gridCol w:w="1324"/>
        <w:gridCol w:w="224"/>
        <w:gridCol w:w="315"/>
        <w:gridCol w:w="428"/>
        <w:gridCol w:w="789"/>
        <w:gridCol w:w="1360"/>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2A227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No:1584975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5</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A2271" w:rsidP="009C556D">
            <w:pPr>
              <w:tabs>
                <w:tab w:val="left" w:pos="990"/>
                <w:tab w:val="left" w:pos="1170"/>
              </w:tabs>
              <w:contextualSpacing/>
              <w:rPr>
                <w:rFonts w:ascii="Arial Narrow" w:hAnsi="Arial Narrow" w:cs="Arial"/>
                <w:b/>
                <w:color w:val="000000"/>
                <w:sz w:val="20"/>
                <w:szCs w:val="20"/>
              </w:rPr>
            </w:pPr>
            <w:r w:rsidRPr="002A2271">
              <w:rPr>
                <w:rFonts w:ascii="Arial Narrow" w:hAnsi="Arial Narrow" w:cs="Arial"/>
                <w:b/>
                <w:color w:val="000000"/>
                <w:sz w:val="20"/>
                <w:szCs w:val="20"/>
              </w:rPr>
              <w:t>REMOVAL OF BIOSAFETY CABINET AT QUEENSTOWN LABORATORY AND INSTALL THE SAME UNIT AT QUEENSTOWN PARKHOME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51D68">
              <w:rPr>
                <w:rFonts w:ascii="Arial Narrow" w:hAnsi="Arial Narrow"/>
                <w:sz w:val="20"/>
                <w:lang w:val="en-GB"/>
              </w:rPr>
            </w:r>
            <w:r w:rsidR="00551D6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2A2271">
              <w:rPr>
                <w:rFonts w:ascii="Arial Narrow" w:hAnsi="Arial Narrow"/>
                <w:b/>
                <w:sz w:val="22"/>
                <w:szCs w:val="22"/>
              </w:rPr>
              <w:t xml:space="preserve"> RFQ No:1584975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17790">
              <w:rPr>
                <w:rFonts w:ascii="Arial Narrow" w:hAnsi="Arial Narrow"/>
                <w:b/>
                <w:sz w:val="22"/>
                <w:szCs w:val="22"/>
              </w:rPr>
              <w:t>5</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86630D" w:rsidRDefault="0086630D" w:rsidP="009C556D">
      <w:pPr>
        <w:tabs>
          <w:tab w:val="left" w:pos="1080"/>
          <w:tab w:val="left" w:pos="6480"/>
          <w:tab w:val="left" w:pos="7920"/>
          <w:tab w:val="left" w:pos="9270"/>
        </w:tabs>
        <w:jc w:val="both"/>
        <w:rPr>
          <w:rFonts w:ascii="Arial Narrow" w:hAnsi="Arial Narrow"/>
          <w:b/>
          <w:color w:val="000000" w:themeColor="text1"/>
          <w:sz w:val="28"/>
          <w:szCs w:val="28"/>
          <w:u w:val="single"/>
        </w:rPr>
      </w:pPr>
      <w:r w:rsidRPr="0086630D">
        <w:rPr>
          <w:rFonts w:ascii="Arial Narrow" w:hAnsi="Arial Narrow"/>
          <w:b/>
          <w:color w:val="000000" w:themeColor="text1"/>
          <w:sz w:val="28"/>
          <w:szCs w:val="28"/>
          <w:u w:val="single"/>
        </w:rPr>
        <w:t>SPECIFICATIONS</w:t>
      </w:r>
    </w:p>
    <w:p w:rsidR="0086630D" w:rsidRPr="0086630D" w:rsidRDefault="0086630D" w:rsidP="009C556D">
      <w:pPr>
        <w:tabs>
          <w:tab w:val="left" w:pos="1080"/>
          <w:tab w:val="left" w:pos="6480"/>
          <w:tab w:val="left" w:pos="7920"/>
          <w:tab w:val="left" w:pos="9270"/>
        </w:tabs>
        <w:jc w:val="both"/>
        <w:rPr>
          <w:rFonts w:ascii="Arial Narrow" w:hAnsi="Arial Narrow"/>
          <w:color w:val="000000" w:themeColor="text1"/>
          <w:sz w:val="28"/>
          <w:szCs w:val="28"/>
        </w:rPr>
      </w:pPr>
    </w:p>
    <w:p w:rsidR="0086630D" w:rsidRPr="002A2271" w:rsidRDefault="0086630D" w:rsidP="002A2271">
      <w:pPr>
        <w:tabs>
          <w:tab w:val="left" w:pos="1080"/>
          <w:tab w:val="left" w:pos="6480"/>
          <w:tab w:val="left" w:pos="7920"/>
          <w:tab w:val="left" w:pos="9270"/>
        </w:tabs>
        <w:jc w:val="both"/>
        <w:rPr>
          <w:rFonts w:ascii="Arial Narrow" w:hAnsi="Arial Narrow"/>
          <w:color w:val="000000" w:themeColor="text1"/>
          <w:sz w:val="28"/>
          <w:szCs w:val="28"/>
        </w:rPr>
      </w:pPr>
      <w:r w:rsidRPr="0086630D">
        <w:rPr>
          <w:rFonts w:ascii="Arial Narrow" w:hAnsi="Arial Narrow"/>
          <w:color w:val="000000" w:themeColor="text1"/>
          <w:sz w:val="28"/>
          <w:szCs w:val="28"/>
        </w:rPr>
        <w:t>DECOMMIS</w:t>
      </w:r>
      <w:r w:rsidR="002A2271">
        <w:rPr>
          <w:rFonts w:ascii="Arial Narrow" w:hAnsi="Arial Narrow"/>
          <w:color w:val="000000" w:themeColor="text1"/>
          <w:sz w:val="28"/>
          <w:szCs w:val="28"/>
        </w:rPr>
        <w:t xml:space="preserve">SION THE BIOSAFETY CABINET AT </w:t>
      </w:r>
      <w:r w:rsidR="002A2271" w:rsidRPr="002A2271">
        <w:rPr>
          <w:rFonts w:ascii="Arial Narrow" w:hAnsi="Arial Narrow"/>
          <w:color w:val="000000" w:themeColor="text1"/>
          <w:sz w:val="28"/>
          <w:szCs w:val="28"/>
        </w:rPr>
        <w:t>NHLS Laboratory, Frontier Hospital, Kingsway, Queenstown</w:t>
      </w:r>
    </w:p>
    <w:p w:rsidR="009C556D" w:rsidRPr="0086630D" w:rsidRDefault="009C556D" w:rsidP="009C556D">
      <w:pPr>
        <w:tabs>
          <w:tab w:val="left" w:pos="1080"/>
          <w:tab w:val="left" w:pos="6480"/>
          <w:tab w:val="left" w:pos="7920"/>
          <w:tab w:val="left" w:pos="9270"/>
        </w:tabs>
        <w:jc w:val="both"/>
        <w:rPr>
          <w:rFonts w:ascii="Arial Narrow" w:hAnsi="Arial Narrow"/>
          <w:color w:val="000000" w:themeColor="text1"/>
          <w:sz w:val="28"/>
          <w:szCs w:val="28"/>
        </w:rPr>
      </w:pPr>
    </w:p>
    <w:p w:rsidR="0086630D" w:rsidRPr="002A2271" w:rsidRDefault="0086630D" w:rsidP="002A2271">
      <w:pPr>
        <w:tabs>
          <w:tab w:val="left" w:pos="1080"/>
          <w:tab w:val="left" w:pos="6480"/>
          <w:tab w:val="left" w:pos="7920"/>
          <w:tab w:val="left" w:pos="9270"/>
        </w:tabs>
        <w:jc w:val="both"/>
        <w:rPr>
          <w:rFonts w:ascii="Arial Narrow" w:hAnsi="Arial Narrow"/>
          <w:color w:val="000000" w:themeColor="text1"/>
          <w:sz w:val="28"/>
          <w:szCs w:val="28"/>
        </w:rPr>
      </w:pPr>
      <w:r w:rsidRPr="0086630D">
        <w:rPr>
          <w:rFonts w:ascii="Arial Narrow" w:hAnsi="Arial Narrow"/>
          <w:color w:val="000000" w:themeColor="text1"/>
          <w:sz w:val="28"/>
          <w:szCs w:val="28"/>
        </w:rPr>
        <w:t>AND INSTALL TH</w:t>
      </w:r>
      <w:r w:rsidR="002A2271">
        <w:rPr>
          <w:rFonts w:ascii="Arial Narrow" w:hAnsi="Arial Narrow"/>
          <w:color w:val="000000" w:themeColor="text1"/>
          <w:sz w:val="28"/>
          <w:szCs w:val="28"/>
        </w:rPr>
        <w:t xml:space="preserve">E SAME UNIT AT </w:t>
      </w:r>
      <w:r w:rsidR="002A2271" w:rsidRPr="002A2271">
        <w:rPr>
          <w:rFonts w:ascii="Arial Narrow" w:hAnsi="Arial Narrow"/>
          <w:color w:val="000000" w:themeColor="text1"/>
          <w:sz w:val="28"/>
          <w:szCs w:val="28"/>
        </w:rPr>
        <w:t>NHLS Laboratory, Frontier Hospital, Kingsway, Queenstown</w:t>
      </w:r>
      <w:r w:rsidR="002A2271">
        <w:rPr>
          <w:rFonts w:ascii="Arial Narrow" w:hAnsi="Arial Narrow"/>
          <w:color w:val="000000" w:themeColor="text1"/>
          <w:sz w:val="28"/>
          <w:szCs w:val="28"/>
        </w:rPr>
        <w:t xml:space="preserve"> - Parkhome</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3B72E5">
        <w:rPr>
          <w:rFonts w:ascii="Arial Narrow" w:hAnsi="Arial Narrow" w:cs="Arial"/>
        </w:rPr>
        <w:lastRenderedPageBreak/>
        <w:t>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3283810"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3283811"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w:t>
      </w:r>
      <w:r w:rsidRPr="00E44F1F">
        <w:rPr>
          <w:rFonts w:ascii="Arial" w:hAnsi="Arial" w:cs="Arial"/>
          <w:sz w:val="22"/>
          <w:szCs w:val="22"/>
          <w:lang w:val="en-GB"/>
        </w:rPr>
        <w:lastRenderedPageBreak/>
        <w:t>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lastRenderedPageBreak/>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lastRenderedPageBreak/>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w:t>
      </w:r>
      <w:r w:rsidRPr="009C556D">
        <w:rPr>
          <w:rFonts w:ascii="Arial" w:hAnsi="Arial" w:cs="Arial"/>
          <w:color w:val="000000"/>
          <w:sz w:val="22"/>
          <w:szCs w:val="22"/>
          <w:lang w:eastAsia="en-ZA"/>
        </w:rPr>
        <w:lastRenderedPageBreak/>
        <w:t>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D68" w:rsidRDefault="00551D68" w:rsidP="009C556D">
      <w:r>
        <w:separator/>
      </w:r>
    </w:p>
  </w:endnote>
  <w:endnote w:type="continuationSeparator" w:id="0">
    <w:p w:rsidR="00551D68" w:rsidRDefault="00551D68"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1" w:rsidRDefault="002A22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2A2271">
          <w:rPr>
            <w:noProof/>
          </w:rPr>
          <w:t>1</w:t>
        </w:r>
        <w:r>
          <w:rPr>
            <w:noProof/>
          </w:rPr>
          <w:fldChar w:fldCharType="end"/>
        </w:r>
      </w:p>
    </w:sdtContent>
  </w:sdt>
  <w:p w:rsidR="009C556D" w:rsidRDefault="009C55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1" w:rsidRDefault="002A22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D68" w:rsidRDefault="00551D68" w:rsidP="009C556D">
      <w:r>
        <w:separator/>
      </w:r>
    </w:p>
  </w:footnote>
  <w:footnote w:type="continuationSeparator" w:id="0">
    <w:p w:rsidR="00551D68" w:rsidRDefault="00551D68"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1" w:rsidRDefault="002A22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896CE9" w:rsidRDefault="0009793B" w:rsidP="00896CE9">
    <w:pPr>
      <w:pStyle w:val="Header"/>
      <w:rPr>
        <w:rFonts w:ascii="Arial" w:hAnsi="Arial" w:cs="Arial"/>
        <w:b/>
        <w:sz w:val="32"/>
        <w:szCs w:val="32"/>
      </w:rPr>
    </w:pPr>
    <w:bookmarkStart w:id="18" w:name="_GoBack"/>
    <w:r>
      <w:rPr>
        <w:rFonts w:ascii="Arial" w:hAnsi="Arial" w:cs="Arial"/>
        <w:b/>
        <w:sz w:val="32"/>
        <w:szCs w:val="32"/>
      </w:rPr>
      <w:t>RFQ</w:t>
    </w:r>
    <w:r w:rsidR="002A2271">
      <w:rPr>
        <w:rFonts w:ascii="Arial" w:hAnsi="Arial" w:cs="Arial"/>
        <w:b/>
        <w:sz w:val="32"/>
        <w:szCs w:val="32"/>
      </w:rPr>
      <w:t>:1584975</w:t>
    </w:r>
    <w:r w:rsidR="00FD5A75">
      <w:rPr>
        <w:rFonts w:ascii="Arial" w:hAnsi="Arial" w:cs="Arial"/>
        <w:b/>
        <w:sz w:val="32"/>
        <w:szCs w:val="32"/>
      </w:rPr>
      <w:t xml:space="preserve"> </w:t>
    </w:r>
    <w:r w:rsidR="0086630D">
      <w:rPr>
        <w:rFonts w:ascii="Arial" w:hAnsi="Arial" w:cs="Arial"/>
        <w:b/>
        <w:sz w:val="32"/>
        <w:szCs w:val="32"/>
      </w:rPr>
      <w:t xml:space="preserve">– REMOVAL OF </w:t>
    </w:r>
    <w:r w:rsidR="002A2271">
      <w:rPr>
        <w:rFonts w:ascii="Arial" w:hAnsi="Arial" w:cs="Arial"/>
        <w:b/>
        <w:sz w:val="32"/>
        <w:szCs w:val="32"/>
      </w:rPr>
      <w:t>BIOSAFETY CABINET AT QUEENSTOWN LABORATORY</w:t>
    </w:r>
    <w:r w:rsidR="0086630D">
      <w:rPr>
        <w:rFonts w:ascii="Arial" w:hAnsi="Arial" w:cs="Arial"/>
        <w:b/>
        <w:sz w:val="32"/>
        <w:szCs w:val="32"/>
      </w:rPr>
      <w:t xml:space="preserve"> AND INSTALL THE SA</w:t>
    </w:r>
    <w:r w:rsidR="002A2271">
      <w:rPr>
        <w:rFonts w:ascii="Arial" w:hAnsi="Arial" w:cs="Arial"/>
        <w:b/>
        <w:sz w:val="32"/>
        <w:szCs w:val="32"/>
      </w:rPr>
      <w:t>ME UNIT AT QUEENSTOWN PARKHOME</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71" w:rsidRDefault="002A22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2A2271"/>
    <w:rsid w:val="00551D68"/>
    <w:rsid w:val="00615EFC"/>
    <w:rsid w:val="006708AB"/>
    <w:rsid w:val="00765E4C"/>
    <w:rsid w:val="00796049"/>
    <w:rsid w:val="007C6879"/>
    <w:rsid w:val="007D4F16"/>
    <w:rsid w:val="0086630D"/>
    <w:rsid w:val="00896CE9"/>
    <w:rsid w:val="00995C90"/>
    <w:rsid w:val="009C556D"/>
    <w:rsid w:val="00A277F3"/>
    <w:rsid w:val="00A853DE"/>
    <w:rsid w:val="00AC112A"/>
    <w:rsid w:val="00B1789F"/>
    <w:rsid w:val="00BA353C"/>
    <w:rsid w:val="00DA3254"/>
    <w:rsid w:val="00DF42CA"/>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4602A89"/>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20248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11415</Words>
  <Characters>65071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2022-08-29T11:10:00Z</cp:lastPrinted>
  <dcterms:created xsi:type="dcterms:W3CDTF">2022-08-29T11:10:00Z</dcterms:created>
  <dcterms:modified xsi:type="dcterms:W3CDTF">2022-08-29T11:10:00Z</dcterms:modified>
</cp:coreProperties>
</file>