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703069793"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B4150B" w:rsidP="00ED47C9">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1742803</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B4150B" w:rsidP="00C96606">
            <w:pPr>
              <w:rPr>
                <w:rFonts w:ascii="Verdana" w:eastAsia="Arial Unicode MS" w:hAnsi="Verdana" w:cs="Arial Unicode MS"/>
                <w:b/>
                <w:sz w:val="18"/>
                <w:szCs w:val="18"/>
              </w:rPr>
            </w:pPr>
            <w:r>
              <w:rPr>
                <w:rFonts w:ascii="Verdana" w:eastAsia="Arial Unicode MS" w:hAnsi="Verdana" w:cs="Arial Unicode MS"/>
                <w:b/>
                <w:sz w:val="18"/>
                <w:szCs w:val="18"/>
              </w:rPr>
              <w:t>20 January 2022</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9E04CE" w:rsidP="00106BF0">
            <w:pPr>
              <w:rPr>
                <w:rFonts w:ascii="Verdana" w:eastAsia="Arial Unicode MS" w:hAnsi="Verdana" w:cs="Arial Unicode MS"/>
                <w:b/>
                <w:i/>
                <w:color w:val="FF0000"/>
                <w:sz w:val="18"/>
                <w:szCs w:val="18"/>
              </w:rPr>
            </w:pPr>
            <w:r>
              <w:rPr>
                <w:rFonts w:ascii="Verdana" w:eastAsia="Arial Unicode MS" w:hAnsi="Verdana" w:cs="Arial Unicode MS"/>
                <w:b/>
                <w:color w:val="FF0000"/>
                <w:sz w:val="18"/>
                <w:szCs w:val="18"/>
              </w:rPr>
              <w:t xml:space="preserve"> </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4125" w:rsidRDefault="00ED3E74" w:rsidP="00591C52">
            <w:pPr>
              <w:spacing w:after="0" w:line="240" w:lineRule="auto"/>
              <w:rPr>
                <w:rFonts w:ascii="Times New Roman" w:hAnsi="Times New Roman"/>
                <w:b/>
                <w:sz w:val="18"/>
                <w:szCs w:val="18"/>
              </w:rPr>
            </w:pPr>
            <w:r>
              <w:rPr>
                <w:rFonts w:ascii="Times New Roman" w:hAnsi="Times New Roman"/>
                <w:b/>
                <w:sz w:val="18"/>
                <w:szCs w:val="18"/>
              </w:rPr>
              <w:t>Please</w:t>
            </w:r>
            <w:r w:rsidR="00A61EFD">
              <w:rPr>
                <w:rFonts w:ascii="Times New Roman" w:hAnsi="Times New Roman"/>
                <w:b/>
                <w:sz w:val="18"/>
                <w:szCs w:val="18"/>
              </w:rPr>
              <w:t xml:space="preserve"> supply a quotation for Servicing of </w:t>
            </w:r>
            <w:r w:rsidR="00447E76">
              <w:rPr>
                <w:rFonts w:ascii="Times New Roman" w:hAnsi="Times New Roman"/>
                <w:b/>
                <w:sz w:val="18"/>
                <w:szCs w:val="18"/>
              </w:rPr>
              <w:t>CLASS II BIOSAFETY CABINETS</w:t>
            </w:r>
          </w:p>
          <w:p w:rsidR="00AE283A" w:rsidRDefault="00AE283A" w:rsidP="00591C52">
            <w:pPr>
              <w:spacing w:after="0" w:line="240" w:lineRule="auto"/>
              <w:rPr>
                <w:rFonts w:ascii="Times New Roman" w:hAnsi="Times New Roman"/>
                <w:b/>
                <w:sz w:val="18"/>
                <w:szCs w:val="18"/>
              </w:rPr>
            </w:pPr>
          </w:p>
          <w:p w:rsidR="002B7396" w:rsidRDefault="00A61EFD" w:rsidP="00591C52">
            <w:pPr>
              <w:spacing w:after="0" w:line="240" w:lineRule="auto"/>
              <w:rPr>
                <w:rFonts w:ascii="Times New Roman" w:hAnsi="Times New Roman"/>
                <w:b/>
                <w:sz w:val="18"/>
                <w:szCs w:val="18"/>
              </w:rPr>
            </w:pPr>
            <w:r>
              <w:rPr>
                <w:rFonts w:ascii="Times New Roman" w:hAnsi="Times New Roman"/>
                <w:b/>
                <w:sz w:val="18"/>
                <w:szCs w:val="18"/>
              </w:rPr>
              <w:t>At various Laboratories with</w:t>
            </w:r>
            <w:r w:rsidR="00126A13">
              <w:rPr>
                <w:rFonts w:ascii="Times New Roman" w:hAnsi="Times New Roman"/>
                <w:b/>
                <w:sz w:val="18"/>
                <w:szCs w:val="18"/>
              </w:rPr>
              <w:t xml:space="preserve">in </w:t>
            </w:r>
            <w:r w:rsidR="00B4150B" w:rsidRPr="00B4150B">
              <w:rPr>
                <w:rFonts w:ascii="Times New Roman" w:hAnsi="Times New Roman"/>
                <w:b/>
                <w:sz w:val="18"/>
                <w:szCs w:val="18"/>
              </w:rPr>
              <w:t xml:space="preserve">Buffalo City and </w:t>
            </w:r>
            <w:proofErr w:type="spellStart"/>
            <w:r w:rsidR="00B4150B" w:rsidRPr="00B4150B">
              <w:rPr>
                <w:rFonts w:ascii="Times New Roman" w:hAnsi="Times New Roman"/>
                <w:b/>
                <w:sz w:val="18"/>
                <w:szCs w:val="18"/>
              </w:rPr>
              <w:t>Amathole</w:t>
            </w:r>
            <w:proofErr w:type="spellEnd"/>
            <w:r w:rsidR="00B4150B">
              <w:rPr>
                <w:rFonts w:ascii="Times New Roman" w:hAnsi="Times New Roman"/>
                <w:b/>
                <w:sz w:val="18"/>
                <w:szCs w:val="18"/>
              </w:rPr>
              <w:t xml:space="preserve"> Business Unit</w:t>
            </w:r>
          </w:p>
          <w:p w:rsidR="00A242D5" w:rsidRPr="008317E1" w:rsidRDefault="00A242D5" w:rsidP="00591C52">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Hand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6E24C9" w:rsidP="001B7266">
            <w:pPr>
              <w:tabs>
                <w:tab w:val="left" w:pos="720"/>
                <w:tab w:val="left" w:pos="1944"/>
                <w:tab w:val="left" w:pos="3384"/>
                <w:tab w:val="left" w:pos="3744"/>
                <w:tab w:val="left" w:pos="4644"/>
                <w:tab w:val="left" w:pos="5760"/>
                <w:tab w:val="left" w:pos="7920"/>
              </w:tabs>
              <w:spacing w:before="40" w:after="40" w:line="360" w:lineRule="auto"/>
            </w:pPr>
            <w:r>
              <w:t xml:space="preserve"> NHLS – Buckingham Road – Port Elizabeth</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BD34A9">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2B72E5"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Information of the Bidder</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lastRenderedPageBreak/>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lastRenderedPageBreak/>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lastRenderedPageBreak/>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lastRenderedPageBreak/>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C055FA" w:rsidRPr="00C055FA" w:rsidRDefault="00C055FA" w:rsidP="009E04CE">
      <w:pPr>
        <w:spacing w:after="0" w:line="276" w:lineRule="auto"/>
        <w:rPr>
          <w:rFonts w:ascii="Arial" w:hAnsi="Arial" w:cs="Arial"/>
          <w:b/>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0" w:line="276" w:lineRule="auto"/>
        <w:jc w:val="both"/>
        <w:rPr>
          <w:rFonts w:ascii="Arial" w:hAnsi="Arial" w:cs="Arial"/>
          <w:sz w:val="20"/>
          <w:szCs w:val="20"/>
          <w:lang w:val="en-US" w:eastAsia="en-US"/>
        </w:rPr>
      </w:pPr>
    </w:p>
    <w:p w:rsidR="00C055FA" w:rsidRPr="00C055FA" w:rsidRDefault="00C055FA" w:rsidP="00C055FA">
      <w:pPr>
        <w:spacing w:after="200" w:line="276" w:lineRule="auto"/>
        <w:jc w:val="center"/>
        <w:rPr>
          <w:rFonts w:ascii="Arial Unicode MS" w:eastAsia="Arial Unicode MS" w:hAnsi="Arial Unicode MS" w:cs="Arial Unicode MS"/>
          <w:b/>
          <w:color w:val="FF0000"/>
          <w:lang w:val="en-ZA" w:eastAsia="en-ZA"/>
        </w:rPr>
      </w:pPr>
    </w:p>
    <w:p w:rsidR="003856E7" w:rsidRPr="003856E7" w:rsidRDefault="003856E7" w:rsidP="003856E7">
      <w:pPr>
        <w:spacing w:after="200" w:line="276" w:lineRule="auto"/>
        <w:rPr>
          <w:rFonts w:asciiTheme="minorHAnsi" w:eastAsiaTheme="minorEastAsia" w:hAnsiTheme="minorHAnsi" w:cstheme="minorBidi"/>
          <w:lang w:val="en-ZA" w:eastAsia="en-ZA"/>
        </w:rPr>
      </w:pPr>
    </w:p>
    <w:p w:rsidR="003856E7"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619500" cy="5082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508254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28060" cy="499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497580" cy="50520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580" cy="505206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Default="00A61EFD" w:rsidP="003856E7">
      <w:pPr>
        <w:spacing w:after="200" w:line="276" w:lineRule="auto"/>
        <w:rPr>
          <w:rFonts w:asciiTheme="minorHAnsi" w:eastAsiaTheme="minorEastAsia" w:hAnsiTheme="minorHAnsi" w:cstheme="minorBidi"/>
          <w:lang w:val="en-ZA" w:eastAsia="en-ZA"/>
        </w:rPr>
      </w:pPr>
      <w:r w:rsidRPr="00A61EFD">
        <w:rPr>
          <w:rFonts w:asciiTheme="minorHAnsi" w:eastAsiaTheme="minorEastAsia" w:hAnsiTheme="minorHAnsi" w:cstheme="minorBidi"/>
          <w:noProof/>
          <w:lang w:val="en-US" w:eastAsia="en-US"/>
        </w:rPr>
        <w:lastRenderedPageBreak/>
        <w:drawing>
          <wp:inline distT="0" distB="0" distL="0" distR="0">
            <wp:extent cx="3558540" cy="4998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540" cy="4998720"/>
                    </a:xfrm>
                    <a:prstGeom prst="rect">
                      <a:avLst/>
                    </a:prstGeom>
                    <a:noFill/>
                    <a:ln>
                      <a:noFill/>
                    </a:ln>
                  </pic:spPr>
                </pic:pic>
              </a:graphicData>
            </a:graphic>
          </wp:inline>
        </w:drawing>
      </w:r>
    </w:p>
    <w:p w:rsidR="00A61EFD" w:rsidRDefault="00A61EFD" w:rsidP="003856E7">
      <w:pPr>
        <w:spacing w:after="200" w:line="276" w:lineRule="auto"/>
        <w:rPr>
          <w:rFonts w:asciiTheme="minorHAnsi" w:eastAsiaTheme="minorEastAsia" w:hAnsiTheme="minorHAnsi" w:cstheme="minorBidi"/>
          <w:lang w:val="en-ZA" w:eastAsia="en-ZA"/>
        </w:rPr>
      </w:pPr>
    </w:p>
    <w:p w:rsidR="00A61EFD" w:rsidRPr="003856E7" w:rsidRDefault="009E6F00" w:rsidP="003856E7">
      <w:pPr>
        <w:spacing w:after="200" w:line="276" w:lineRule="auto"/>
        <w:rPr>
          <w:rFonts w:asciiTheme="minorHAnsi" w:eastAsiaTheme="minorEastAsia" w:hAnsiTheme="minorHAnsi" w:cstheme="minorBidi"/>
          <w:lang w:val="en-ZA" w:eastAsia="en-ZA"/>
        </w:rPr>
      </w:pPr>
      <w:r w:rsidRPr="009E6F00">
        <w:rPr>
          <w:rFonts w:asciiTheme="minorHAnsi" w:eastAsiaTheme="minorEastAsia" w:hAnsiTheme="minorHAnsi" w:cstheme="minorBidi"/>
          <w:noProof/>
          <w:lang w:val="en-US" w:eastAsia="en-US"/>
        </w:rPr>
        <w:lastRenderedPageBreak/>
        <w:drawing>
          <wp:inline distT="0" distB="0" distL="0" distR="0">
            <wp:extent cx="358902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5067300"/>
                    </a:xfrm>
                    <a:prstGeom prst="rect">
                      <a:avLst/>
                    </a:prstGeom>
                    <a:noFill/>
                    <a:ln>
                      <a:noFill/>
                    </a:ln>
                  </pic:spPr>
                </pic:pic>
              </a:graphicData>
            </a:graphic>
          </wp:inline>
        </w:drawing>
      </w:r>
    </w:p>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06140" cy="49682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6140" cy="4968240"/>
                    </a:xfrm>
                    <a:prstGeom prst="rect">
                      <a:avLst/>
                    </a:prstGeom>
                    <a:noFill/>
                    <a:ln>
                      <a:noFill/>
                    </a:ln>
                  </pic:spPr>
                </pic:pic>
              </a:graphicData>
            </a:graphic>
          </wp:inline>
        </w:drawing>
      </w:r>
    </w:p>
    <w:p w:rsidR="00BC4BF1" w:rsidRDefault="00BC4BF1" w:rsidP="00BC4BF1">
      <w:pPr>
        <w:spacing w:after="0" w:line="240" w:lineRule="auto"/>
        <w:rPr>
          <w:rFonts w:ascii="Times New Roman" w:hAnsi="Times New Roman"/>
          <w:b/>
          <w:sz w:val="18"/>
          <w:szCs w:val="18"/>
          <w:u w:val="single"/>
        </w:rPr>
      </w:pPr>
    </w:p>
    <w:p w:rsidR="00BC4BF1" w:rsidRDefault="009E6F00" w:rsidP="00BC4BF1">
      <w:pPr>
        <w:spacing w:after="0" w:line="240" w:lineRule="auto"/>
        <w:rPr>
          <w:rFonts w:ascii="Times New Roman" w:hAnsi="Times New Roman"/>
          <w:b/>
          <w:sz w:val="18"/>
          <w:szCs w:val="18"/>
          <w:u w:val="single"/>
        </w:rPr>
      </w:pPr>
      <w:r w:rsidRPr="009E6F00">
        <w:rPr>
          <w:rFonts w:ascii="Times New Roman" w:hAnsi="Times New Roman"/>
          <w:b/>
          <w:noProof/>
          <w:sz w:val="18"/>
          <w:szCs w:val="18"/>
          <w:u w:val="single"/>
          <w:lang w:val="en-US" w:eastAsia="en-US"/>
        </w:rPr>
        <w:lastRenderedPageBreak/>
        <w:drawing>
          <wp:inline distT="0" distB="0" distL="0" distR="0">
            <wp:extent cx="3467100" cy="5013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501396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74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02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06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58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67100" cy="4975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497586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749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50749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59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505968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8902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5029200"/>
                    </a:xfrm>
                    <a:prstGeom prst="rect">
                      <a:avLst/>
                    </a:prstGeom>
                    <a:noFill/>
                    <a:ln>
                      <a:noFill/>
                    </a:ln>
                  </pic:spPr>
                </pic:pic>
              </a:graphicData>
            </a:graphic>
          </wp:inline>
        </w:drawing>
      </w:r>
    </w:p>
    <w:p w:rsidR="00BC4BF1" w:rsidRDefault="00BC4BF1"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619500" cy="5006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50063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36620" cy="5036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6620" cy="503682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528060" cy="4968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96824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r w:rsidRPr="009E6F00">
        <w:rPr>
          <w:rFonts w:ascii="Times New Roman" w:hAnsi="Times New Roman"/>
          <w:noProof/>
          <w:sz w:val="18"/>
          <w:szCs w:val="18"/>
          <w:lang w:val="en-US" w:eastAsia="en-US"/>
        </w:rPr>
        <w:lastRenderedPageBreak/>
        <w:drawing>
          <wp:inline distT="0" distB="0" distL="0" distR="0">
            <wp:extent cx="3497580" cy="5029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7580" cy="5029200"/>
                    </a:xfrm>
                    <a:prstGeom prst="rect">
                      <a:avLst/>
                    </a:prstGeom>
                    <a:noFill/>
                    <a:ln>
                      <a:noFill/>
                    </a:ln>
                  </pic:spPr>
                </pic:pic>
              </a:graphicData>
            </a:graphic>
          </wp:inline>
        </w:drawing>
      </w: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tbl>
      <w:tblPr>
        <w:tblW w:w="6600" w:type="dxa"/>
        <w:tblInd w:w="-5" w:type="dxa"/>
        <w:tblLook w:val="04A0" w:firstRow="1" w:lastRow="0" w:firstColumn="1" w:lastColumn="0" w:noHBand="0" w:noVBand="1"/>
      </w:tblPr>
      <w:tblGrid>
        <w:gridCol w:w="5640"/>
        <w:gridCol w:w="960"/>
      </w:tblGrid>
      <w:tr w:rsidR="002A77AE" w:rsidRPr="002A77AE" w:rsidTr="002A77AE">
        <w:trPr>
          <w:trHeight w:val="288"/>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LABORATORY 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rPr>
                <w:rFonts w:cs="Calibri"/>
                <w:color w:val="000000"/>
                <w:lang w:val="en-US" w:eastAsia="en-US"/>
              </w:rPr>
            </w:pPr>
            <w:r w:rsidRPr="002A77AE">
              <w:rPr>
                <w:rFonts w:cs="Calibri"/>
                <w:color w:val="000000"/>
                <w:lang w:val="en-US" w:eastAsia="en-US"/>
              </w:rPr>
              <w:t>QTY</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rPr>
                <w:rFonts w:cs="Calibri"/>
                <w:color w:val="000000"/>
                <w:lang w:val="en-US" w:eastAsia="en-US"/>
              </w:rPr>
            </w:pPr>
            <w:r w:rsidRPr="00B4150B">
              <w:rPr>
                <w:rFonts w:cs="Calibri"/>
                <w:color w:val="000000"/>
                <w:lang w:val="en-US" w:eastAsia="en-US"/>
              </w:rPr>
              <w:t xml:space="preserve">NHLS Laboratory, </w:t>
            </w:r>
            <w:proofErr w:type="spellStart"/>
            <w:r w:rsidRPr="00B4150B">
              <w:rPr>
                <w:rFonts w:cs="Calibri"/>
                <w:color w:val="000000"/>
                <w:lang w:val="en-US" w:eastAsia="en-US"/>
              </w:rPr>
              <w:t>Amalinda</w:t>
            </w:r>
            <w:proofErr w:type="spellEnd"/>
            <w:r w:rsidRPr="00B4150B">
              <w:rPr>
                <w:rFonts w:cs="Calibri"/>
                <w:color w:val="000000"/>
                <w:lang w:val="en-US" w:eastAsia="en-US"/>
              </w:rPr>
              <w:t xml:space="preserve"> Drive, </w:t>
            </w:r>
            <w:proofErr w:type="spellStart"/>
            <w:r w:rsidRPr="00B4150B">
              <w:rPr>
                <w:rFonts w:cs="Calibri"/>
                <w:color w:val="000000"/>
                <w:lang w:val="en-US" w:eastAsia="en-US"/>
              </w:rPr>
              <w:t>Amalinda</w:t>
            </w:r>
            <w:proofErr w:type="spellEnd"/>
            <w:r w:rsidRPr="00B4150B">
              <w:rPr>
                <w:rFonts w:cs="Calibri"/>
                <w:color w:val="000000"/>
                <w:lang w:val="en-US" w:eastAsia="en-US"/>
              </w:rPr>
              <w:t>, East London</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jc w:val="right"/>
              <w:rPr>
                <w:rFonts w:cs="Calibri"/>
                <w:color w:val="000000"/>
                <w:lang w:val="en-US" w:eastAsia="en-US"/>
              </w:rPr>
            </w:pPr>
            <w:r>
              <w:rPr>
                <w:rFonts w:cs="Calibri"/>
                <w:color w:val="000000"/>
                <w:lang w:val="en-US" w:eastAsia="en-US"/>
              </w:rPr>
              <w:t>6</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rPr>
                <w:rFonts w:cs="Calibri"/>
                <w:color w:val="000000"/>
                <w:lang w:val="en-US" w:eastAsia="en-US"/>
              </w:rPr>
            </w:pPr>
            <w:r w:rsidRPr="00B4150B">
              <w:rPr>
                <w:rFonts w:cs="Calibri"/>
                <w:color w:val="000000"/>
                <w:lang w:val="en-US" w:eastAsia="en-US"/>
              </w:rPr>
              <w:t xml:space="preserve">NHLS </w:t>
            </w:r>
            <w:proofErr w:type="spellStart"/>
            <w:r w:rsidRPr="00B4150B">
              <w:rPr>
                <w:rFonts w:cs="Calibri"/>
                <w:color w:val="000000"/>
                <w:lang w:val="en-US" w:eastAsia="en-US"/>
              </w:rPr>
              <w:t>Laboratory,SS</w:t>
            </w:r>
            <w:proofErr w:type="spellEnd"/>
            <w:r w:rsidRPr="00B4150B">
              <w:rPr>
                <w:rFonts w:cs="Calibri"/>
                <w:color w:val="000000"/>
                <w:lang w:val="en-US" w:eastAsia="en-US"/>
              </w:rPr>
              <w:t xml:space="preserve"> Gida Hospital, </w:t>
            </w:r>
            <w:proofErr w:type="spellStart"/>
            <w:r w:rsidRPr="00B4150B">
              <w:rPr>
                <w:rFonts w:cs="Calibri"/>
                <w:color w:val="000000"/>
                <w:lang w:val="en-US" w:eastAsia="en-US"/>
              </w:rPr>
              <w:t>Cata</w:t>
            </w:r>
            <w:proofErr w:type="spellEnd"/>
            <w:r w:rsidRPr="00B4150B">
              <w:rPr>
                <w:rFonts w:cs="Calibri"/>
                <w:color w:val="000000"/>
                <w:lang w:val="en-US" w:eastAsia="en-US"/>
              </w:rPr>
              <w:t xml:space="preserve"> Street, </w:t>
            </w:r>
            <w:proofErr w:type="spellStart"/>
            <w:r w:rsidRPr="00B4150B">
              <w:rPr>
                <w:rFonts w:cs="Calibri"/>
                <w:color w:val="000000"/>
                <w:lang w:val="en-US" w:eastAsia="en-US"/>
              </w:rPr>
              <w:t>Keiskammahoek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rPr>
                <w:rFonts w:cs="Calibri"/>
                <w:color w:val="000000"/>
                <w:lang w:val="en-US" w:eastAsia="en-US"/>
              </w:rPr>
            </w:pPr>
            <w:r w:rsidRPr="00B4150B">
              <w:rPr>
                <w:rFonts w:cs="Calibri"/>
                <w:color w:val="000000"/>
                <w:lang w:val="en-US" w:eastAsia="en-US"/>
              </w:rPr>
              <w:t xml:space="preserve">NHLS Laboratory, Victoria Hospital, </w:t>
            </w:r>
            <w:proofErr w:type="spellStart"/>
            <w:r w:rsidRPr="00B4150B">
              <w:rPr>
                <w:rFonts w:cs="Calibri"/>
                <w:color w:val="000000"/>
                <w:lang w:val="en-US" w:eastAsia="en-US"/>
              </w:rPr>
              <w:t>Ntselamanzi</w:t>
            </w:r>
            <w:proofErr w:type="spellEnd"/>
            <w:r w:rsidRPr="00B4150B">
              <w:rPr>
                <w:rFonts w:cs="Calibri"/>
                <w:color w:val="000000"/>
                <w:lang w:val="en-US" w:eastAsia="en-US"/>
              </w:rPr>
              <w:t xml:space="preserve"> </w:t>
            </w:r>
            <w:proofErr w:type="spellStart"/>
            <w:r w:rsidRPr="00B4150B">
              <w:rPr>
                <w:rFonts w:cs="Calibri"/>
                <w:color w:val="000000"/>
                <w:lang w:val="en-US" w:eastAsia="en-US"/>
              </w:rPr>
              <w:t>Loc</w:t>
            </w:r>
            <w:proofErr w:type="spellEnd"/>
            <w:r w:rsidRPr="00B4150B">
              <w:rPr>
                <w:rFonts w:cs="Calibri"/>
                <w:color w:val="000000"/>
                <w:lang w:val="en-US" w:eastAsia="en-US"/>
              </w:rPr>
              <w:t>, Alice</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rPr>
                <w:rFonts w:cs="Calibri"/>
                <w:color w:val="000000"/>
                <w:lang w:val="en-US" w:eastAsia="en-US"/>
              </w:rPr>
            </w:pPr>
            <w:r w:rsidRPr="00B4150B">
              <w:rPr>
                <w:rFonts w:cs="Calibri"/>
                <w:color w:val="000000"/>
                <w:lang w:val="en-US" w:eastAsia="en-US"/>
              </w:rPr>
              <w:t xml:space="preserve">NHLS </w:t>
            </w:r>
            <w:proofErr w:type="spellStart"/>
            <w:r w:rsidRPr="00B4150B">
              <w:rPr>
                <w:rFonts w:cs="Calibri"/>
                <w:color w:val="000000"/>
                <w:lang w:val="en-US" w:eastAsia="en-US"/>
              </w:rPr>
              <w:t>Laboratory,Cecilia</w:t>
            </w:r>
            <w:proofErr w:type="spellEnd"/>
            <w:r w:rsidRPr="00B4150B">
              <w:rPr>
                <w:rFonts w:cs="Calibri"/>
                <w:color w:val="000000"/>
                <w:lang w:val="en-US" w:eastAsia="en-US"/>
              </w:rPr>
              <w:t xml:space="preserve"> </w:t>
            </w:r>
            <w:proofErr w:type="spellStart"/>
            <w:r w:rsidRPr="00B4150B">
              <w:rPr>
                <w:rFonts w:cs="Calibri"/>
                <w:color w:val="000000"/>
                <w:lang w:val="en-US" w:eastAsia="en-US"/>
              </w:rPr>
              <w:t>Makiwane</w:t>
            </w:r>
            <w:proofErr w:type="spellEnd"/>
            <w:r w:rsidRPr="00B4150B">
              <w:rPr>
                <w:rFonts w:cs="Calibri"/>
                <w:color w:val="000000"/>
                <w:lang w:val="en-US" w:eastAsia="en-US"/>
              </w:rPr>
              <w:t xml:space="preserve"> Hospital , Billie Rd, </w:t>
            </w:r>
            <w:proofErr w:type="spellStart"/>
            <w:r w:rsidRPr="00B4150B">
              <w:rPr>
                <w:rFonts w:cs="Calibri"/>
                <w:color w:val="000000"/>
                <w:lang w:val="en-US" w:eastAsia="en-US"/>
              </w:rPr>
              <w:t>Mdantsane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rPr>
                <w:rFonts w:cs="Calibri"/>
                <w:color w:val="000000"/>
                <w:lang w:val="en-US" w:eastAsia="en-US"/>
              </w:rPr>
            </w:pPr>
            <w:r w:rsidRPr="00B4150B">
              <w:rPr>
                <w:rFonts w:cs="Calibri"/>
                <w:color w:val="000000"/>
                <w:lang w:val="en-US" w:eastAsia="en-US"/>
              </w:rPr>
              <w:t xml:space="preserve">NHLS Laboratory, </w:t>
            </w:r>
            <w:proofErr w:type="spellStart"/>
            <w:r w:rsidRPr="00B4150B">
              <w:rPr>
                <w:rFonts w:cs="Calibri"/>
                <w:color w:val="000000"/>
                <w:lang w:val="en-US" w:eastAsia="en-US"/>
              </w:rPr>
              <w:t>Bisho</w:t>
            </w:r>
            <w:proofErr w:type="spellEnd"/>
            <w:r w:rsidRPr="00B4150B">
              <w:rPr>
                <w:rFonts w:cs="Calibri"/>
                <w:color w:val="000000"/>
                <w:lang w:val="en-US" w:eastAsia="en-US"/>
              </w:rPr>
              <w:t xml:space="preserve"> Hospital, </w:t>
            </w:r>
            <w:proofErr w:type="spellStart"/>
            <w:r w:rsidRPr="00B4150B">
              <w:rPr>
                <w:rFonts w:cs="Calibri"/>
                <w:color w:val="000000"/>
                <w:lang w:val="en-US" w:eastAsia="en-US"/>
              </w:rPr>
              <w:t>Bisho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rPr>
                <w:rFonts w:cs="Calibri"/>
                <w:color w:val="000000"/>
                <w:lang w:val="en-US" w:eastAsia="en-US"/>
              </w:rPr>
            </w:pPr>
            <w:r w:rsidRPr="00B4150B">
              <w:rPr>
                <w:rFonts w:cs="Calibri"/>
                <w:color w:val="000000"/>
                <w:lang w:val="en-US" w:eastAsia="en-US"/>
              </w:rPr>
              <w:t xml:space="preserve">NHLS Laboratory, </w:t>
            </w:r>
            <w:proofErr w:type="spellStart"/>
            <w:r w:rsidRPr="00B4150B">
              <w:rPr>
                <w:rFonts w:cs="Calibri"/>
                <w:color w:val="000000"/>
                <w:lang w:val="en-US" w:eastAsia="en-US"/>
              </w:rPr>
              <w:t>Madwaleni</w:t>
            </w:r>
            <w:proofErr w:type="spellEnd"/>
            <w:r w:rsidRPr="00B4150B">
              <w:rPr>
                <w:rFonts w:cs="Calibri"/>
                <w:color w:val="000000"/>
                <w:lang w:val="en-US" w:eastAsia="en-US"/>
              </w:rPr>
              <w:t xml:space="preserve"> Hospital, </w:t>
            </w:r>
            <w:proofErr w:type="spellStart"/>
            <w:r w:rsidRPr="00B4150B">
              <w:rPr>
                <w:rFonts w:cs="Calibri"/>
                <w:color w:val="000000"/>
                <w:lang w:val="en-US" w:eastAsia="en-US"/>
              </w:rPr>
              <w:t>Xhora</w:t>
            </w:r>
            <w:proofErr w:type="spellEnd"/>
            <w:r w:rsidRPr="00B4150B">
              <w:rPr>
                <w:rFonts w:cs="Calibri"/>
                <w:color w:val="000000"/>
                <w:lang w:val="en-US" w:eastAsia="en-US"/>
              </w:rPr>
              <w:t xml:space="preserve"> Administrative Area , </w:t>
            </w:r>
            <w:proofErr w:type="spellStart"/>
            <w:r w:rsidRPr="00B4150B">
              <w:rPr>
                <w:rFonts w:cs="Calibri"/>
                <w:color w:val="000000"/>
                <w:lang w:val="en-US" w:eastAsia="en-US"/>
              </w:rPr>
              <w:t>Elliotdale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2A77AE" w:rsidP="002A77AE">
            <w:pPr>
              <w:spacing w:after="0" w:line="240" w:lineRule="auto"/>
              <w:jc w:val="right"/>
              <w:rPr>
                <w:rFonts w:cs="Calibri"/>
                <w:color w:val="000000"/>
                <w:lang w:val="en-US" w:eastAsia="en-US"/>
              </w:rPr>
            </w:pPr>
            <w:r w:rsidRPr="002A77AE">
              <w:rPr>
                <w:rFonts w:cs="Calibri"/>
                <w:color w:val="000000"/>
                <w:lang w:val="en-US" w:eastAsia="en-US"/>
              </w:rPr>
              <w:t>1</w:t>
            </w:r>
          </w:p>
        </w:tc>
      </w:tr>
      <w:tr w:rsidR="002A77AE" w:rsidRPr="002A77AE" w:rsidTr="002A77AE">
        <w:trPr>
          <w:trHeight w:val="288"/>
        </w:trPr>
        <w:tc>
          <w:tcPr>
            <w:tcW w:w="5640" w:type="dxa"/>
            <w:tcBorders>
              <w:top w:val="nil"/>
              <w:left w:val="single" w:sz="4" w:space="0" w:color="auto"/>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rPr>
                <w:rFonts w:cs="Calibri"/>
                <w:color w:val="000000"/>
                <w:lang w:val="en-US" w:eastAsia="en-US"/>
              </w:rPr>
            </w:pPr>
            <w:r w:rsidRPr="00B4150B">
              <w:rPr>
                <w:rFonts w:cs="Calibri"/>
                <w:color w:val="000000"/>
                <w:lang w:val="en-US" w:eastAsia="en-US"/>
              </w:rPr>
              <w:t xml:space="preserve">NHLS Laboratory, Butterworth Hospital, </w:t>
            </w:r>
            <w:proofErr w:type="spellStart"/>
            <w:r w:rsidRPr="00B4150B">
              <w:rPr>
                <w:rFonts w:cs="Calibri"/>
                <w:color w:val="000000"/>
                <w:lang w:val="en-US" w:eastAsia="en-US"/>
              </w:rPr>
              <w:t>Scanlen</w:t>
            </w:r>
            <w:proofErr w:type="spellEnd"/>
            <w:r w:rsidRPr="00B4150B">
              <w:rPr>
                <w:rFonts w:cs="Calibri"/>
                <w:color w:val="000000"/>
                <w:lang w:val="en-US" w:eastAsia="en-US"/>
              </w:rPr>
              <w:t xml:space="preserve"> Street, Butterworth</w:t>
            </w:r>
          </w:p>
        </w:tc>
        <w:tc>
          <w:tcPr>
            <w:tcW w:w="960" w:type="dxa"/>
            <w:tcBorders>
              <w:top w:val="nil"/>
              <w:left w:val="nil"/>
              <w:bottom w:val="single" w:sz="4" w:space="0" w:color="auto"/>
              <w:right w:val="single" w:sz="4" w:space="0" w:color="auto"/>
            </w:tcBorders>
            <w:shd w:val="clear" w:color="auto" w:fill="auto"/>
            <w:noWrap/>
            <w:vAlign w:val="bottom"/>
            <w:hideMark/>
          </w:tcPr>
          <w:p w:rsidR="002A77AE" w:rsidRPr="002A77AE" w:rsidRDefault="00B4150B" w:rsidP="002A77AE">
            <w:pPr>
              <w:spacing w:after="0" w:line="240" w:lineRule="auto"/>
              <w:jc w:val="right"/>
              <w:rPr>
                <w:rFonts w:cs="Calibri"/>
                <w:color w:val="000000"/>
                <w:lang w:val="en-US" w:eastAsia="en-US"/>
              </w:rPr>
            </w:pPr>
            <w:r>
              <w:rPr>
                <w:rFonts w:cs="Calibri"/>
                <w:color w:val="000000"/>
                <w:lang w:val="en-US" w:eastAsia="en-US"/>
              </w:rPr>
              <w:t>2</w:t>
            </w:r>
          </w:p>
        </w:tc>
      </w:tr>
    </w:tbl>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Default="009E6F00" w:rsidP="00BC4BF1">
      <w:pPr>
        <w:spacing w:after="0" w:line="240" w:lineRule="auto"/>
        <w:jc w:val="center"/>
        <w:rPr>
          <w:rFonts w:ascii="Times New Roman" w:hAnsi="Times New Roman"/>
          <w:sz w:val="18"/>
          <w:szCs w:val="18"/>
        </w:rPr>
      </w:pPr>
    </w:p>
    <w:p w:rsidR="009E6F00" w:rsidRPr="00BC4BF1" w:rsidRDefault="009E6F00"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4C04F0" w:rsidP="004C04F0">
      <w:pPr>
        <w:tabs>
          <w:tab w:val="left" w:pos="720"/>
        </w:tabs>
        <w:suppressAutoHyphens/>
        <w:spacing w:line="360" w:lineRule="auto"/>
        <w:ind w:left="709"/>
        <w:jc w:val="both"/>
        <w:rPr>
          <w:rFonts w:ascii="Verdana" w:hAnsi="Verdana" w:cs="Arial"/>
          <w:b/>
          <w:sz w:val="20"/>
          <w:szCs w:val="20"/>
        </w:rPr>
      </w:pPr>
      <w:r w:rsidRPr="0045185C">
        <w:rPr>
          <w:rFonts w:ascii="Verdana" w:hAnsi="Verdana" w:cs="Arial"/>
          <w:b/>
          <w:sz w:val="20"/>
          <w:szCs w:val="20"/>
        </w:rPr>
        <w:t xml:space="preserve">Important: </w:t>
      </w:r>
    </w:p>
    <w:p w:rsidR="004C04F0" w:rsidRPr="0045185C" w:rsidRDefault="004C04F0" w:rsidP="004C04F0">
      <w:pPr>
        <w:suppressAutoHyphens/>
        <w:spacing w:line="360" w:lineRule="auto"/>
        <w:ind w:left="709"/>
        <w:jc w:val="both"/>
        <w:rPr>
          <w:rFonts w:ascii="Verdana" w:hAnsi="Verdana" w:cs="Arial"/>
          <w:b/>
          <w:sz w:val="20"/>
          <w:szCs w:val="20"/>
        </w:rPr>
      </w:pPr>
      <w:r w:rsidRPr="0045185C">
        <w:rPr>
          <w:rFonts w:ascii="Verdana" w:hAnsi="Verdana" w:cs="Arial"/>
          <w:b/>
          <w:sz w:val="20"/>
          <w:szCs w:val="20"/>
        </w:rPr>
        <w:t>It is mand</w:t>
      </w:r>
      <w:r w:rsidR="00DF6000">
        <w:rPr>
          <w:rFonts w:ascii="Verdana" w:hAnsi="Verdana" w:cs="Arial"/>
          <w:b/>
          <w:sz w:val="20"/>
          <w:szCs w:val="20"/>
        </w:rPr>
        <w:t>atory to indicate your total RFQ</w:t>
      </w:r>
      <w:r w:rsidRPr="0045185C">
        <w:rPr>
          <w:rFonts w:ascii="Verdana" w:hAnsi="Verdana" w:cs="Arial"/>
          <w:b/>
          <w:sz w:val="20"/>
          <w:szCs w:val="20"/>
        </w:rPr>
        <w:t xml:space="preserve"> price as requested above. This price must be the same as </w:t>
      </w:r>
      <w:r w:rsidR="00DF6000">
        <w:rPr>
          <w:rFonts w:ascii="Verdana" w:hAnsi="Verdana" w:cs="Arial"/>
          <w:b/>
          <w:sz w:val="20"/>
          <w:szCs w:val="20"/>
        </w:rPr>
        <w:t>the total RFQ</w:t>
      </w:r>
      <w:r w:rsidRPr="0045185C">
        <w:rPr>
          <w:rFonts w:ascii="Verdana" w:hAnsi="Verdana" w:cs="Arial"/>
          <w:b/>
          <w:sz w:val="20"/>
          <w:szCs w:val="20"/>
        </w:rPr>
        <w:t xml:space="preserve"> price you submit in your pricin</w:t>
      </w:r>
      <w:r w:rsidR="00DF6000">
        <w:rPr>
          <w:rFonts w:ascii="Verdana" w:hAnsi="Verdana" w:cs="Arial"/>
          <w:b/>
          <w:sz w:val="20"/>
          <w:szCs w:val="20"/>
        </w:rPr>
        <w:t>g schedule. Should the total RFQ</w:t>
      </w:r>
      <w:r w:rsidRPr="0045185C">
        <w:rPr>
          <w:rFonts w:ascii="Verdana" w:hAnsi="Verdana" w:cs="Arial"/>
          <w:b/>
          <w:sz w:val="20"/>
          <w:szCs w:val="20"/>
        </w:rPr>
        <w:t xml:space="preserve"> prices differ, the one indicated above shall be considered the correct price.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Pr="00AA4A96"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prices must be firm and fixed from the tender closing date and for the duration of the contract</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the consortium or joint venture partners must submit a complete set of the latest audited financial statements.</w:t>
      </w:r>
    </w:p>
    <w:p w:rsidR="004C04F0" w:rsidRPr="00AA4A96" w:rsidRDefault="004C04F0" w:rsidP="002874CF">
      <w:pPr>
        <w:pStyle w:val="NoSpacing"/>
        <w:numPr>
          <w:ilvl w:val="0"/>
          <w:numId w:val="21"/>
        </w:numPr>
        <w:spacing w:line="360" w:lineRule="auto"/>
        <w:jc w:val="both"/>
        <w:rPr>
          <w:rFonts w:ascii="Verdana" w:hAnsi="Verdana" w:cs="Calibri"/>
          <w:sz w:val="20"/>
          <w:szCs w:val="20"/>
        </w:rPr>
      </w:pPr>
      <w:r w:rsidRPr="00AA4A96">
        <w:rPr>
          <w:rFonts w:ascii="Verdana" w:hAnsi="Verdana" w:cs="Calibri"/>
          <w:sz w:val="20"/>
          <w:szCs w:val="20"/>
        </w:rPr>
        <w:t>All bidders must cost according to the costing template provided or this will lead to disqualification.</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The cost of delivery, labour etc. must be included in this proposal.</w:t>
      </w:r>
    </w:p>
    <w:p w:rsidR="004C04F0" w:rsidRDefault="004C04F0" w:rsidP="002874CF">
      <w:pPr>
        <w:numPr>
          <w:ilvl w:val="0"/>
          <w:numId w:val="21"/>
        </w:numPr>
        <w:spacing w:after="0" w:line="360" w:lineRule="auto"/>
        <w:rPr>
          <w:rFonts w:ascii="Verdana" w:eastAsia="Verdana" w:hAnsi="Verdana" w:cs="Verdana"/>
          <w:sz w:val="20"/>
        </w:rPr>
      </w:pPr>
      <w:r>
        <w:rPr>
          <w:rFonts w:ascii="Verdana" w:eastAsia="Verdana" w:hAnsi="Verdana" w:cs="Verdana"/>
          <w:sz w:val="20"/>
        </w:rPr>
        <w:t>Bidders must keep all items listed below in stock.</w:t>
      </w:r>
    </w:p>
    <w:p w:rsidR="004C04F0" w:rsidRPr="0045185C" w:rsidRDefault="004C04F0" w:rsidP="004C04F0">
      <w:pPr>
        <w:spacing w:after="120" w:line="360" w:lineRule="auto"/>
        <w:jc w:val="both"/>
        <w:rPr>
          <w:rFonts w:ascii="Verdana" w:eastAsia="Arial Unicode MS" w:hAnsi="Verdana" w:cs="Arial"/>
          <w:sz w:val="20"/>
          <w:szCs w:val="20"/>
        </w:rPr>
      </w:pPr>
      <w:r w:rsidRPr="0045185C">
        <w:rPr>
          <w:rFonts w:ascii="Verdana" w:eastAsia="Arial Unicode MS" w:hAnsi="Verdana" w:cs="Arial"/>
          <w:sz w:val="20"/>
          <w:szCs w:val="20"/>
        </w:rPr>
        <w:t xml:space="preserve">We undertake to hold this offer open for acceptance for a period of </w:t>
      </w:r>
      <w:r w:rsidR="00427FF7">
        <w:rPr>
          <w:rFonts w:ascii="Verdana" w:eastAsia="Arial Unicode MS" w:hAnsi="Verdana" w:cs="Arial"/>
          <w:color w:val="0000FF"/>
          <w:sz w:val="20"/>
          <w:szCs w:val="20"/>
        </w:rPr>
        <w:t>9</w:t>
      </w:r>
      <w:r w:rsidRPr="0045185C">
        <w:rPr>
          <w:rFonts w:ascii="Verdana" w:eastAsia="Arial Unicode MS" w:hAnsi="Verdana" w:cs="Arial"/>
          <w:color w:val="0000FF"/>
          <w:sz w:val="20"/>
          <w:szCs w:val="20"/>
        </w:rPr>
        <w:t>0 days</w:t>
      </w:r>
      <w:r w:rsidRPr="0045185C">
        <w:rPr>
          <w:rFonts w:ascii="Verdana" w:eastAsia="Arial Unicode MS" w:hAnsi="Verdana" w:cs="Arial"/>
          <w:sz w:val="20"/>
          <w:szCs w:val="20"/>
        </w:rPr>
        <w:t xml:space="preserve"> from the date of submission of offers.  We further undertake that upon final acceptance of our offer, we will commence with delivery when required to do so by the Client.</w:t>
      </w: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0"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27"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28">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w:t>
      </w:r>
      <w:proofErr w:type="gramStart"/>
      <w:r w:rsidRPr="00801AC8">
        <w:rPr>
          <w:rFonts w:ascii="Verdana" w:eastAsia="Verdana" w:hAnsi="Verdana" w:cs="Verdana"/>
          <w:sz w:val="20"/>
          <w:szCs w:val="20"/>
        </w:rPr>
        <w:t>state,</w:t>
      </w:r>
      <w:proofErr w:type="gramEnd"/>
      <w:r w:rsidRPr="00801AC8">
        <w:rPr>
          <w:rFonts w:ascii="Verdana" w:eastAsia="Verdana" w:hAnsi="Verdana" w:cs="Verdana"/>
          <w:sz w:val="20"/>
          <w:szCs w:val="20"/>
        </w:rPr>
        <w:t xml:space="preserv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authorised representative </w:t>
      </w:r>
      <w:proofErr w:type="gramStart"/>
      <w:r w:rsidRPr="00801AC8">
        <w:rPr>
          <w:rFonts w:ascii="Verdana" w:eastAsia="Verdana" w:hAnsi="Verdana" w:cs="Verdana"/>
          <w:sz w:val="20"/>
          <w:szCs w:val="20"/>
        </w:rPr>
        <w:t>declare</w:t>
      </w:r>
      <w:proofErr w:type="gramEnd"/>
      <w:r w:rsidRPr="00801AC8">
        <w:rPr>
          <w:rFonts w:ascii="Verdana" w:eastAsia="Verdana" w:hAnsi="Verdana" w:cs="Verdana"/>
          <w:sz w:val="20"/>
          <w:szCs w:val="20"/>
        </w:rPr>
        <w:t xml:space="preserv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roofErr w:type="gramStart"/>
      <w:r>
        <w:rPr>
          <w:rFonts w:ascii="Verdana" w:eastAsia="Verdana" w:hAnsi="Verdana" w:cs="Verdana"/>
          <w:sz w:val="20"/>
        </w:rPr>
        <w:t>…..</w:t>
      </w:r>
      <w:proofErr w:type="gramEnd"/>
      <w:r>
        <w:rPr>
          <w:rFonts w:ascii="Verdana" w:eastAsia="Verdana" w:hAnsi="Verdana" w:cs="Verdana"/>
          <w:sz w:val="20"/>
        </w:rPr>
        <w:t>…….</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 xml:space="preserve">(NOTE Failure to submit proof of such authority, where </w:t>
      </w:r>
      <w:proofErr w:type="gramStart"/>
      <w:r>
        <w:rPr>
          <w:rFonts w:ascii="Verdana" w:eastAsia="Verdana" w:hAnsi="Verdana" w:cs="Verdana"/>
          <w:b/>
          <w:sz w:val="20"/>
          <w:u w:val="single"/>
        </w:rPr>
        <w:t xml:space="preserve">applicable,   </w:t>
      </w:r>
      <w:proofErr w:type="gramEnd"/>
      <w:r>
        <w:rPr>
          <w:rFonts w:ascii="Verdana" w:eastAsia="Verdana" w:hAnsi="Verdana" w:cs="Verdana"/>
          <w:b/>
          <w:sz w:val="20"/>
          <w:u w:val="single"/>
        </w:rPr>
        <w:t xml:space="preserv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0"/>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6A04435E" wp14:editId="40996F4D">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30"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31"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32"/>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33">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w:t>
      </w:r>
      <w:proofErr w:type="spellStart"/>
      <w:r>
        <w:rPr>
          <w:rFonts w:ascii="Verdana" w:eastAsia="Verdana" w:hAnsi="Verdana" w:cs="Verdana"/>
          <w:sz w:val="20"/>
        </w:rPr>
        <w:t>i</w:t>
      </w:r>
      <w:proofErr w:type="spellEnd"/>
      <w:r>
        <w:rPr>
          <w:rFonts w:ascii="Verdana" w:eastAsia="Verdana" w:hAnsi="Verdana" w:cs="Verdana"/>
          <w:sz w:val="20"/>
        </w:rPr>
        <w:t xml:space="preserve">)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4">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w:t>
      </w:r>
      <w:proofErr w:type="gramStart"/>
      <w:r>
        <w:rPr>
          <w:rFonts w:ascii="Verdana" w:eastAsia="Verdana" w:hAnsi="Verdana" w:cs="Verdana"/>
          <w:sz w:val="20"/>
        </w:rPr>
        <w:t>to  the</w:t>
      </w:r>
      <w:proofErr w:type="gramEnd"/>
      <w:r>
        <w:rPr>
          <w:rFonts w:ascii="Verdana" w:eastAsia="Verdana" w:hAnsi="Verdana" w:cs="Verdana"/>
          <w:sz w:val="20"/>
        </w:rPr>
        <w:t xml:space="preserv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677CEB" w:rsidRPr="00677CEB" w:rsidRDefault="00126A13" w:rsidP="00677CEB">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 xml:space="preserve"> </w:t>
      </w:r>
    </w:p>
    <w:p w:rsidR="00126A13" w:rsidRPr="00126A13" w:rsidRDefault="00B4150B" w:rsidP="00B4150B">
      <w:pPr>
        <w:spacing w:after="0" w:line="240" w:lineRule="auto"/>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RFQ1742803</w:t>
      </w:r>
      <w:bookmarkStart w:id="1" w:name="_GoBack"/>
      <w:bookmarkEnd w:id="1"/>
      <w:r w:rsidR="00126A13">
        <w:rPr>
          <w:rFonts w:ascii="Verdana" w:eastAsia="Arial Unicode MS" w:hAnsi="Verdana" w:cs="Arial Unicode MS"/>
          <w:b/>
          <w:color w:val="FF0000"/>
          <w:sz w:val="18"/>
          <w:szCs w:val="18"/>
        </w:rPr>
        <w:t xml:space="preserve"> - </w:t>
      </w:r>
      <w:r w:rsidR="00126A13" w:rsidRPr="00126A13">
        <w:rPr>
          <w:rFonts w:ascii="Verdana" w:eastAsia="Arial Unicode MS" w:hAnsi="Verdana" w:cs="Arial Unicode MS"/>
          <w:b/>
          <w:color w:val="FF0000"/>
          <w:sz w:val="18"/>
          <w:szCs w:val="18"/>
        </w:rPr>
        <w:t>Please supply a quotation for Servicing of CLASS II BIOSAFETY CABINETS</w:t>
      </w:r>
    </w:p>
    <w:p w:rsidR="00126A13" w:rsidRPr="00126A13" w:rsidRDefault="00126A13" w:rsidP="00126A13">
      <w:pPr>
        <w:spacing w:after="0" w:line="240" w:lineRule="auto"/>
        <w:jc w:val="center"/>
        <w:rPr>
          <w:rFonts w:ascii="Verdana" w:eastAsia="Arial Unicode MS" w:hAnsi="Verdana" w:cs="Arial Unicode MS"/>
          <w:b/>
          <w:color w:val="FF0000"/>
          <w:sz w:val="18"/>
          <w:szCs w:val="18"/>
        </w:rPr>
      </w:pPr>
    </w:p>
    <w:p w:rsidR="006E24C9" w:rsidRPr="006E24C9" w:rsidRDefault="00126A13" w:rsidP="00126A13">
      <w:pPr>
        <w:spacing w:after="0" w:line="240" w:lineRule="auto"/>
        <w:jc w:val="center"/>
        <w:rPr>
          <w:rFonts w:ascii="Verdana" w:eastAsia="Arial Unicode MS" w:hAnsi="Verdana" w:cs="Arial Unicode MS"/>
          <w:b/>
          <w:color w:val="FF0000"/>
          <w:sz w:val="18"/>
          <w:szCs w:val="18"/>
        </w:rPr>
      </w:pPr>
      <w:r w:rsidRPr="00126A13">
        <w:rPr>
          <w:rFonts w:ascii="Verdana" w:eastAsia="Arial Unicode MS" w:hAnsi="Verdana" w:cs="Arial Unicode MS"/>
          <w:b/>
          <w:color w:val="FF0000"/>
          <w:sz w:val="18"/>
          <w:szCs w:val="18"/>
        </w:rPr>
        <w:t xml:space="preserve">At </w:t>
      </w:r>
      <w:r w:rsidR="00B4150B">
        <w:rPr>
          <w:rFonts w:ascii="Verdana" w:eastAsia="Arial Unicode MS" w:hAnsi="Verdana" w:cs="Arial Unicode MS"/>
          <w:b/>
          <w:color w:val="FF0000"/>
          <w:sz w:val="18"/>
          <w:szCs w:val="18"/>
        </w:rPr>
        <w:t xml:space="preserve">various Laboratories within </w:t>
      </w:r>
      <w:r w:rsidR="00B4150B" w:rsidRPr="00B4150B">
        <w:rPr>
          <w:rFonts w:ascii="Verdana" w:eastAsia="Arial Unicode MS" w:hAnsi="Verdana" w:cs="Arial Unicode MS"/>
          <w:b/>
          <w:color w:val="FF0000"/>
          <w:sz w:val="18"/>
          <w:szCs w:val="18"/>
        </w:rPr>
        <w:t xml:space="preserve">Buffalo City and </w:t>
      </w:r>
      <w:proofErr w:type="spellStart"/>
      <w:r w:rsidR="00B4150B" w:rsidRPr="00B4150B">
        <w:rPr>
          <w:rFonts w:ascii="Verdana" w:eastAsia="Arial Unicode MS" w:hAnsi="Verdana" w:cs="Arial Unicode MS"/>
          <w:b/>
          <w:color w:val="FF0000"/>
          <w:sz w:val="18"/>
          <w:szCs w:val="18"/>
        </w:rPr>
        <w:t>Amathole</w:t>
      </w:r>
      <w:proofErr w:type="spellEnd"/>
      <w:r w:rsidR="00B4150B" w:rsidRPr="00B4150B">
        <w:rPr>
          <w:rFonts w:ascii="Verdana" w:eastAsia="Arial Unicode MS" w:hAnsi="Verdana" w:cs="Arial Unicode MS"/>
          <w:b/>
          <w:color w:val="FF0000"/>
          <w:sz w:val="18"/>
          <w:szCs w:val="18"/>
        </w:rPr>
        <w:t xml:space="preserve"> Business Unit</w:t>
      </w:r>
    </w:p>
    <w:p w:rsidR="006E24C9" w:rsidRPr="006E24C9" w:rsidRDefault="006E24C9" w:rsidP="006E24C9">
      <w:pPr>
        <w:spacing w:after="0" w:line="240" w:lineRule="auto"/>
        <w:jc w:val="center"/>
        <w:rPr>
          <w:rFonts w:ascii="Verdana" w:eastAsia="Arial Unicode MS" w:hAnsi="Verdana" w:cs="Arial Unicode MS"/>
          <w:b/>
          <w:color w:val="FF0000"/>
          <w:sz w:val="18"/>
          <w:szCs w:val="18"/>
        </w:rPr>
      </w:pPr>
    </w:p>
    <w:p w:rsidR="006B76E3" w:rsidRPr="006B76E3" w:rsidRDefault="006B76E3" w:rsidP="006B76E3">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lastRenderedPageBreak/>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CF8" w:rsidRDefault="00EB3CF8">
      <w:pPr>
        <w:spacing w:after="0" w:line="240" w:lineRule="auto"/>
      </w:pPr>
      <w:r>
        <w:separator/>
      </w:r>
    </w:p>
  </w:endnote>
  <w:endnote w:type="continuationSeparator" w:id="0">
    <w:p w:rsidR="00EB3CF8" w:rsidRDefault="00EB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50B" w:rsidRDefault="00B4150B">
    <w:pPr>
      <w:pStyle w:val="Footer"/>
    </w:pPr>
    <w:r>
      <w:fldChar w:fldCharType="begin"/>
    </w:r>
    <w:r>
      <w:instrText xml:space="preserve"> PAGE   \* MERGEFORMAT </w:instrText>
    </w:r>
    <w:r>
      <w:fldChar w:fldCharType="separate"/>
    </w:r>
    <w:r w:rsidR="00817CCD">
      <w:rPr>
        <w:noProof/>
      </w:rPr>
      <w:t>21</w:t>
    </w:r>
    <w:r>
      <w:rPr>
        <w:noProof/>
      </w:rPr>
      <w:fldChar w:fldCharType="end"/>
    </w:r>
  </w:p>
  <w:p w:rsidR="00B4150B" w:rsidRDefault="00B415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CF8" w:rsidRDefault="00EB3CF8">
      <w:pPr>
        <w:spacing w:after="0" w:line="240" w:lineRule="auto"/>
      </w:pPr>
      <w:r>
        <w:separator/>
      </w:r>
    </w:p>
  </w:footnote>
  <w:footnote w:type="continuationSeparator" w:id="0">
    <w:p w:rsidR="00EB3CF8" w:rsidRDefault="00EB3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F34103"/>
    <w:multiLevelType w:val="hybridMultilevel"/>
    <w:tmpl w:val="87AC480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9A49C8"/>
    <w:multiLevelType w:val="hybridMultilevel"/>
    <w:tmpl w:val="614409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E0F6D2C"/>
    <w:multiLevelType w:val="hybridMultilevel"/>
    <w:tmpl w:val="FE7C9D44"/>
    <w:lvl w:ilvl="0" w:tplc="1C090001">
      <w:start w:val="1"/>
      <w:numFmt w:val="bullet"/>
      <w:lvlText w:val=""/>
      <w:lvlJc w:val="left"/>
      <w:pPr>
        <w:ind w:left="960" w:hanging="360"/>
      </w:pPr>
      <w:rPr>
        <w:rFonts w:ascii="Symbol" w:hAnsi="Symbol" w:hint="default"/>
      </w:rPr>
    </w:lvl>
    <w:lvl w:ilvl="1" w:tplc="1C090003" w:tentative="1">
      <w:start w:val="1"/>
      <w:numFmt w:val="bullet"/>
      <w:lvlText w:val="o"/>
      <w:lvlJc w:val="left"/>
      <w:pPr>
        <w:ind w:left="1680" w:hanging="360"/>
      </w:pPr>
      <w:rPr>
        <w:rFonts w:ascii="Courier New" w:hAnsi="Courier New" w:cs="Courier New" w:hint="default"/>
      </w:rPr>
    </w:lvl>
    <w:lvl w:ilvl="2" w:tplc="1C090005" w:tentative="1">
      <w:start w:val="1"/>
      <w:numFmt w:val="bullet"/>
      <w:lvlText w:val=""/>
      <w:lvlJc w:val="left"/>
      <w:pPr>
        <w:ind w:left="2400" w:hanging="360"/>
      </w:pPr>
      <w:rPr>
        <w:rFonts w:ascii="Wingdings" w:hAnsi="Wingdings" w:hint="default"/>
      </w:rPr>
    </w:lvl>
    <w:lvl w:ilvl="3" w:tplc="1C090001" w:tentative="1">
      <w:start w:val="1"/>
      <w:numFmt w:val="bullet"/>
      <w:lvlText w:val=""/>
      <w:lvlJc w:val="left"/>
      <w:pPr>
        <w:ind w:left="3120" w:hanging="360"/>
      </w:pPr>
      <w:rPr>
        <w:rFonts w:ascii="Symbol" w:hAnsi="Symbol" w:hint="default"/>
      </w:rPr>
    </w:lvl>
    <w:lvl w:ilvl="4" w:tplc="1C090003" w:tentative="1">
      <w:start w:val="1"/>
      <w:numFmt w:val="bullet"/>
      <w:lvlText w:val="o"/>
      <w:lvlJc w:val="left"/>
      <w:pPr>
        <w:ind w:left="3840" w:hanging="360"/>
      </w:pPr>
      <w:rPr>
        <w:rFonts w:ascii="Courier New" w:hAnsi="Courier New" w:cs="Courier New" w:hint="default"/>
      </w:rPr>
    </w:lvl>
    <w:lvl w:ilvl="5" w:tplc="1C090005" w:tentative="1">
      <w:start w:val="1"/>
      <w:numFmt w:val="bullet"/>
      <w:lvlText w:val=""/>
      <w:lvlJc w:val="left"/>
      <w:pPr>
        <w:ind w:left="4560" w:hanging="360"/>
      </w:pPr>
      <w:rPr>
        <w:rFonts w:ascii="Wingdings" w:hAnsi="Wingdings" w:hint="default"/>
      </w:rPr>
    </w:lvl>
    <w:lvl w:ilvl="6" w:tplc="1C090001" w:tentative="1">
      <w:start w:val="1"/>
      <w:numFmt w:val="bullet"/>
      <w:lvlText w:val=""/>
      <w:lvlJc w:val="left"/>
      <w:pPr>
        <w:ind w:left="5280" w:hanging="360"/>
      </w:pPr>
      <w:rPr>
        <w:rFonts w:ascii="Symbol" w:hAnsi="Symbol" w:hint="default"/>
      </w:rPr>
    </w:lvl>
    <w:lvl w:ilvl="7" w:tplc="1C090003" w:tentative="1">
      <w:start w:val="1"/>
      <w:numFmt w:val="bullet"/>
      <w:lvlText w:val="o"/>
      <w:lvlJc w:val="left"/>
      <w:pPr>
        <w:ind w:left="6000" w:hanging="360"/>
      </w:pPr>
      <w:rPr>
        <w:rFonts w:ascii="Courier New" w:hAnsi="Courier New" w:cs="Courier New" w:hint="default"/>
      </w:rPr>
    </w:lvl>
    <w:lvl w:ilvl="8" w:tplc="1C090005" w:tentative="1">
      <w:start w:val="1"/>
      <w:numFmt w:val="bullet"/>
      <w:lvlText w:val=""/>
      <w:lvlJc w:val="left"/>
      <w:pPr>
        <w:ind w:left="6720" w:hanging="360"/>
      </w:pPr>
      <w:rPr>
        <w:rFonts w:ascii="Wingdings" w:hAnsi="Wingdings" w:hint="default"/>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614B2"/>
    <w:multiLevelType w:val="hybridMultilevel"/>
    <w:tmpl w:val="461E46CA"/>
    <w:lvl w:ilvl="0" w:tplc="1C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C73317"/>
    <w:multiLevelType w:val="hybridMultilevel"/>
    <w:tmpl w:val="E4041D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0446EEA"/>
    <w:multiLevelType w:val="hybridMultilevel"/>
    <w:tmpl w:val="D5420182"/>
    <w:lvl w:ilvl="0" w:tplc="A700479A">
      <w:start w:val="1"/>
      <w:numFmt w:val="decimal"/>
      <w:lvlText w:val="%1."/>
      <w:lvlJc w:val="left"/>
      <w:pPr>
        <w:ind w:left="360" w:hanging="360"/>
      </w:pPr>
      <w:rPr>
        <w:rFonts w:eastAsia="Arial" w:cstheme="minorHAnsi"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5A082B"/>
    <w:multiLevelType w:val="hybridMultilevel"/>
    <w:tmpl w:val="D27EA7E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29"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6"/>
  </w:num>
  <w:num w:numId="4">
    <w:abstractNumId w:val="17"/>
  </w:num>
  <w:num w:numId="5">
    <w:abstractNumId w:val="20"/>
  </w:num>
  <w:num w:numId="6">
    <w:abstractNumId w:val="0"/>
  </w:num>
  <w:num w:numId="7">
    <w:abstractNumId w:val="23"/>
  </w:num>
  <w:num w:numId="8">
    <w:abstractNumId w:val="18"/>
  </w:num>
  <w:num w:numId="9">
    <w:abstractNumId w:val="5"/>
  </w:num>
  <w:num w:numId="10">
    <w:abstractNumId w:val="26"/>
  </w:num>
  <w:num w:numId="11">
    <w:abstractNumId w:val="31"/>
  </w:num>
  <w:num w:numId="12">
    <w:abstractNumId w:val="22"/>
  </w:num>
  <w:num w:numId="13">
    <w:abstractNumId w:val="29"/>
  </w:num>
  <w:num w:numId="14">
    <w:abstractNumId w:val="3"/>
  </w:num>
  <w:num w:numId="15">
    <w:abstractNumId w:val="11"/>
  </w:num>
  <w:num w:numId="16">
    <w:abstractNumId w:val="21"/>
  </w:num>
  <w:num w:numId="17">
    <w:abstractNumId w:val="19"/>
  </w:num>
  <w:num w:numId="18">
    <w:abstractNumId w:val="14"/>
  </w:num>
  <w:num w:numId="19">
    <w:abstractNumId w:val="4"/>
  </w:num>
  <w:num w:numId="20">
    <w:abstractNumId w:val="2"/>
  </w:num>
  <w:num w:numId="21">
    <w:abstractNumId w:val="9"/>
  </w:num>
  <w:num w:numId="22">
    <w:abstractNumId w:val="28"/>
  </w:num>
  <w:num w:numId="23">
    <w:abstractNumId w:val="30"/>
  </w:num>
  <w:num w:numId="24">
    <w:abstractNumId w:val="27"/>
  </w:num>
  <w:num w:numId="25">
    <w:abstractNumId w:val="25"/>
  </w:num>
  <w:num w:numId="26">
    <w:abstractNumId w:val="1"/>
  </w:num>
  <w:num w:numId="27">
    <w:abstractNumId w:val="10"/>
  </w:num>
  <w:num w:numId="28">
    <w:abstractNumId w:val="7"/>
  </w:num>
  <w:num w:numId="29">
    <w:abstractNumId w:val="16"/>
  </w:num>
  <w:num w:numId="30">
    <w:abstractNumId w:val="15"/>
  </w:num>
  <w:num w:numId="31">
    <w:abstractNumId w:val="8"/>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42189"/>
    <w:rsid w:val="000567E6"/>
    <w:rsid w:val="00066127"/>
    <w:rsid w:val="00082526"/>
    <w:rsid w:val="00097CC0"/>
    <w:rsid w:val="000A02EC"/>
    <w:rsid w:val="000A0B83"/>
    <w:rsid w:val="000A62AD"/>
    <w:rsid w:val="000B2483"/>
    <w:rsid w:val="000B528C"/>
    <w:rsid w:val="000B5F9F"/>
    <w:rsid w:val="000C04A7"/>
    <w:rsid w:val="000C0F05"/>
    <w:rsid w:val="000C4F0C"/>
    <w:rsid w:val="000D2C37"/>
    <w:rsid w:val="000E0397"/>
    <w:rsid w:val="000E3787"/>
    <w:rsid w:val="000F75D3"/>
    <w:rsid w:val="00106BF0"/>
    <w:rsid w:val="00126A13"/>
    <w:rsid w:val="00127061"/>
    <w:rsid w:val="00142FBC"/>
    <w:rsid w:val="001640D5"/>
    <w:rsid w:val="001763AE"/>
    <w:rsid w:val="001961D0"/>
    <w:rsid w:val="00196358"/>
    <w:rsid w:val="001A31D0"/>
    <w:rsid w:val="001A7605"/>
    <w:rsid w:val="001B32FE"/>
    <w:rsid w:val="001B7266"/>
    <w:rsid w:val="001B7393"/>
    <w:rsid w:val="001C1B5A"/>
    <w:rsid w:val="001D2303"/>
    <w:rsid w:val="001E15C3"/>
    <w:rsid w:val="001F0AC7"/>
    <w:rsid w:val="001F1EDF"/>
    <w:rsid w:val="001F3549"/>
    <w:rsid w:val="00200763"/>
    <w:rsid w:val="00200957"/>
    <w:rsid w:val="002106AB"/>
    <w:rsid w:val="002179EF"/>
    <w:rsid w:val="00232D1A"/>
    <w:rsid w:val="00234B5B"/>
    <w:rsid w:val="00234C05"/>
    <w:rsid w:val="00237781"/>
    <w:rsid w:val="00253883"/>
    <w:rsid w:val="002545FC"/>
    <w:rsid w:val="0026027A"/>
    <w:rsid w:val="00263C2D"/>
    <w:rsid w:val="00265820"/>
    <w:rsid w:val="00281454"/>
    <w:rsid w:val="002874CF"/>
    <w:rsid w:val="00291D33"/>
    <w:rsid w:val="002A0831"/>
    <w:rsid w:val="002A75B8"/>
    <w:rsid w:val="002A77AE"/>
    <w:rsid w:val="002B6282"/>
    <w:rsid w:val="002B72E5"/>
    <w:rsid w:val="002B7396"/>
    <w:rsid w:val="002C2461"/>
    <w:rsid w:val="002F04DA"/>
    <w:rsid w:val="0030385A"/>
    <w:rsid w:val="00310115"/>
    <w:rsid w:val="00312E86"/>
    <w:rsid w:val="0032065D"/>
    <w:rsid w:val="003650B9"/>
    <w:rsid w:val="00381B3C"/>
    <w:rsid w:val="0038528E"/>
    <w:rsid w:val="003856E7"/>
    <w:rsid w:val="003A5E44"/>
    <w:rsid w:val="003B2C9C"/>
    <w:rsid w:val="003B3D21"/>
    <w:rsid w:val="003C14CD"/>
    <w:rsid w:val="003C2A14"/>
    <w:rsid w:val="003C60D7"/>
    <w:rsid w:val="003E2755"/>
    <w:rsid w:val="003F166C"/>
    <w:rsid w:val="003F18A1"/>
    <w:rsid w:val="00401A10"/>
    <w:rsid w:val="004066D0"/>
    <w:rsid w:val="00422A41"/>
    <w:rsid w:val="004230BE"/>
    <w:rsid w:val="00427FF7"/>
    <w:rsid w:val="00433F14"/>
    <w:rsid w:val="0043457D"/>
    <w:rsid w:val="004353B5"/>
    <w:rsid w:val="00436B54"/>
    <w:rsid w:val="00442504"/>
    <w:rsid w:val="00447E76"/>
    <w:rsid w:val="0045185C"/>
    <w:rsid w:val="00463F78"/>
    <w:rsid w:val="00474125"/>
    <w:rsid w:val="0048286B"/>
    <w:rsid w:val="00483F70"/>
    <w:rsid w:val="004857E1"/>
    <w:rsid w:val="00490D17"/>
    <w:rsid w:val="004962B5"/>
    <w:rsid w:val="004A1EB3"/>
    <w:rsid w:val="004A7D49"/>
    <w:rsid w:val="004B2903"/>
    <w:rsid w:val="004C04F0"/>
    <w:rsid w:val="004D3D1A"/>
    <w:rsid w:val="004D5039"/>
    <w:rsid w:val="004D5A1A"/>
    <w:rsid w:val="004D780E"/>
    <w:rsid w:val="004E0E98"/>
    <w:rsid w:val="004E11FA"/>
    <w:rsid w:val="004E3DC7"/>
    <w:rsid w:val="004F339E"/>
    <w:rsid w:val="004F7094"/>
    <w:rsid w:val="0050379E"/>
    <w:rsid w:val="00504E6E"/>
    <w:rsid w:val="00506871"/>
    <w:rsid w:val="005133DE"/>
    <w:rsid w:val="00516D41"/>
    <w:rsid w:val="005537A4"/>
    <w:rsid w:val="00582BAC"/>
    <w:rsid w:val="00591C52"/>
    <w:rsid w:val="0059319E"/>
    <w:rsid w:val="00593A42"/>
    <w:rsid w:val="00594A65"/>
    <w:rsid w:val="005A5BF9"/>
    <w:rsid w:val="005B264D"/>
    <w:rsid w:val="005C3FF3"/>
    <w:rsid w:val="00623C6A"/>
    <w:rsid w:val="0062649B"/>
    <w:rsid w:val="006402CA"/>
    <w:rsid w:val="006403B9"/>
    <w:rsid w:val="00645975"/>
    <w:rsid w:val="00650A86"/>
    <w:rsid w:val="00670DBD"/>
    <w:rsid w:val="00672F43"/>
    <w:rsid w:val="00677CEB"/>
    <w:rsid w:val="0068150C"/>
    <w:rsid w:val="00693E86"/>
    <w:rsid w:val="006A352F"/>
    <w:rsid w:val="006B3CE6"/>
    <w:rsid w:val="006B7217"/>
    <w:rsid w:val="006B76E3"/>
    <w:rsid w:val="006D0DBA"/>
    <w:rsid w:val="006E24C9"/>
    <w:rsid w:val="006E2FEA"/>
    <w:rsid w:val="00720895"/>
    <w:rsid w:val="00725F64"/>
    <w:rsid w:val="00733DBF"/>
    <w:rsid w:val="00746AB8"/>
    <w:rsid w:val="00761D03"/>
    <w:rsid w:val="00770110"/>
    <w:rsid w:val="007715E6"/>
    <w:rsid w:val="00774E73"/>
    <w:rsid w:val="00790FC5"/>
    <w:rsid w:val="00791785"/>
    <w:rsid w:val="007921FA"/>
    <w:rsid w:val="007C4EBD"/>
    <w:rsid w:val="007F03AE"/>
    <w:rsid w:val="007F1B45"/>
    <w:rsid w:val="00801AC8"/>
    <w:rsid w:val="00807BDE"/>
    <w:rsid w:val="00817CCD"/>
    <w:rsid w:val="00825243"/>
    <w:rsid w:val="008317E1"/>
    <w:rsid w:val="00833474"/>
    <w:rsid w:val="00855EBC"/>
    <w:rsid w:val="00893452"/>
    <w:rsid w:val="0089562E"/>
    <w:rsid w:val="00897A54"/>
    <w:rsid w:val="008B1396"/>
    <w:rsid w:val="008B611C"/>
    <w:rsid w:val="008C2C88"/>
    <w:rsid w:val="008C3ACC"/>
    <w:rsid w:val="008E4AAE"/>
    <w:rsid w:val="008F678C"/>
    <w:rsid w:val="00926230"/>
    <w:rsid w:val="009763B8"/>
    <w:rsid w:val="00982109"/>
    <w:rsid w:val="00985495"/>
    <w:rsid w:val="009A011C"/>
    <w:rsid w:val="009A721A"/>
    <w:rsid w:val="009B0C18"/>
    <w:rsid w:val="009B7962"/>
    <w:rsid w:val="009C2273"/>
    <w:rsid w:val="009C377C"/>
    <w:rsid w:val="009D33D8"/>
    <w:rsid w:val="009E04CE"/>
    <w:rsid w:val="009E2A2D"/>
    <w:rsid w:val="009E6F00"/>
    <w:rsid w:val="009F6530"/>
    <w:rsid w:val="00A0002E"/>
    <w:rsid w:val="00A242D5"/>
    <w:rsid w:val="00A24C37"/>
    <w:rsid w:val="00A40EC1"/>
    <w:rsid w:val="00A43121"/>
    <w:rsid w:val="00A43301"/>
    <w:rsid w:val="00A56411"/>
    <w:rsid w:val="00A61EFD"/>
    <w:rsid w:val="00A81CA2"/>
    <w:rsid w:val="00A93BA6"/>
    <w:rsid w:val="00AA0CDD"/>
    <w:rsid w:val="00AA4A96"/>
    <w:rsid w:val="00AE283A"/>
    <w:rsid w:val="00AF21E3"/>
    <w:rsid w:val="00B006BF"/>
    <w:rsid w:val="00B07B22"/>
    <w:rsid w:val="00B1357E"/>
    <w:rsid w:val="00B21CDC"/>
    <w:rsid w:val="00B37CBC"/>
    <w:rsid w:val="00B4150B"/>
    <w:rsid w:val="00B51F0D"/>
    <w:rsid w:val="00B57496"/>
    <w:rsid w:val="00B6688B"/>
    <w:rsid w:val="00B7436A"/>
    <w:rsid w:val="00B77218"/>
    <w:rsid w:val="00B94592"/>
    <w:rsid w:val="00BA626A"/>
    <w:rsid w:val="00BC4BF1"/>
    <w:rsid w:val="00BD2E43"/>
    <w:rsid w:val="00BD34A9"/>
    <w:rsid w:val="00BD5D53"/>
    <w:rsid w:val="00BE641D"/>
    <w:rsid w:val="00C00AED"/>
    <w:rsid w:val="00C04EC9"/>
    <w:rsid w:val="00C055FA"/>
    <w:rsid w:val="00C065CD"/>
    <w:rsid w:val="00C1102D"/>
    <w:rsid w:val="00C532CA"/>
    <w:rsid w:val="00C54B22"/>
    <w:rsid w:val="00C56C8B"/>
    <w:rsid w:val="00C578B0"/>
    <w:rsid w:val="00C670DC"/>
    <w:rsid w:val="00C71129"/>
    <w:rsid w:val="00C86DAD"/>
    <w:rsid w:val="00C9293E"/>
    <w:rsid w:val="00C96606"/>
    <w:rsid w:val="00CB0D4B"/>
    <w:rsid w:val="00CC4E19"/>
    <w:rsid w:val="00CD1519"/>
    <w:rsid w:val="00CE1277"/>
    <w:rsid w:val="00CE6D1C"/>
    <w:rsid w:val="00CE754E"/>
    <w:rsid w:val="00CF74AC"/>
    <w:rsid w:val="00D06F08"/>
    <w:rsid w:val="00D11D1D"/>
    <w:rsid w:val="00D15F2D"/>
    <w:rsid w:val="00D53664"/>
    <w:rsid w:val="00D577B2"/>
    <w:rsid w:val="00D7381B"/>
    <w:rsid w:val="00D82431"/>
    <w:rsid w:val="00D943AD"/>
    <w:rsid w:val="00D96AB7"/>
    <w:rsid w:val="00D97C2D"/>
    <w:rsid w:val="00DA6EAA"/>
    <w:rsid w:val="00DC4C29"/>
    <w:rsid w:val="00DD1D19"/>
    <w:rsid w:val="00DE12BD"/>
    <w:rsid w:val="00DE2D24"/>
    <w:rsid w:val="00DF056F"/>
    <w:rsid w:val="00DF6000"/>
    <w:rsid w:val="00E05249"/>
    <w:rsid w:val="00E07E4B"/>
    <w:rsid w:val="00E11DEE"/>
    <w:rsid w:val="00E210AA"/>
    <w:rsid w:val="00E34FB4"/>
    <w:rsid w:val="00E36D00"/>
    <w:rsid w:val="00E36F03"/>
    <w:rsid w:val="00E53F8C"/>
    <w:rsid w:val="00E56F9F"/>
    <w:rsid w:val="00E57CAD"/>
    <w:rsid w:val="00E600B2"/>
    <w:rsid w:val="00E6255B"/>
    <w:rsid w:val="00E726E0"/>
    <w:rsid w:val="00E82211"/>
    <w:rsid w:val="00EA7079"/>
    <w:rsid w:val="00EB0B88"/>
    <w:rsid w:val="00EB3BE5"/>
    <w:rsid w:val="00EB3CF8"/>
    <w:rsid w:val="00EB7DC3"/>
    <w:rsid w:val="00EC1442"/>
    <w:rsid w:val="00EC183E"/>
    <w:rsid w:val="00EC24CA"/>
    <w:rsid w:val="00EC49D4"/>
    <w:rsid w:val="00EC61FB"/>
    <w:rsid w:val="00ED3E74"/>
    <w:rsid w:val="00ED47C9"/>
    <w:rsid w:val="00EE5820"/>
    <w:rsid w:val="00EF7A41"/>
    <w:rsid w:val="00F006BB"/>
    <w:rsid w:val="00F0227D"/>
    <w:rsid w:val="00F13F25"/>
    <w:rsid w:val="00F40A29"/>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5913E"/>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uiPriority w:val="59"/>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 w:type="character" w:customStyle="1" w:styleId="st1">
    <w:name w:val="st1"/>
    <w:basedOn w:val="DefaultParagraphFont"/>
    <w:rsid w:val="00855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268395823">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068570937">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922836927">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sars.gov.za/"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resbank.co.z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sars.gov.za" TargetMode="External"/><Relationship Id="rId30" Type="http://schemas.openxmlformats.org/officeDocument/2006/relationships/hyperlink" Target="http://www.thedti.gov.za/industrial_development/ip.jsp"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E580A-3512-4A13-9760-0A033621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11834</Words>
  <Characters>67454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79130</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2022-01-07T12:09:00Z</cp:lastPrinted>
  <dcterms:created xsi:type="dcterms:W3CDTF">2022-01-07T12:10:00Z</dcterms:created>
  <dcterms:modified xsi:type="dcterms:W3CDTF">2022-01-07T12:10:00Z</dcterms:modified>
</cp:coreProperties>
</file>