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73423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A6DD6"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1980827-6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F3D5B" w:rsidP="00C96606">
            <w:pPr>
              <w:rPr>
                <w:rFonts w:ascii="Verdana" w:eastAsia="Arial Unicode MS" w:hAnsi="Verdana" w:cs="Arial Unicode MS"/>
                <w:b/>
                <w:sz w:val="18"/>
                <w:szCs w:val="18"/>
              </w:rPr>
            </w:pPr>
            <w:r>
              <w:rPr>
                <w:rFonts w:ascii="Verdana" w:eastAsia="Arial Unicode MS" w:hAnsi="Verdana" w:cs="Arial Unicode MS"/>
                <w:b/>
                <w:sz w:val="18"/>
                <w:szCs w:val="18"/>
              </w:rPr>
              <w:t>30 NOVEMBER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FA6DD6" w:rsidP="00546A74">
            <w:pPr>
              <w:spacing w:after="0" w:line="240" w:lineRule="auto"/>
              <w:rPr>
                <w:rFonts w:cs="Arial"/>
                <w:b/>
                <w:sz w:val="18"/>
                <w:szCs w:val="18"/>
              </w:rPr>
            </w:pPr>
            <w:r w:rsidRPr="00FA6DD6">
              <w:rPr>
                <w:rFonts w:ascii="Times New Roman" w:hAnsi="Times New Roman"/>
                <w:b/>
                <w:sz w:val="18"/>
                <w:szCs w:val="18"/>
              </w:rPr>
              <w:t>RENOVATIONS TO TAYLOR BEQUEST MATATIELE LABORATORY</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FA6DD6" w:rsidRPr="00FA6DD6" w:rsidRDefault="00D93A59" w:rsidP="00FA6DD6">
      <w:pPr>
        <w:spacing w:after="0" w:line="240" w:lineRule="auto"/>
        <w:ind w:right="-1440"/>
        <w:rPr>
          <w:rFonts w:ascii="Arial Unicode MS" w:eastAsia="Arial Unicode MS" w:hAnsi="Arial Unicode MS" w:cs="Arial Unicode MS"/>
          <w:sz w:val="24"/>
          <w:szCs w:val="24"/>
          <w:lang w:val="en-US" w:eastAsia="en-US"/>
        </w:rPr>
      </w:pPr>
      <w:r w:rsidRPr="00D93A59">
        <w:rPr>
          <w:rFonts w:asciiTheme="minorHAnsi" w:eastAsiaTheme="minorEastAsia" w:hAnsiTheme="minorHAnsi" w:cstheme="minorBidi"/>
          <w:b/>
          <w:u w:val="single"/>
          <w:lang w:val="en-US" w:eastAsia="en-ZA"/>
        </w:rPr>
        <w:lastRenderedPageBreak/>
        <w:t xml:space="preserve"> </w:t>
      </w:r>
      <w:r w:rsidR="00FA6DD6" w:rsidRPr="00FA6DD6">
        <w:rPr>
          <w:rFonts w:ascii="Arial Unicode MS" w:eastAsia="Arial Unicode MS" w:hAnsi="Arial Unicode MS" w:cs="Arial Unicode MS"/>
          <w:noProof/>
          <w:sz w:val="24"/>
          <w:szCs w:val="24"/>
          <w:lang w:val="en-US" w:eastAsia="en-US"/>
        </w:rPr>
        <w:drawing>
          <wp:inline distT="0" distB="0" distL="0" distR="0" wp14:anchorId="4370A180" wp14:editId="52F085DD">
            <wp:extent cx="2781300" cy="1028700"/>
            <wp:effectExtent l="19050" t="0" r="0" b="0"/>
            <wp:docPr id="5" name="Picture 5"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FA6DD6" w:rsidRPr="00FA6DD6" w:rsidRDefault="00FA6DD6" w:rsidP="00FA6DD6">
      <w:pPr>
        <w:spacing w:after="0" w:line="240" w:lineRule="auto"/>
        <w:rPr>
          <w:rFonts w:ascii="Myanmar Text" w:hAnsi="Myanmar Text" w:cs="Myanmar Text"/>
          <w:sz w:val="24"/>
          <w:szCs w:val="24"/>
          <w:lang w:val="en-US" w:eastAsia="en-US"/>
        </w:rPr>
      </w:pPr>
    </w:p>
    <w:p w:rsidR="00FA6DD6" w:rsidRPr="00FA6DD6" w:rsidRDefault="00FA6DD6" w:rsidP="00FA6DD6">
      <w:pPr>
        <w:spacing w:after="0" w:line="240" w:lineRule="auto"/>
        <w:rPr>
          <w:rFonts w:ascii="Myanmar Text" w:hAnsi="Myanmar Text" w:cs="Myanmar Text"/>
          <w:sz w:val="24"/>
          <w:szCs w:val="24"/>
          <w:lang w:val="en-US" w:eastAsia="en-US"/>
        </w:rPr>
      </w:pPr>
    </w:p>
    <w:p w:rsidR="00FA6DD6" w:rsidRPr="00FA6DD6" w:rsidRDefault="00FA6DD6" w:rsidP="00FA6DD6">
      <w:pPr>
        <w:spacing w:after="0" w:line="240" w:lineRule="auto"/>
        <w:rPr>
          <w:rFonts w:ascii="Myanmar Text" w:hAnsi="Myanmar Text" w:cs="Myanmar Text"/>
          <w:sz w:val="24"/>
          <w:szCs w:val="24"/>
          <w:lang w:val="en-US" w:eastAsia="en-US"/>
        </w:rPr>
      </w:pPr>
    </w:p>
    <w:p w:rsidR="00FA6DD6" w:rsidRPr="00FA6DD6" w:rsidRDefault="00FA6DD6" w:rsidP="00FA6DD6">
      <w:pPr>
        <w:tabs>
          <w:tab w:val="left" w:pos="2460"/>
        </w:tabs>
        <w:spacing w:after="0" w:line="240" w:lineRule="auto"/>
        <w:rPr>
          <w:rFonts w:ascii="Times New Roman" w:eastAsia="Arial Unicode MS" w:hAnsi="Times New Roman"/>
          <w:sz w:val="18"/>
          <w:szCs w:val="18"/>
          <w:lang w:val="en-US" w:eastAsia="en-US"/>
        </w:rPr>
      </w:pPr>
    </w:p>
    <w:p w:rsidR="00FA6DD6" w:rsidRPr="00FA6DD6" w:rsidRDefault="00FA6DD6" w:rsidP="00FA6DD6">
      <w:pPr>
        <w:tabs>
          <w:tab w:val="left" w:pos="2460"/>
        </w:tabs>
        <w:spacing w:after="0" w:line="240" w:lineRule="auto"/>
        <w:rPr>
          <w:rFonts w:ascii="Times New Roman" w:eastAsia="Arial Unicode MS" w:hAnsi="Times New Roman"/>
          <w:sz w:val="18"/>
          <w:szCs w:val="18"/>
          <w:lang w:val="en-US" w:eastAsia="en-US"/>
        </w:rPr>
      </w:pPr>
    </w:p>
    <w:p w:rsidR="00FA6DD6" w:rsidRPr="00FA6DD6" w:rsidRDefault="00FA6DD6" w:rsidP="00FA6DD6">
      <w:pPr>
        <w:tabs>
          <w:tab w:val="left" w:pos="2460"/>
        </w:tabs>
        <w:spacing w:after="0" w:line="240" w:lineRule="auto"/>
        <w:rPr>
          <w:rFonts w:ascii="Times New Roman" w:eastAsia="Arial Unicode MS" w:hAnsi="Times New Roman"/>
          <w:sz w:val="18"/>
          <w:szCs w:val="18"/>
          <w:lang w:val="en-US" w:eastAsia="en-US"/>
        </w:rPr>
      </w:pPr>
    </w:p>
    <w:p w:rsidR="00FA6DD6" w:rsidRPr="00FA6DD6" w:rsidRDefault="00FA6DD6" w:rsidP="00FA6DD6">
      <w:pPr>
        <w:tabs>
          <w:tab w:val="left" w:pos="2460"/>
        </w:tabs>
        <w:spacing w:after="0" w:line="240" w:lineRule="auto"/>
        <w:rPr>
          <w:rFonts w:ascii="Arial" w:eastAsia="Arial Unicode MS" w:hAnsi="Arial" w:cs="Arial"/>
          <w:sz w:val="20"/>
          <w:szCs w:val="20"/>
          <w:lang w:val="en-US" w:eastAsia="en-US"/>
        </w:rPr>
      </w:pPr>
      <w:r w:rsidRPr="00FA6DD6">
        <w:rPr>
          <w:rFonts w:ascii="Arial" w:eastAsia="Arial Unicode MS" w:hAnsi="Arial" w:cs="Arial"/>
          <w:sz w:val="20"/>
          <w:szCs w:val="20"/>
          <w:lang w:val="en-US" w:eastAsia="en-US"/>
        </w:rPr>
        <w:t>RFQ NO: 1980927-6</w:t>
      </w:r>
      <w:r w:rsidRPr="00FA6DD6">
        <w:rPr>
          <w:rFonts w:ascii="Arial" w:eastAsia="Arial Unicode MS" w:hAnsi="Arial" w:cs="Arial"/>
          <w:sz w:val="20"/>
          <w:szCs w:val="20"/>
          <w:lang w:val="en-US" w:eastAsia="en-US"/>
        </w:rPr>
        <w:tab/>
      </w: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r w:rsidRPr="00FA6DD6">
        <w:rPr>
          <w:rFonts w:ascii="Arial" w:eastAsia="Arial Unicode MS" w:hAnsi="Arial" w:cs="Arial"/>
          <w:sz w:val="20"/>
          <w:szCs w:val="20"/>
          <w:lang w:val="en-US" w:eastAsia="en-US"/>
        </w:rPr>
        <w:t>INVITATION TO QUOTE ON.</w:t>
      </w: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r w:rsidRPr="00FA6DD6">
        <w:rPr>
          <w:rFonts w:ascii="Arial" w:eastAsia="Arial Unicode MS" w:hAnsi="Arial" w:cs="Arial"/>
          <w:sz w:val="20"/>
          <w:szCs w:val="20"/>
          <w:lang w:val="en-US" w:eastAsia="en-US"/>
        </w:rPr>
        <w:t>DESCRIPTION:  RENOVATIONS TO TAYLOR BEQUEST MATATIELE LABORATORY</w:t>
      </w: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line="252" w:lineRule="auto"/>
        <w:rPr>
          <w:rFonts w:ascii="Arial" w:hAnsi="Arial" w:cs="Arial"/>
          <w:b/>
          <w:color w:val="FF0000"/>
          <w:sz w:val="20"/>
          <w:szCs w:val="20"/>
          <w:lang w:val="en-ZA" w:eastAsia="en-ZA"/>
        </w:rPr>
      </w:pPr>
      <w:r w:rsidRPr="00FA6DD6">
        <w:rPr>
          <w:rFonts w:ascii="Arial" w:eastAsia="Arial Unicode MS" w:hAnsi="Arial" w:cs="Arial"/>
          <w:sz w:val="20"/>
          <w:szCs w:val="20"/>
          <w:lang w:val="en-US" w:eastAsia="en-US"/>
        </w:rPr>
        <w:t xml:space="preserve">COMPULSORY SITE MEETING: </w:t>
      </w:r>
      <w:r w:rsidRPr="00FA6DD6">
        <w:rPr>
          <w:rFonts w:ascii="Arial" w:eastAsiaTheme="minorHAnsi" w:hAnsi="Arial" w:cs="Arial"/>
          <w:b/>
          <w:color w:val="FF0000"/>
          <w:sz w:val="20"/>
          <w:szCs w:val="20"/>
          <w:lang w:val="en-ZA" w:eastAsia="en-US"/>
        </w:rPr>
        <w:t>It is strongly recommended that the Bidders visit the Labs to familiarize themselves with the installation requirements</w:t>
      </w: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u w:val="single"/>
          <w:lang w:val="en-US" w:eastAsia="en-US"/>
        </w:rPr>
      </w:pPr>
    </w:p>
    <w:p w:rsidR="00FA6DD6" w:rsidRPr="00FA6DD6" w:rsidRDefault="00FA6DD6" w:rsidP="00FA6DD6">
      <w:pPr>
        <w:rPr>
          <w:rFonts w:ascii="Arial" w:hAnsi="Arial" w:cs="Arial"/>
          <w:sz w:val="20"/>
          <w:szCs w:val="20"/>
          <w:lang w:val="en-US" w:eastAsia="en-US"/>
        </w:rPr>
      </w:pPr>
      <w:r w:rsidRPr="00FA6DD6">
        <w:rPr>
          <w:rFonts w:ascii="Arial" w:eastAsia="Arial Unicode MS" w:hAnsi="Arial" w:cs="Arial"/>
          <w:sz w:val="20"/>
          <w:szCs w:val="20"/>
          <w:lang w:val="en-US" w:eastAsia="en-US"/>
        </w:rPr>
        <w:t xml:space="preserve">ADDRESS:  </w:t>
      </w:r>
      <w:r w:rsidRPr="00FA6DD6">
        <w:rPr>
          <w:rFonts w:ascii="Arial" w:hAnsi="Arial" w:cs="Arial"/>
          <w:sz w:val="20"/>
          <w:szCs w:val="20"/>
          <w:lang w:val="en-US" w:eastAsia="en-US"/>
        </w:rPr>
        <w:t xml:space="preserve">Taylor Bequest Hospital-Lab NHLS, Main Street, </w:t>
      </w:r>
      <w:proofErr w:type="spellStart"/>
      <w:r w:rsidRPr="00FA6DD6">
        <w:rPr>
          <w:rFonts w:ascii="Arial" w:hAnsi="Arial" w:cs="Arial"/>
          <w:sz w:val="20"/>
          <w:szCs w:val="20"/>
          <w:lang w:val="en-US" w:eastAsia="en-US"/>
        </w:rPr>
        <w:t>Matatiele</w:t>
      </w:r>
      <w:proofErr w:type="spellEnd"/>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p>
    <w:p w:rsidR="00FA6DD6" w:rsidRPr="00FA6DD6" w:rsidRDefault="00FA6DD6" w:rsidP="00FA6DD6">
      <w:pPr>
        <w:spacing w:after="0" w:line="240" w:lineRule="auto"/>
        <w:rPr>
          <w:rFonts w:ascii="Arial" w:eastAsia="Arial Unicode MS" w:hAnsi="Arial" w:cs="Arial"/>
          <w:sz w:val="20"/>
          <w:szCs w:val="20"/>
          <w:lang w:val="en-US" w:eastAsia="en-US"/>
        </w:rPr>
      </w:pPr>
      <w:r w:rsidRPr="00FA6DD6">
        <w:rPr>
          <w:rFonts w:ascii="Arial" w:eastAsia="Arial Unicode MS" w:hAnsi="Arial" w:cs="Arial"/>
          <w:sz w:val="20"/>
          <w:szCs w:val="20"/>
          <w:lang w:val="en-US" w:eastAsia="en-US"/>
        </w:rPr>
        <w:t>CLOSING DATE: 30 NOVEMBER 2021 AT 11.00AM</w:t>
      </w:r>
    </w:p>
    <w:p w:rsidR="00FA6DD6" w:rsidRPr="00FA6DD6" w:rsidRDefault="00FA6DD6" w:rsidP="00FA6DD6">
      <w:pPr>
        <w:rPr>
          <w:rFonts w:ascii="Arial" w:hAnsi="Arial" w:cs="Arial"/>
          <w:sz w:val="20"/>
          <w:szCs w:val="20"/>
          <w:lang w:val="en-US" w:eastAsia="en-US"/>
        </w:rPr>
      </w:pPr>
      <w:r w:rsidRPr="00FA6DD6">
        <w:rPr>
          <w:rFonts w:ascii="Arial" w:eastAsia="Arial Unicode MS" w:hAnsi="Arial" w:cs="Arial"/>
          <w:sz w:val="20"/>
          <w:szCs w:val="20"/>
          <w:lang w:val="en-US" w:eastAsia="en-US"/>
        </w:rPr>
        <w:t xml:space="preserve">ADDRESS:  </w:t>
      </w:r>
      <w:r w:rsidRPr="00FA6DD6">
        <w:rPr>
          <w:rFonts w:ascii="Arial" w:hAnsi="Arial" w:cs="Arial"/>
          <w:sz w:val="20"/>
          <w:szCs w:val="20"/>
          <w:lang w:val="en-US" w:eastAsia="en-US"/>
        </w:rPr>
        <w:t xml:space="preserve">C/O Buckingham &amp; </w:t>
      </w:r>
      <w:proofErr w:type="spellStart"/>
      <w:r w:rsidRPr="00FA6DD6">
        <w:rPr>
          <w:rFonts w:ascii="Arial" w:hAnsi="Arial" w:cs="Arial"/>
          <w:sz w:val="20"/>
          <w:szCs w:val="20"/>
          <w:lang w:val="en-US" w:eastAsia="en-US"/>
        </w:rPr>
        <w:t>Eastbourne</w:t>
      </w:r>
      <w:proofErr w:type="spellEnd"/>
      <w:r w:rsidRPr="00FA6DD6">
        <w:rPr>
          <w:rFonts w:ascii="Arial" w:hAnsi="Arial" w:cs="Arial"/>
          <w:sz w:val="20"/>
          <w:szCs w:val="20"/>
          <w:lang w:val="en-US" w:eastAsia="en-US"/>
        </w:rPr>
        <w:t xml:space="preserve"> Rd, Ground floor, Mount </w:t>
      </w:r>
      <w:proofErr w:type="gramStart"/>
      <w:r w:rsidRPr="00FA6DD6">
        <w:rPr>
          <w:rFonts w:ascii="Arial" w:hAnsi="Arial" w:cs="Arial"/>
          <w:sz w:val="20"/>
          <w:szCs w:val="20"/>
          <w:lang w:val="en-US" w:eastAsia="en-US"/>
        </w:rPr>
        <w:t>Croix,,</w:t>
      </w:r>
      <w:proofErr w:type="gramEnd"/>
      <w:r w:rsidRPr="00FA6DD6">
        <w:rPr>
          <w:rFonts w:ascii="Arial" w:hAnsi="Arial" w:cs="Arial"/>
          <w:sz w:val="20"/>
          <w:szCs w:val="20"/>
          <w:lang w:val="en-US" w:eastAsia="en-US"/>
        </w:rPr>
        <w:t xml:space="preserve"> PE</w:t>
      </w:r>
    </w:p>
    <w:p w:rsidR="00FA6DD6" w:rsidRPr="00FA6DD6" w:rsidRDefault="00FA6DD6" w:rsidP="00FA6DD6">
      <w:pPr>
        <w:spacing w:after="0" w:line="240" w:lineRule="auto"/>
        <w:rPr>
          <w:rFonts w:ascii="Times New Roman" w:eastAsia="Arial Unicode MS" w:hAnsi="Times New Roman"/>
          <w:sz w:val="18"/>
          <w:szCs w:val="18"/>
          <w:u w:val="single"/>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hAnsi="Times New Roman"/>
          <w:bCs/>
          <w:sz w:val="18"/>
          <w:szCs w:val="18"/>
          <w:lang w:val="en-US" w:eastAsia="en-US"/>
        </w:rPr>
      </w:pPr>
    </w:p>
    <w:p w:rsidR="00FA6DD6" w:rsidRPr="00FA6DD6" w:rsidRDefault="00FA6DD6" w:rsidP="00FA6DD6">
      <w:pPr>
        <w:spacing w:after="0" w:line="240" w:lineRule="auto"/>
        <w:rPr>
          <w:rFonts w:ascii="Times New Roman" w:eastAsia="Arial Unicode MS" w:hAnsi="Times New Roman"/>
          <w:sz w:val="18"/>
          <w:szCs w:val="18"/>
          <w:u w:val="single"/>
          <w:lang w:val="en-US" w:eastAsia="en-US"/>
        </w:rPr>
      </w:pPr>
      <w:r w:rsidRPr="00FA6DD6">
        <w:rPr>
          <w:rFonts w:ascii="Times New Roman" w:hAnsi="Times New Roman"/>
          <w:bCs/>
          <w:sz w:val="18"/>
          <w:szCs w:val="18"/>
          <w:lang w:val="en-US" w:eastAsia="en-US"/>
        </w:rPr>
        <w:t>FORM OF QUOTATION</w:t>
      </w:r>
    </w:p>
    <w:p w:rsidR="00FA6DD6" w:rsidRPr="00FA6DD6" w:rsidRDefault="00FA6DD6" w:rsidP="00FA6DD6">
      <w:pPr>
        <w:spacing w:after="0" w:line="360" w:lineRule="auto"/>
        <w:rPr>
          <w:rFonts w:ascii="Times New Roman" w:hAnsi="Times New Roman"/>
          <w:bCs/>
          <w:sz w:val="18"/>
          <w:szCs w:val="18"/>
          <w:u w:val="single"/>
          <w:lang w:val="en-US" w:eastAsia="en-US"/>
        </w:rPr>
      </w:pPr>
      <w:r w:rsidRPr="00FA6DD6">
        <w:rPr>
          <w:rFonts w:ascii="Times New Roman" w:hAnsi="Times New Roman"/>
          <w:bCs/>
          <w:sz w:val="18"/>
          <w:szCs w:val="18"/>
          <w:lang w:val="en-US" w:eastAsia="en-US"/>
        </w:rPr>
        <w:t xml:space="preserve">SUPPLIER: </w:t>
      </w:r>
      <w:r w:rsidRPr="00FA6DD6">
        <w:rPr>
          <w:rFonts w:ascii="Times New Roman" w:hAnsi="Times New Roman"/>
          <w:bCs/>
          <w:sz w:val="18"/>
          <w:szCs w:val="18"/>
          <w:u w:val="single"/>
          <w:lang w:val="en-US" w:eastAsia="en-US"/>
        </w:rPr>
        <w:t xml:space="preserve"> </w:t>
      </w:r>
    </w:p>
    <w:p w:rsidR="00FA6DD6" w:rsidRPr="00FA6DD6" w:rsidRDefault="00FA6DD6" w:rsidP="00FA6DD6">
      <w:pPr>
        <w:spacing w:after="0" w:line="360" w:lineRule="auto"/>
        <w:rPr>
          <w:rFonts w:ascii="Times New Roman" w:hAnsi="Times New Roman"/>
          <w:bCs/>
          <w:sz w:val="18"/>
          <w:szCs w:val="18"/>
          <w:lang w:val="en-US" w:eastAsia="en-US"/>
        </w:rPr>
      </w:pPr>
      <w:r w:rsidRPr="00FA6DD6">
        <w:rPr>
          <w:rFonts w:ascii="Times New Roman" w:hAnsi="Times New Roman"/>
          <w:bCs/>
          <w:sz w:val="18"/>
          <w:szCs w:val="18"/>
          <w:lang w:val="en-US" w:eastAsia="en-US"/>
        </w:rPr>
        <w:t xml:space="preserve">REQ NO: </w:t>
      </w:r>
    </w:p>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hAnsi="Times New Roman"/>
          <w:bCs/>
          <w:sz w:val="18"/>
          <w:szCs w:val="18"/>
          <w:lang w:val="en-US" w:eastAsia="en-US"/>
        </w:rPr>
        <w:t xml:space="preserve">DESCRIPTION: </w:t>
      </w:r>
      <w:r w:rsidRPr="00FA6DD6">
        <w:rPr>
          <w:rFonts w:ascii="Times New Roman" w:eastAsia="Arial Unicode MS" w:hAnsi="Times New Roman"/>
          <w:sz w:val="18"/>
          <w:szCs w:val="18"/>
          <w:lang w:val="en-US" w:eastAsia="en-US"/>
        </w:rPr>
        <w:t>RENOVATIONS TO TAYLOR BEQUEST MATATIELE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b/>
                <w:sz w:val="18"/>
                <w:szCs w:val="18"/>
                <w:lang w:val="en-US" w:eastAsia="en-US"/>
              </w:rPr>
              <w:t>No</w:t>
            </w: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b/>
                <w:sz w:val="18"/>
                <w:szCs w:val="18"/>
                <w:lang w:val="en-US" w:eastAsia="en-US"/>
              </w:rPr>
              <w:t>Description</w:t>
            </w:r>
          </w:p>
        </w:tc>
        <w:tc>
          <w:tcPr>
            <w:tcW w:w="738" w:type="dxa"/>
          </w:tcPr>
          <w:p w:rsidR="00FA6DD6" w:rsidRPr="00FA6DD6" w:rsidRDefault="00FA6DD6" w:rsidP="00FA6DD6">
            <w:pPr>
              <w:spacing w:after="0" w:line="240" w:lineRule="auto"/>
              <w:jc w:val="center"/>
              <w:rPr>
                <w:rFonts w:ascii="Times New Roman" w:eastAsia="Arial Unicode MS" w:hAnsi="Times New Roman"/>
                <w:b/>
                <w:sz w:val="18"/>
                <w:szCs w:val="18"/>
                <w:lang w:val="en-US" w:eastAsia="en-US"/>
              </w:rPr>
            </w:pPr>
            <w:r w:rsidRPr="00FA6DD6">
              <w:rPr>
                <w:rFonts w:ascii="Times New Roman" w:eastAsia="Arial Unicode MS" w:hAnsi="Times New Roman"/>
                <w:b/>
                <w:sz w:val="18"/>
                <w:szCs w:val="18"/>
                <w:lang w:val="en-US" w:eastAsia="en-US"/>
              </w:rPr>
              <w:t>Unit</w:t>
            </w:r>
          </w:p>
        </w:tc>
        <w:tc>
          <w:tcPr>
            <w:tcW w:w="1134" w:type="dxa"/>
          </w:tcPr>
          <w:p w:rsidR="00FA6DD6" w:rsidRPr="00FA6DD6" w:rsidRDefault="00FA6DD6" w:rsidP="00FA6DD6">
            <w:pPr>
              <w:spacing w:after="0" w:line="240" w:lineRule="auto"/>
              <w:jc w:val="center"/>
              <w:rPr>
                <w:rFonts w:ascii="Times New Roman" w:eastAsia="Arial Unicode MS" w:hAnsi="Times New Roman"/>
                <w:b/>
                <w:sz w:val="18"/>
                <w:szCs w:val="18"/>
                <w:lang w:val="en-US" w:eastAsia="en-US"/>
              </w:rPr>
            </w:pPr>
            <w:r w:rsidRPr="00FA6DD6">
              <w:rPr>
                <w:rFonts w:ascii="Times New Roman" w:eastAsia="Arial Unicode MS" w:hAnsi="Times New Roman"/>
                <w:b/>
                <w:sz w:val="18"/>
                <w:szCs w:val="18"/>
                <w:lang w:val="en-US" w:eastAsia="en-US"/>
              </w:rPr>
              <w:t>Quantity</w:t>
            </w:r>
          </w:p>
        </w:tc>
        <w:tc>
          <w:tcPr>
            <w:tcW w:w="1530"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b/>
                <w:sz w:val="18"/>
                <w:szCs w:val="18"/>
                <w:lang w:val="en-US" w:eastAsia="en-US"/>
              </w:rPr>
              <w:t>Rates</w:t>
            </w:r>
          </w:p>
        </w:tc>
        <w:tc>
          <w:tcPr>
            <w:tcW w:w="1907"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b/>
                <w:sz w:val="18"/>
                <w:szCs w:val="18"/>
                <w:lang w:val="en-US" w:eastAsia="en-US"/>
              </w:rPr>
              <w:t xml:space="preserve">Cost </w:t>
            </w:r>
            <w:proofErr w:type="spellStart"/>
            <w:r w:rsidRPr="00FA6DD6">
              <w:rPr>
                <w:rFonts w:ascii="Times New Roman" w:eastAsia="Arial Unicode MS" w:hAnsi="Times New Roman"/>
                <w:b/>
                <w:sz w:val="18"/>
                <w:szCs w:val="18"/>
                <w:lang w:val="en-US" w:eastAsia="en-US"/>
              </w:rPr>
              <w:t>excl</w:t>
            </w:r>
            <w:proofErr w:type="spellEnd"/>
            <w:r w:rsidRPr="00FA6DD6">
              <w:rPr>
                <w:rFonts w:ascii="Times New Roman" w:eastAsia="Arial Unicode MS" w:hAnsi="Times New Roman"/>
                <w:b/>
                <w:sz w:val="18"/>
                <w:szCs w:val="18"/>
                <w:lang w:val="en-US" w:eastAsia="en-US"/>
              </w:rPr>
              <w:t xml:space="preserve"> vat</w:t>
            </w: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w:t>
            </w: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 xml:space="preserve">Supply and fit </w:t>
            </w:r>
            <w:proofErr w:type="spellStart"/>
            <w:r w:rsidRPr="00FA6DD6">
              <w:rPr>
                <w:rFonts w:ascii="Times New Roman" w:eastAsia="Arial Unicode MS" w:hAnsi="Times New Roman"/>
                <w:sz w:val="18"/>
                <w:szCs w:val="18"/>
                <w:lang w:val="en-US" w:eastAsia="en-US"/>
              </w:rPr>
              <w:t>Expanda</w:t>
            </w:r>
            <w:proofErr w:type="spellEnd"/>
            <w:r w:rsidRPr="00FA6DD6">
              <w:rPr>
                <w:rFonts w:ascii="Times New Roman" w:eastAsia="Arial Unicode MS" w:hAnsi="Times New Roman"/>
                <w:sz w:val="18"/>
                <w:szCs w:val="18"/>
                <w:lang w:val="en-US" w:eastAsia="en-US"/>
              </w:rPr>
              <w:t xml:space="preserve"> security gate including steel bracket for locking mechanism</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2</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2</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spacing w:after="0" w:line="276" w:lineRule="auto"/>
              <w:rPr>
                <w:rFonts w:ascii="Times New Roman" w:hAnsi="Times New Roman"/>
                <w:sz w:val="18"/>
                <w:szCs w:val="18"/>
                <w:lang w:val="en-US" w:eastAsia="en-US"/>
              </w:rPr>
            </w:pPr>
            <w:r w:rsidRPr="00FA6DD6">
              <w:rPr>
                <w:rFonts w:ascii="Times New Roman" w:hAnsi="Times New Roman"/>
                <w:sz w:val="18"/>
                <w:szCs w:val="18"/>
                <w:lang w:val="en-US" w:eastAsia="en-US"/>
              </w:rPr>
              <w:t xml:space="preserve">Supply and fit new </w:t>
            </w:r>
            <w:proofErr w:type="spellStart"/>
            <w:r w:rsidRPr="00FA6DD6">
              <w:rPr>
                <w:rFonts w:ascii="Times New Roman" w:hAnsi="Times New Roman"/>
                <w:sz w:val="18"/>
                <w:szCs w:val="18"/>
                <w:lang w:val="en-US" w:eastAsia="en-US"/>
              </w:rPr>
              <w:t>chromadeck</w:t>
            </w:r>
            <w:proofErr w:type="spellEnd"/>
            <w:r w:rsidRPr="00FA6DD6">
              <w:rPr>
                <w:rFonts w:ascii="Times New Roman" w:hAnsi="Times New Roman"/>
                <w:sz w:val="18"/>
                <w:szCs w:val="18"/>
                <w:lang w:val="en-US" w:eastAsia="en-US"/>
              </w:rPr>
              <w:t xml:space="preserve"> door new handle and lockset to </w:t>
            </w:r>
            <w:proofErr w:type="spellStart"/>
            <w:r w:rsidRPr="00FA6DD6">
              <w:rPr>
                <w:rFonts w:ascii="Times New Roman" w:hAnsi="Times New Roman"/>
                <w:sz w:val="18"/>
                <w:szCs w:val="18"/>
                <w:lang w:val="en-US" w:eastAsia="en-US"/>
              </w:rPr>
              <w:t>Parkhome</w:t>
            </w:r>
            <w:proofErr w:type="spellEnd"/>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Item</w:t>
            </w: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3</w:t>
            </w:r>
          </w:p>
        </w:tc>
        <w:tc>
          <w:tcPr>
            <w:tcW w:w="5245" w:type="dxa"/>
          </w:tcPr>
          <w:p w:rsidR="00FA6DD6" w:rsidRPr="00FA6DD6" w:rsidRDefault="00FA6DD6" w:rsidP="00FA6DD6">
            <w:pPr>
              <w:spacing w:after="0" w:line="240" w:lineRule="auto"/>
              <w:rPr>
                <w:rFonts w:ascii="Times New Roman" w:hAnsi="Times New Roman"/>
                <w:sz w:val="18"/>
                <w:szCs w:val="18"/>
                <w:lang w:val="en-US" w:eastAsia="en-US"/>
              </w:rPr>
            </w:pPr>
            <w:r w:rsidRPr="00FA6DD6">
              <w:rPr>
                <w:rFonts w:ascii="Times New Roman" w:hAnsi="Times New Roman"/>
                <w:sz w:val="18"/>
                <w:szCs w:val="18"/>
                <w:lang w:val="en-US" w:eastAsia="en-US"/>
              </w:rPr>
              <w:t>Replace toilet pan seal located at the back of the toilet where the toilet pan connects to the waste pipe</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4</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spacing w:after="0" w:line="276" w:lineRule="auto"/>
              <w:rPr>
                <w:rFonts w:ascii="Times New Roman" w:hAnsi="Times New Roman"/>
                <w:sz w:val="18"/>
                <w:szCs w:val="18"/>
                <w:vertAlign w:val="superscript"/>
                <w:lang w:val="en-US" w:eastAsia="en-US"/>
              </w:rPr>
            </w:pPr>
            <w:r w:rsidRPr="00FA6DD6">
              <w:rPr>
                <w:rFonts w:ascii="Times New Roman" w:hAnsi="Times New Roman"/>
                <w:sz w:val="18"/>
                <w:szCs w:val="18"/>
                <w:lang w:val="en-US" w:eastAsia="en-US"/>
              </w:rPr>
              <w:t>Supply and fit vertical blinds to windows including rail, 1100</w:t>
            </w:r>
            <w:r w:rsidRPr="00FA6DD6">
              <w:rPr>
                <w:rFonts w:ascii="Times New Roman" w:hAnsi="Times New Roman"/>
                <w:sz w:val="18"/>
                <w:szCs w:val="18"/>
                <w:vertAlign w:val="superscript"/>
                <w:lang w:val="en-US" w:eastAsia="en-US"/>
              </w:rPr>
              <w:t>mm</w:t>
            </w:r>
            <w:r w:rsidRPr="00FA6DD6">
              <w:rPr>
                <w:rFonts w:ascii="Times New Roman" w:hAnsi="Times New Roman"/>
                <w:sz w:val="18"/>
                <w:szCs w:val="18"/>
                <w:lang w:val="en-US" w:eastAsia="en-US"/>
              </w:rPr>
              <w:t xml:space="preserve"> x 1300</w:t>
            </w:r>
            <w:r w:rsidRPr="00FA6DD6">
              <w:rPr>
                <w:rFonts w:ascii="Times New Roman" w:hAnsi="Times New Roman"/>
                <w:sz w:val="18"/>
                <w:szCs w:val="18"/>
                <w:vertAlign w:val="superscript"/>
                <w:lang w:val="en-US" w:eastAsia="en-US"/>
              </w:rPr>
              <w:t>mm</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3</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5</w:t>
            </w: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Supply and cast concrete slab at back entrance door for new ramp to be installed</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vertAlign w:val="superscript"/>
                <w:lang w:val="en-US" w:eastAsia="en-US"/>
              </w:rPr>
            </w:pPr>
            <w:r w:rsidRPr="00FA6DD6">
              <w:rPr>
                <w:rFonts w:ascii="Times New Roman" w:eastAsia="Arial Unicode MS" w:hAnsi="Times New Roman"/>
                <w:sz w:val="18"/>
                <w:szCs w:val="18"/>
                <w:lang w:val="en-US" w:eastAsia="en-US"/>
              </w:rPr>
              <w:t>m</w:t>
            </w:r>
            <w:r w:rsidRPr="00FA6DD6">
              <w:rPr>
                <w:rFonts w:ascii="Times New Roman" w:eastAsia="Arial Unicode MS" w:hAnsi="Times New Roman"/>
                <w:sz w:val="18"/>
                <w:szCs w:val="18"/>
                <w:vertAlign w:val="superscript"/>
                <w:lang w:val="en-US" w:eastAsia="en-US"/>
              </w:rPr>
              <w:t>2</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4</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6</w:t>
            </w: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Supply and fit Galvanized steel ramp at back entrance of lab, bolted to the unit and concrete floor, allow for galvanized hand rail to both sides of the ramp, ramp must be 1100</w:t>
            </w:r>
            <w:r w:rsidRPr="00FA6DD6">
              <w:rPr>
                <w:rFonts w:ascii="Times New Roman" w:eastAsia="Arial Unicode MS" w:hAnsi="Times New Roman"/>
                <w:sz w:val="18"/>
                <w:szCs w:val="18"/>
                <w:vertAlign w:val="superscript"/>
                <w:lang w:val="en-US" w:eastAsia="en-US"/>
              </w:rPr>
              <w:t>mm</w:t>
            </w:r>
            <w:r w:rsidRPr="00FA6DD6">
              <w:rPr>
                <w:rFonts w:ascii="Times New Roman" w:eastAsia="Arial Unicode MS" w:hAnsi="Times New Roman"/>
                <w:sz w:val="18"/>
                <w:szCs w:val="18"/>
                <w:lang w:val="en-US" w:eastAsia="en-US"/>
              </w:rPr>
              <w:t xml:space="preserve"> wide</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7</w:t>
            </w:r>
          </w:p>
        </w:tc>
        <w:tc>
          <w:tcPr>
            <w:tcW w:w="5245" w:type="dxa"/>
          </w:tcPr>
          <w:p w:rsidR="00FA6DD6" w:rsidRPr="00FA6DD6" w:rsidRDefault="00FA6DD6" w:rsidP="00FA6DD6">
            <w:pPr>
              <w:spacing w:after="0" w:line="276" w:lineRule="auto"/>
              <w:rPr>
                <w:rFonts w:ascii="Times New Roman" w:hAnsi="Times New Roman"/>
                <w:sz w:val="18"/>
                <w:szCs w:val="18"/>
                <w:lang w:val="en-US" w:eastAsia="en-US"/>
              </w:rPr>
            </w:pPr>
            <w:r w:rsidRPr="00FA6DD6">
              <w:rPr>
                <w:rFonts w:ascii="Times New Roman" w:hAnsi="Times New Roman"/>
                <w:sz w:val="18"/>
                <w:szCs w:val="18"/>
                <w:lang w:val="en-US" w:eastAsia="en-US"/>
              </w:rPr>
              <w:t>Supply and fit 5ft LED light fittings with clip on covers including lamps</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12</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8</w:t>
            </w:r>
          </w:p>
        </w:tc>
        <w:tc>
          <w:tcPr>
            <w:tcW w:w="5245" w:type="dxa"/>
          </w:tcPr>
          <w:p w:rsidR="00FA6DD6" w:rsidRPr="00FA6DD6" w:rsidRDefault="00FA6DD6" w:rsidP="00FA6DD6">
            <w:pPr>
              <w:spacing w:after="0" w:line="240" w:lineRule="auto"/>
              <w:rPr>
                <w:rFonts w:ascii="Times New Roman" w:hAnsi="Times New Roman"/>
                <w:sz w:val="18"/>
                <w:szCs w:val="18"/>
                <w:lang w:val="en-US" w:eastAsia="en-US"/>
              </w:rPr>
            </w:pPr>
            <w:r w:rsidRPr="00FA6DD6">
              <w:rPr>
                <w:rFonts w:ascii="Times New Roman" w:hAnsi="Times New Roman"/>
                <w:sz w:val="18"/>
                <w:szCs w:val="18"/>
                <w:lang w:val="en-US" w:eastAsia="en-US"/>
              </w:rPr>
              <w:t>Supply and fit new white wooden toilet seats to existing toilet</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No</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3</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9</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rPr>
                <w:rFonts w:ascii="Times New Roman" w:eastAsiaTheme="minorHAnsi" w:hAnsi="Times New Roman"/>
                <w:sz w:val="18"/>
                <w:szCs w:val="18"/>
                <w:lang w:val="en-ZA" w:eastAsia="en-US"/>
              </w:rPr>
            </w:pPr>
            <w:r w:rsidRPr="00FA6DD6">
              <w:rPr>
                <w:rFonts w:ascii="Times New Roman" w:eastAsiaTheme="minorHAnsi" w:hAnsi="Times New Roman"/>
                <w:sz w:val="18"/>
                <w:szCs w:val="18"/>
                <w:lang w:val="en-ZA" w:eastAsia="en-US"/>
              </w:rPr>
              <w:t>Excavate,  remove grass top soil not exceeding 300</w:t>
            </w:r>
            <w:r w:rsidRPr="00FA6DD6">
              <w:rPr>
                <w:rFonts w:ascii="Times New Roman" w:eastAsiaTheme="minorHAnsi" w:hAnsi="Times New Roman"/>
                <w:sz w:val="18"/>
                <w:szCs w:val="18"/>
                <w:vertAlign w:val="superscript"/>
                <w:lang w:val="en-ZA" w:eastAsia="en-US"/>
              </w:rPr>
              <w:t>mm</w:t>
            </w:r>
            <w:r w:rsidRPr="00FA6DD6">
              <w:rPr>
                <w:rFonts w:ascii="Times New Roman" w:eastAsiaTheme="minorHAnsi" w:hAnsi="Times New Roman"/>
                <w:sz w:val="18"/>
                <w:szCs w:val="18"/>
                <w:lang w:val="en-ZA" w:eastAsia="en-US"/>
              </w:rPr>
              <w:t xml:space="preserve">  deep </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vertAlign w:val="superscript"/>
                <w:lang w:val="en-US" w:eastAsia="en-US"/>
              </w:rPr>
            </w:pPr>
            <w:r w:rsidRPr="00FA6DD6">
              <w:rPr>
                <w:rFonts w:ascii="Times New Roman" w:eastAsia="Arial Unicode MS" w:hAnsi="Times New Roman"/>
                <w:sz w:val="18"/>
                <w:szCs w:val="18"/>
                <w:lang w:val="en-US" w:eastAsia="en-US"/>
              </w:rPr>
              <w:t>m</w:t>
            </w:r>
            <w:r w:rsidRPr="00FA6DD6">
              <w:rPr>
                <w:rFonts w:ascii="Times New Roman" w:eastAsia="Arial Unicode MS" w:hAnsi="Times New Roman"/>
                <w:sz w:val="18"/>
                <w:szCs w:val="18"/>
                <w:vertAlign w:val="superscript"/>
                <w:lang w:val="en-US" w:eastAsia="en-US"/>
              </w:rPr>
              <w:t>2</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30</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10</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rPr>
                <w:rFonts w:ascii="Times New Roman" w:eastAsiaTheme="minorHAnsi" w:hAnsi="Times New Roman"/>
                <w:sz w:val="18"/>
                <w:szCs w:val="18"/>
                <w:lang w:val="en-ZA" w:eastAsia="en-US"/>
              </w:rPr>
            </w:pPr>
            <w:r w:rsidRPr="00FA6DD6">
              <w:rPr>
                <w:rFonts w:ascii="Times New Roman" w:eastAsiaTheme="minorHAnsi" w:hAnsi="Times New Roman"/>
                <w:sz w:val="18"/>
                <w:szCs w:val="18"/>
                <w:lang w:val="en-ZA" w:eastAsia="en-US"/>
              </w:rPr>
              <w:t>Scarify and compact area, supply SABS weed killer to entire area, supply and lay thick SABS plastic to entire area</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vertAlign w:val="superscript"/>
                <w:lang w:val="en-US" w:eastAsia="en-US"/>
              </w:rPr>
            </w:pPr>
            <w:r w:rsidRPr="00FA6DD6">
              <w:rPr>
                <w:rFonts w:ascii="Times New Roman" w:eastAsia="Arial Unicode MS" w:hAnsi="Times New Roman"/>
                <w:sz w:val="18"/>
                <w:szCs w:val="18"/>
                <w:lang w:val="en-US" w:eastAsia="en-US"/>
              </w:rPr>
              <w:t>m</w:t>
            </w:r>
            <w:r w:rsidRPr="00FA6DD6">
              <w:rPr>
                <w:rFonts w:ascii="Times New Roman" w:eastAsia="Arial Unicode MS" w:hAnsi="Times New Roman"/>
                <w:sz w:val="18"/>
                <w:szCs w:val="18"/>
                <w:vertAlign w:val="superscript"/>
                <w:lang w:val="en-US" w:eastAsia="en-US"/>
              </w:rPr>
              <w:t>2</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30</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11</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rPr>
                <w:rFonts w:ascii="Times New Roman" w:eastAsiaTheme="minorHAnsi" w:hAnsi="Times New Roman"/>
                <w:sz w:val="18"/>
                <w:szCs w:val="18"/>
                <w:lang w:val="en-ZA" w:eastAsia="en-US"/>
              </w:rPr>
            </w:pPr>
            <w:r w:rsidRPr="00FA6DD6">
              <w:rPr>
                <w:rFonts w:ascii="Times New Roman" w:eastAsiaTheme="minorHAnsi" w:hAnsi="Times New Roman"/>
                <w:sz w:val="18"/>
                <w:szCs w:val="18"/>
                <w:lang w:val="en-ZA" w:eastAsia="en-US"/>
              </w:rPr>
              <w:t>Supply and lay fine river sand including 60</w:t>
            </w:r>
            <w:r w:rsidRPr="00FA6DD6">
              <w:rPr>
                <w:rFonts w:ascii="Times New Roman" w:eastAsiaTheme="minorHAnsi" w:hAnsi="Times New Roman"/>
                <w:sz w:val="18"/>
                <w:szCs w:val="18"/>
                <w:vertAlign w:val="superscript"/>
                <w:lang w:val="en-ZA" w:eastAsia="en-US"/>
              </w:rPr>
              <w:t>mm</w:t>
            </w:r>
            <w:r w:rsidRPr="00FA6DD6">
              <w:rPr>
                <w:rFonts w:ascii="Times New Roman" w:eastAsiaTheme="minorHAnsi" w:hAnsi="Times New Roman"/>
                <w:sz w:val="18"/>
                <w:szCs w:val="18"/>
                <w:lang w:val="en-ZA" w:eastAsia="en-US"/>
              </w:rPr>
              <w:t xml:space="preserve"> interlocking paving bricks, allow to cover all joints properly, allow for slope for water to run away  </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vertAlign w:val="superscript"/>
                <w:lang w:val="en-US" w:eastAsia="en-US"/>
              </w:rPr>
            </w:pPr>
            <w:r w:rsidRPr="00FA6DD6">
              <w:rPr>
                <w:rFonts w:ascii="Times New Roman" w:eastAsia="Arial Unicode MS" w:hAnsi="Times New Roman"/>
                <w:sz w:val="18"/>
                <w:szCs w:val="18"/>
                <w:lang w:val="en-US" w:eastAsia="en-US"/>
              </w:rPr>
              <w:t>m</w:t>
            </w:r>
            <w:r w:rsidRPr="00FA6DD6">
              <w:rPr>
                <w:rFonts w:ascii="Times New Roman" w:eastAsia="Arial Unicode MS" w:hAnsi="Times New Roman"/>
                <w:sz w:val="18"/>
                <w:szCs w:val="18"/>
                <w:vertAlign w:val="superscript"/>
                <w:lang w:val="en-US" w:eastAsia="en-US"/>
              </w:rPr>
              <w:t>2</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30</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12</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rPr>
                <w:rFonts w:ascii="Times New Roman" w:eastAsiaTheme="minorHAnsi" w:hAnsi="Times New Roman"/>
                <w:sz w:val="18"/>
                <w:szCs w:val="18"/>
                <w:vertAlign w:val="superscript"/>
                <w:lang w:val="en-ZA" w:eastAsia="en-US"/>
              </w:rPr>
            </w:pPr>
            <w:r w:rsidRPr="00FA6DD6">
              <w:rPr>
                <w:rFonts w:ascii="Times New Roman" w:eastAsiaTheme="minorHAnsi" w:hAnsi="Times New Roman"/>
                <w:sz w:val="18"/>
                <w:szCs w:val="18"/>
                <w:lang w:val="en-ZA" w:eastAsia="en-US"/>
              </w:rPr>
              <w:t>Supply and fit new curbing 300</w:t>
            </w:r>
            <w:r w:rsidRPr="00FA6DD6">
              <w:rPr>
                <w:rFonts w:ascii="Times New Roman" w:eastAsiaTheme="minorHAnsi" w:hAnsi="Times New Roman"/>
                <w:sz w:val="18"/>
                <w:szCs w:val="18"/>
                <w:vertAlign w:val="superscript"/>
                <w:lang w:val="en-ZA" w:eastAsia="en-US"/>
              </w:rPr>
              <w:t>mm</w:t>
            </w:r>
            <w:r w:rsidRPr="00FA6DD6">
              <w:rPr>
                <w:rFonts w:ascii="Times New Roman" w:eastAsiaTheme="minorHAnsi" w:hAnsi="Times New Roman"/>
                <w:sz w:val="18"/>
                <w:szCs w:val="18"/>
                <w:lang w:val="en-ZA" w:eastAsia="en-US"/>
              </w:rPr>
              <w:t>- x 150</w:t>
            </w:r>
            <w:r w:rsidRPr="00FA6DD6">
              <w:rPr>
                <w:rFonts w:ascii="Times New Roman" w:eastAsiaTheme="minorHAnsi" w:hAnsi="Times New Roman"/>
                <w:sz w:val="18"/>
                <w:szCs w:val="18"/>
                <w:vertAlign w:val="superscript"/>
                <w:lang w:val="en-ZA" w:eastAsia="en-US"/>
              </w:rPr>
              <w:t>mm</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m</w:t>
            </w: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17</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13</w:t>
            </w:r>
          </w:p>
        </w:tc>
        <w:tc>
          <w:tcPr>
            <w:tcW w:w="5245" w:type="dxa"/>
            <w:tcBorders>
              <w:top w:val="single" w:sz="4" w:space="0" w:color="auto"/>
              <w:left w:val="single" w:sz="4" w:space="0" w:color="auto"/>
              <w:bottom w:val="single" w:sz="4" w:space="0" w:color="auto"/>
              <w:right w:val="single" w:sz="4" w:space="0" w:color="auto"/>
            </w:tcBorders>
          </w:tcPr>
          <w:p w:rsidR="00FA6DD6" w:rsidRPr="00FA6DD6" w:rsidRDefault="00FA6DD6" w:rsidP="00FA6DD6">
            <w:pPr>
              <w:rPr>
                <w:rFonts w:ascii="Times New Roman" w:eastAsiaTheme="minorHAnsi" w:hAnsi="Times New Roman"/>
                <w:sz w:val="18"/>
                <w:szCs w:val="18"/>
                <w:lang w:val="en-ZA" w:eastAsia="en-US"/>
              </w:rPr>
            </w:pPr>
            <w:r w:rsidRPr="00FA6DD6">
              <w:rPr>
                <w:rFonts w:ascii="Times New Roman" w:eastAsiaTheme="minorHAnsi" w:hAnsi="Times New Roman"/>
                <w:sz w:val="18"/>
                <w:szCs w:val="18"/>
                <w:lang w:val="en-ZA" w:eastAsia="en-US"/>
              </w:rPr>
              <w:t>Supply and install double carports as per specification ( for 2 cars)</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Item</w:t>
            </w: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 xml:space="preserve">Supply COC electrical certificate for complete mobile unit </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Item</w:t>
            </w: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sz w:val="18"/>
                <w:szCs w:val="18"/>
                <w:lang w:val="en-US" w:eastAsia="en-US"/>
              </w:rPr>
              <w:t>Allow the amount of R 5 000-00 (Five Thousand Rand) for contingency to be used at the discretion of the Principal Agent and deducted in whole or in part if not required</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R5,000.00</w:t>
            </w: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sz w:val="18"/>
                <w:szCs w:val="18"/>
                <w:lang w:val="en-US" w:eastAsia="en-US"/>
              </w:rPr>
              <w:t>TOTAL</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sz w:val="18"/>
                <w:szCs w:val="18"/>
                <w:lang w:val="en-US" w:eastAsia="en-US"/>
              </w:rPr>
              <w:t>PLUS 15% VAT</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b/>
                <w:sz w:val="18"/>
                <w:szCs w:val="18"/>
                <w:lang w:val="en-US" w:eastAsia="en-US"/>
              </w:rPr>
            </w:pPr>
            <w:r w:rsidRPr="00FA6DD6">
              <w:rPr>
                <w:rFonts w:ascii="Times New Roman" w:eastAsia="Arial Unicode MS" w:hAnsi="Times New Roman"/>
                <w:sz w:val="18"/>
                <w:szCs w:val="18"/>
                <w:lang w:val="en-US" w:eastAsia="en-US"/>
              </w:rPr>
              <w:t>GRAND TOTAL</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r w:rsidR="00FA6DD6" w:rsidRPr="00FA6DD6" w:rsidTr="00C9137F">
        <w:trPr>
          <w:trHeight w:val="380"/>
        </w:trPr>
        <w:tc>
          <w:tcPr>
            <w:tcW w:w="67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5245"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r w:rsidRPr="00FA6DD6">
              <w:rPr>
                <w:rFonts w:ascii="Times New Roman" w:eastAsia="Arial Unicode MS" w:hAnsi="Times New Roman"/>
                <w:sz w:val="18"/>
                <w:szCs w:val="18"/>
                <w:lang w:val="en-US" w:eastAsia="en-US"/>
              </w:rPr>
              <w:t>Estimated time to complete work above</w:t>
            </w:r>
          </w:p>
        </w:tc>
        <w:tc>
          <w:tcPr>
            <w:tcW w:w="738"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134" w:type="dxa"/>
          </w:tcPr>
          <w:p w:rsidR="00FA6DD6" w:rsidRPr="00FA6DD6" w:rsidRDefault="00FA6DD6" w:rsidP="00FA6DD6">
            <w:pPr>
              <w:spacing w:after="0" w:line="240" w:lineRule="auto"/>
              <w:jc w:val="center"/>
              <w:rPr>
                <w:rFonts w:ascii="Times New Roman" w:eastAsia="Arial Unicode MS" w:hAnsi="Times New Roman"/>
                <w:sz w:val="18"/>
                <w:szCs w:val="18"/>
                <w:lang w:val="en-US" w:eastAsia="en-US"/>
              </w:rPr>
            </w:pPr>
          </w:p>
        </w:tc>
        <w:tc>
          <w:tcPr>
            <w:tcW w:w="1530"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c>
          <w:tcPr>
            <w:tcW w:w="1907" w:type="dxa"/>
          </w:tcPr>
          <w:p w:rsidR="00FA6DD6" w:rsidRPr="00FA6DD6" w:rsidRDefault="00FA6DD6" w:rsidP="00FA6DD6">
            <w:pPr>
              <w:spacing w:after="0" w:line="240" w:lineRule="auto"/>
              <w:rPr>
                <w:rFonts w:ascii="Times New Roman" w:eastAsia="Arial Unicode MS" w:hAnsi="Times New Roman"/>
                <w:sz w:val="18"/>
                <w:szCs w:val="18"/>
                <w:lang w:val="en-US" w:eastAsia="en-US"/>
              </w:rPr>
            </w:pPr>
          </w:p>
        </w:tc>
      </w:tr>
    </w:tbl>
    <w:p w:rsidR="009D2AA9" w:rsidRPr="009D2AA9" w:rsidRDefault="009D2AA9" w:rsidP="00FA6DD6">
      <w:pPr>
        <w:spacing w:after="0" w:line="240" w:lineRule="auto"/>
        <w:ind w:right="-1440"/>
        <w:rPr>
          <w:rFonts w:ascii="Times New Roman" w:hAnsi="Times New Roman"/>
          <w:b/>
          <w:sz w:val="18"/>
          <w:szCs w:val="18"/>
          <w:u w:val="single"/>
          <w:lang w:val="en-US" w:eastAsia="en-US"/>
        </w:rPr>
      </w:pPr>
      <w:bookmarkStart w:id="0" w:name="_GoBack"/>
      <w:bookmarkEnd w:id="0"/>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lang w:val="en-US" w:eastAsia="en-ZA"/>
        </w:rPr>
        <w:t xml:space="preserve">                                                             </w:t>
      </w:r>
      <w:r w:rsidRPr="00D93A59">
        <w:rPr>
          <w:rFonts w:asciiTheme="minorHAnsi" w:eastAsiaTheme="minorEastAsia" w:hAnsiTheme="minorHAnsi" w:cstheme="minorBidi"/>
          <w:b/>
          <w:u w:val="single"/>
          <w:lang w:val="en-US" w:eastAsia="en-ZA"/>
        </w:rPr>
        <w:t>NOTE: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“Provide details and registration confirmation with CIDB in terms of the CIDB Act 38 of 2000. Provide proof of grading level 1GB</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no</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comply</w:t>
            </w: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Do not comply</w:t>
            </w: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1</w:t>
            </w:r>
          </w:p>
        </w:tc>
        <w:tc>
          <w:tcPr>
            <w:tcW w:w="7258"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hideMark/>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2</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3</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4</w:t>
            </w: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r w:rsidR="00D93A59" w:rsidRPr="00D93A59" w:rsidTr="0038110B">
        <w:trPr>
          <w:trHeight w:val="380"/>
        </w:trPr>
        <w:tc>
          <w:tcPr>
            <w:tcW w:w="675"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725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b/>
                <w:lang w:val="en-US" w:eastAsia="en-ZA"/>
              </w:rPr>
            </w:pPr>
          </w:p>
        </w:tc>
        <w:tc>
          <w:tcPr>
            <w:tcW w:w="1418"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c>
          <w:tcPr>
            <w:tcW w:w="1843" w:type="dxa"/>
            <w:tcBorders>
              <w:top w:val="single" w:sz="4" w:space="0" w:color="auto"/>
              <w:left w:val="single" w:sz="4" w:space="0" w:color="auto"/>
              <w:bottom w:val="single" w:sz="4" w:space="0" w:color="auto"/>
              <w:right w:val="single" w:sz="4" w:space="0" w:color="auto"/>
            </w:tcBorders>
          </w:tcPr>
          <w:p w:rsidR="00D93A59" w:rsidRPr="00D93A59" w:rsidRDefault="00D93A59" w:rsidP="00D93A59">
            <w:pPr>
              <w:spacing w:after="200" w:line="276" w:lineRule="auto"/>
              <w:rPr>
                <w:rFonts w:asciiTheme="minorHAnsi" w:eastAsiaTheme="minorEastAsia" w:hAnsiTheme="minorHAnsi" w:cstheme="minorBidi"/>
                <w:lang w:val="en-US" w:eastAsia="en-ZA"/>
              </w:rPr>
            </w:pPr>
          </w:p>
        </w:tc>
      </w:tr>
    </w:tbl>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Important Note:</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Always read specification in conjunction with Bill of Quantities and Plan (if plan is applicable and supplied).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Quantities measured are indicative and will be re-measured on completion.</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Specific products to be used, to be confirmed in Bill of Quantities.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materials and products to be used, to be ISO 9001 accredited.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Due to the nature of our labs (operation 24 hours) </w:t>
      </w:r>
      <w:r w:rsidRPr="00D93A59">
        <w:rPr>
          <w:rFonts w:asciiTheme="minorHAnsi" w:eastAsiaTheme="minorEastAsia" w:hAnsiTheme="minorHAnsi" w:cstheme="minorBidi"/>
          <w:b/>
          <w:lang w:val="en-US" w:eastAsia="en-ZA"/>
        </w:rPr>
        <w:t>the contractor will be expected to work after hours and over the weekend.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Variation orders can only be approved in writing (via the email) by the NHLS Project Manager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additional or extra work done will be paid for unless the project manager has issued a variation order.</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NHLS Project Manager will conduct all inspections.</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should be required to move the equipment (furniture, benches, etc.) and put them back requested.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material installed will be paid and not for any wastage (no material on site will be paid).</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NHLS delegates can also and contact the client or visit the work done as referred on the completion certificate.</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Contractor will be requested to </w:t>
      </w:r>
      <w:r w:rsidRPr="00D93A59">
        <w:rPr>
          <w:rFonts w:asciiTheme="minorHAnsi" w:eastAsiaTheme="minorEastAsia" w:hAnsiTheme="minorHAnsi" w:cstheme="minorBidi"/>
          <w:b/>
          <w:lang w:val="en-ZA" w:eastAsia="en-ZA"/>
        </w:rPr>
        <w:t>provide comprehensive safety file</w:t>
      </w:r>
      <w:r w:rsidRPr="00D93A59">
        <w:rPr>
          <w:rFonts w:asciiTheme="minorHAnsi" w:eastAsiaTheme="minorEastAsia" w:hAnsiTheme="minorHAnsi" w:cstheme="minorBidi"/>
          <w:lang w:val="en-ZA" w:eastAsia="en-ZA"/>
        </w:rPr>
        <w:t xml:space="preserve">; work will be only allowed to commence after the file has been formally approve by NHLS. </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xml:space="preserve">A contractor is expected to </w:t>
      </w:r>
      <w:r w:rsidRPr="00D93A59">
        <w:rPr>
          <w:rFonts w:asciiTheme="minorHAnsi" w:eastAsiaTheme="minorEastAsia" w:hAnsiTheme="minorHAnsi" w:cstheme="minorBidi"/>
          <w:b/>
          <w:lang w:val="en-ZA" w:eastAsia="en-ZA"/>
        </w:rPr>
        <w:t>sign a 37(2) Agreement</w:t>
      </w:r>
      <w:r w:rsidRPr="00D93A59">
        <w:rPr>
          <w:rFonts w:asciiTheme="minorHAnsi" w:eastAsiaTheme="minorEastAsia" w:hAnsiTheme="minorHAnsi" w:cstheme="minorBidi"/>
          <w:lang w:val="en-ZA" w:eastAsia="en-ZA"/>
        </w:rPr>
        <w:t xml:space="preserve"> (Form – FMI 0008) before commencing with the project.</w:t>
      </w:r>
    </w:p>
    <w:p w:rsidR="00D93A59" w:rsidRPr="00D93A59" w:rsidRDefault="00D93A59" w:rsidP="00D93A59">
      <w:pPr>
        <w:numPr>
          <w:ilvl w:val="0"/>
          <w:numId w:val="29"/>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No progress payment will be made less than R200,000.00.</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References:</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numPr>
          <w:ilvl w:val="0"/>
          <w:numId w:val="30"/>
        </w:numPr>
        <w:spacing w:after="200" w:line="276" w:lineRule="auto"/>
        <w:rPr>
          <w:rFonts w:asciiTheme="minorHAnsi" w:eastAsiaTheme="minorEastAsia" w:hAnsiTheme="minorHAnsi" w:cstheme="minorBidi"/>
          <w:u w:val="single"/>
          <w:lang w:val="en-US" w:eastAsia="en-ZA"/>
        </w:rPr>
      </w:pPr>
      <w:r w:rsidRPr="00D93A59">
        <w:rPr>
          <w:rFonts w:asciiTheme="minorHAnsi" w:eastAsiaTheme="minorEastAsia" w:hAnsiTheme="minorHAnsi" w:cstheme="minorBidi"/>
          <w:lang w:val="en-ZA" w:eastAsia="en-ZA"/>
        </w:rPr>
        <w:t>NHLS delegates can also and contact the client or visit the work done as referred on the reference or completion certificate.</w:t>
      </w:r>
    </w:p>
    <w:p w:rsidR="00D93A59" w:rsidRPr="00D93A59" w:rsidRDefault="00D93A59" w:rsidP="00D93A59">
      <w:pPr>
        <w:numPr>
          <w:ilvl w:val="0"/>
          <w:numId w:val="30"/>
        </w:num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93A59" w:rsidRPr="00D93A59" w:rsidRDefault="00D93A59" w:rsidP="00D93A59">
      <w:pPr>
        <w:spacing w:after="200" w:line="276" w:lineRule="auto"/>
        <w:rPr>
          <w:rFonts w:asciiTheme="minorHAnsi" w:eastAsiaTheme="minorEastAsia" w:hAnsiTheme="minorHAnsi" w:cstheme="minorBidi"/>
          <w:b/>
          <w:lang w:val="en-ZA" w:eastAsia="en-ZA"/>
        </w:rPr>
      </w:pPr>
    </w:p>
    <w:p w:rsidR="00D93A59" w:rsidRPr="00D93A59" w:rsidRDefault="00D93A59" w:rsidP="00D93A59">
      <w:pPr>
        <w:spacing w:after="200" w:line="276" w:lineRule="auto"/>
        <w:rPr>
          <w:rFonts w:asciiTheme="minorHAnsi" w:eastAsiaTheme="minorEastAsia" w:hAnsiTheme="minorHAnsi" w:cstheme="minorBidi"/>
          <w:b/>
          <w:lang w:val="en-ZA" w:eastAsia="en-ZA"/>
        </w:rPr>
      </w:pPr>
    </w:p>
    <w:tbl>
      <w:tblPr>
        <w:tblW w:w="10349" w:type="dxa"/>
        <w:tblInd w:w="-856" w:type="dxa"/>
        <w:tblLook w:val="04A0" w:firstRow="1" w:lastRow="0" w:firstColumn="1" w:lastColumn="0" w:noHBand="0" w:noVBand="1"/>
      </w:tblPr>
      <w:tblGrid>
        <w:gridCol w:w="1560"/>
        <w:gridCol w:w="5812"/>
        <w:gridCol w:w="2977"/>
      </w:tblGrid>
      <w:tr w:rsidR="00D93A59" w:rsidRPr="00D93A59" w:rsidTr="0038110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CONTRACT VALUE OF PROJECT PREVIOUSLY DONE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lastRenderedPageBreak/>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lastRenderedPageBreak/>
              <w:t xml:space="preserve">Two(2) copies of contactable reference or completion certificate, , on client’s letterhead, with contact details, valid </w:t>
            </w:r>
            <w:r w:rsidRPr="00D93A59">
              <w:rPr>
                <w:rFonts w:asciiTheme="minorHAnsi" w:eastAsiaTheme="minorEastAsia" w:hAnsiTheme="minorHAnsi" w:cstheme="minorBidi"/>
                <w:lang w:val="en-ZA" w:eastAsia="en-ZA"/>
              </w:rPr>
              <w:lastRenderedPageBreak/>
              <w:t>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lastRenderedPageBreak/>
              <w:t> N/A</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lastRenderedPageBreak/>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At least 1x R100,000.00 and above</w:t>
            </w:r>
          </w:p>
        </w:tc>
      </w:tr>
      <w:tr w:rsidR="00D93A59" w:rsidRPr="00D93A59" w:rsidTr="0038110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 </w:t>
            </w:r>
          </w:p>
          <w:p w:rsidR="00D93A59" w:rsidRPr="00D93A59" w:rsidRDefault="00D93A59" w:rsidP="00D93A59">
            <w:pPr>
              <w:spacing w:after="200" w:line="276" w:lineRule="auto"/>
              <w:rPr>
                <w:rFonts w:asciiTheme="minorHAnsi" w:eastAsiaTheme="minorEastAsia" w:hAnsiTheme="minorHAnsi" w:cstheme="minorBidi"/>
                <w:b/>
                <w:lang w:val="en-ZA" w:eastAsia="en-ZA"/>
              </w:rPr>
            </w:pPr>
            <w:r w:rsidRPr="00D93A59">
              <w:rPr>
                <w:rFonts w:asciiTheme="minorHAnsi" w:eastAsiaTheme="minorEastAsia" w:hAnsiTheme="minorHAnsi" w:cstheme="minorBidi"/>
                <w:b/>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lang w:val="en-ZA" w:eastAsia="en-ZA"/>
              </w:rPr>
              <w:t> At least 3x R200,000.00 and above</w:t>
            </w:r>
          </w:p>
        </w:tc>
      </w:tr>
    </w:tbl>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GUARANTEE, MAINTENANCE, PENALTY AND RETENTION PERIOD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lang w:val="en-US"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93A59">
        <w:rPr>
          <w:rFonts w:asciiTheme="minorHAnsi" w:eastAsiaTheme="minorEastAsia" w:hAnsiTheme="minorHAnsi" w:cstheme="minorBidi"/>
          <w:b/>
          <w:lang w:val="en-US" w:eastAsia="en-ZA"/>
        </w:rPr>
        <w:t>5% retention of the contract price will be held back for a period of 3 months after date of Practical completion and acceptance of the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fact that the Installation will be used and occupied by the Employer during the guarantee period shall in no way exempt the Contractor from his responsibility under this clause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non-urgent fault occur during the guarantee period the Contractor will be advised and he shall repair the fault in good time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then the Contractor will be advised and shall proceed immediately to rectify the fault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PRELIMINARIES</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D93A59">
        <w:rPr>
          <w:rFonts w:asciiTheme="minorHAnsi" w:eastAsiaTheme="minorEastAsia" w:hAnsiTheme="minorHAnsi" w:cstheme="minorBidi"/>
          <w:lang w:val="en-US" w:eastAsia="en-ZA"/>
        </w:rPr>
        <w:t>are</w:t>
      </w:r>
      <w:proofErr w:type="gramEnd"/>
      <w:r w:rsidRPr="00D93A59">
        <w:rPr>
          <w:rFonts w:asciiTheme="minorHAnsi" w:eastAsiaTheme="minorEastAsia" w:hAnsiTheme="minorHAnsi" w:cstheme="minorBidi"/>
          <w:lang w:val="en-US" w:eastAsia="en-ZA"/>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TENDERS SHOULD BE BASED ON THE FOLLOWING SPECIFICATIONS</w:t>
      </w:r>
    </w:p>
    <w:p w:rsidR="00D93A59" w:rsidRPr="00D93A59" w:rsidRDefault="00D93A59" w:rsidP="00D93A59">
      <w:pPr>
        <w:spacing w:after="200" w:line="276" w:lineRule="auto"/>
        <w:rPr>
          <w:rFonts w:asciiTheme="minorHAnsi" w:eastAsiaTheme="minorEastAsia" w:hAnsiTheme="minorHAnsi" w:cstheme="minorBidi"/>
          <w:b/>
          <w: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SITE APPLICATION</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 to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Repairs to cracks 0.2</w:t>
      </w:r>
      <w:r w:rsidRPr="00D93A59">
        <w:rPr>
          <w:rFonts w:asciiTheme="minorHAnsi" w:eastAsiaTheme="minorEastAsia" w:hAnsiTheme="minorHAnsi" w:cstheme="minorBidi"/>
          <w:u w:val="single"/>
          <w:vertAlign w:val="superscript"/>
          <w:lang w:val="en-US" w:eastAsia="en-ZA"/>
        </w:rPr>
        <w:t>mm</w:t>
      </w:r>
      <w:r w:rsidRPr="00D93A59">
        <w:rPr>
          <w:rFonts w:asciiTheme="minorHAnsi" w:eastAsiaTheme="minorEastAsia" w:hAnsiTheme="minorHAnsi" w:cstheme="minorBidi"/>
          <w:u w:val="single"/>
          <w:lang w:val="en-US" w:eastAsia="en-ZA"/>
        </w:rPr>
        <w:t xml:space="preserve"> to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Rake out with a scraped blade.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Fill with pure acrylic, paintable, flexible crack filler.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u w:val="single"/>
          <w:vertAlign w:val="superscript"/>
          <w:lang w:val="en-US" w:eastAsia="en-ZA"/>
        </w:rPr>
      </w:pPr>
      <w:r w:rsidRPr="00D93A59">
        <w:rPr>
          <w:rFonts w:asciiTheme="minorHAnsi" w:eastAsiaTheme="minorEastAsia" w:hAnsiTheme="minorHAnsi" w:cstheme="minorBidi"/>
          <w:u w:val="single"/>
          <w:lang w:val="en-US" w:eastAsia="en-ZA"/>
        </w:rPr>
        <w:t>Cracks over 2</w:t>
      </w:r>
      <w:r w:rsidRPr="00D93A59">
        <w:rPr>
          <w:rFonts w:asciiTheme="minorHAnsi" w:eastAsiaTheme="minorEastAsia" w:hAnsiTheme="minorHAnsi" w:cstheme="minorBidi"/>
          <w:u w:val="single"/>
          <w:vertAlign w:val="superscript"/>
          <w:lang w:val="en-US" w:eastAsia="en-ZA"/>
        </w:rPr>
        <w:t>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Open out with a </w:t>
      </w:r>
      <w:proofErr w:type="spellStart"/>
      <w:r w:rsidRPr="00D93A59">
        <w:rPr>
          <w:rFonts w:asciiTheme="minorHAnsi" w:eastAsiaTheme="minorEastAsia" w:hAnsiTheme="minorHAnsi" w:cstheme="minorBidi"/>
          <w:lang w:val="en-US" w:eastAsia="en-ZA"/>
        </w:rPr>
        <w:t>carborundum</w:t>
      </w:r>
      <w:proofErr w:type="spellEnd"/>
      <w:r w:rsidRPr="00D93A59">
        <w:rPr>
          <w:rFonts w:asciiTheme="minorHAnsi" w:eastAsiaTheme="minorEastAsia" w:hAnsiTheme="minorHAnsi" w:cstheme="minorBidi"/>
          <w:lang w:val="en-US" w:eastAsia="en-ZA"/>
        </w:rPr>
        <w:t xml:space="preserve"> disk into a V shape minimum 3</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wide.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dust and debris.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Wet the crack and fill with damp 1:4 cement/sand mortar properly compacted into the cracks.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Repairs to Mortar Joints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Scrape out unsound mortar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Point solidly with 1:3 cement/sand mortar properly compacted into the joints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Repairs to Painted Wall Surface Coating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loose paint with a sharp paint a scraper or hand-held pneumatic engraving tools fitted with flat chisel heads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bonded paint with a rough to medium grit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Built up paint covering flush with general surface area</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Preparation -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Materials used in preparation to be types recommended by their manufacturers and the coating manufacturer for the situation and surfaces being prepared.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in strict accordance with the manufacturers specification.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oil based stoppers/fillers after priming. Apply water based stoppers/fillers before priming unless recommended otherwise by manufacturer. Patch prime water based stoppers/fillers when applied after priming.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doors and opening windows, </w:t>
      </w:r>
      <w:proofErr w:type="spellStart"/>
      <w:r w:rsidRPr="00D93A59">
        <w:rPr>
          <w:rFonts w:asciiTheme="minorHAnsi" w:eastAsiaTheme="minorEastAsia" w:hAnsiTheme="minorHAnsi" w:cstheme="minorBidi"/>
          <w:lang w:val="en-US" w:eastAsia="en-ZA"/>
        </w:rPr>
        <w:t>etc</w:t>
      </w:r>
      <w:proofErr w:type="spellEnd"/>
      <w:r w:rsidRPr="00D93A59">
        <w:rPr>
          <w:rFonts w:asciiTheme="minorHAnsi" w:eastAsiaTheme="minorEastAsia" w:hAnsiTheme="minorHAnsi" w:cstheme="minorBidi"/>
          <w:lang w:val="en-US" w:eastAsia="en-ZA"/>
        </w:rPr>
        <w:t>, are “eased” as necessary before coating. Prime any resulting bare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Plastered surfaces and </w:t>
      </w:r>
      <w:proofErr w:type="spellStart"/>
      <w:r w:rsidRPr="00D93A59">
        <w:rPr>
          <w:rFonts w:asciiTheme="minorHAnsi" w:eastAsiaTheme="minorEastAsia" w:hAnsiTheme="minorHAnsi" w:cstheme="minorBidi"/>
          <w:lang w:val="en-US" w:eastAsia="en-ZA"/>
        </w:rPr>
        <w:t>fibre</w:t>
      </w:r>
      <w:proofErr w:type="spellEnd"/>
      <w:r w:rsidRPr="00D93A59">
        <w:rPr>
          <w:rFonts w:asciiTheme="minorHAnsi" w:eastAsiaTheme="minorEastAsia" w:hAnsiTheme="minorHAnsi" w:cstheme="minorBidi"/>
          <w:lang w:val="en-US" w:eastAsia="en-ZA"/>
        </w:rPr>
        <w:t xml:space="preserve"> cement boards to be washed down and allowed to dry completely.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Unfinished concrete surfaces clean with 1:4 solution of spirit of salts: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floors where painting is to be carried out to be swept clean, walls dusted down and unpainted surfaces protected.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lastRenderedPageBreak/>
        <w:t>Efflorescenc</w:t>
      </w:r>
      <w:r w:rsidRPr="00D93A59">
        <w:rPr>
          <w:rFonts w:asciiTheme="minorHAnsi" w:eastAsiaTheme="minorEastAsia" w:hAnsiTheme="minorHAnsi" w:cstheme="minorBidi"/>
          <w:b/>
          <w:lang w:val="en-US" w:eastAsia="en-ZA"/>
        </w:rPr>
        <w:t xml:space="preserve">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surface salts and other loose material with a stiff brush or coarse dry cloth.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Leave for 48 hours and repeat process if further efflorescence occurs.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glossy surfaces to provide a key for finish.</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Ironmongery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from surfaces to be coated and re-fit on completion. Do not remove hinges unless instructed to do so</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Previously Uncoated Timber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large and loose knots are removed and made good with sound timber of the same species. Sand down flush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to a smooth, even finish with </w:t>
      </w:r>
      <w:proofErr w:type="spellStart"/>
      <w:r w:rsidRPr="00D93A59">
        <w:rPr>
          <w:rFonts w:asciiTheme="minorHAnsi" w:eastAsiaTheme="minorEastAsia" w:hAnsiTheme="minorHAnsi" w:cstheme="minorBidi"/>
          <w:lang w:val="en-US" w:eastAsia="en-ZA"/>
        </w:rPr>
        <w:t>arrises</w:t>
      </w:r>
      <w:proofErr w:type="spellEnd"/>
      <w:r w:rsidRPr="00D93A59">
        <w:rPr>
          <w:rFonts w:asciiTheme="minorHAnsi" w:eastAsiaTheme="minorEastAsia" w:hAnsiTheme="minorHAnsi" w:cstheme="minorBidi"/>
          <w:lang w:val="en-US" w:eastAsia="en-ZA"/>
        </w:rPr>
        <w:t xml:space="preserve"> rounded or eased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resinous bleeding by heat, apply two coats of knotting to resinous areas and all knots and allow to dry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head of fasteners is countersunk sufficiently to hold stopping/filling. Fill nail and screw holes, joints, cracks, holes, depressions, open or coarse grain with matching </w:t>
      </w:r>
      <w:proofErr w:type="spellStart"/>
      <w:r w:rsidRPr="00D93A59">
        <w:rPr>
          <w:rFonts w:asciiTheme="minorHAnsi" w:eastAsiaTheme="minorEastAsia" w:hAnsiTheme="minorHAnsi" w:cstheme="minorBidi"/>
          <w:lang w:val="en-US" w:eastAsia="en-ZA"/>
        </w:rPr>
        <w:t>coloured</w:t>
      </w:r>
      <w:proofErr w:type="spellEnd"/>
      <w:r w:rsidRPr="00D93A59">
        <w:rPr>
          <w:rFonts w:asciiTheme="minorHAnsi" w:eastAsiaTheme="minorEastAsia" w:hAnsiTheme="minorHAnsi" w:cstheme="minorBidi"/>
          <w:lang w:val="en-US" w:eastAsia="en-ZA"/>
        </w:rPr>
        <w:t xml:space="preserve"> stopper/filler worked well in and finished off flush with surface. Sand smooth and remove dust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Sand down to remove all plaster stains pencil marks and other blemishes from timber that is to be oiled or stained</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Previously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Strip any existing cracked or flaking varnish back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Sand down any </w:t>
      </w:r>
      <w:proofErr w:type="spellStart"/>
      <w:r w:rsidRPr="00D93A59">
        <w:rPr>
          <w:rFonts w:asciiTheme="minorHAnsi" w:eastAsiaTheme="minorEastAsia" w:hAnsiTheme="minorHAnsi" w:cstheme="minorBidi"/>
          <w:lang w:val="en-US" w:eastAsia="en-ZA"/>
        </w:rPr>
        <w:t>discoloured</w:t>
      </w:r>
      <w:proofErr w:type="spellEnd"/>
      <w:r w:rsidRPr="00D93A59">
        <w:rPr>
          <w:rFonts w:asciiTheme="minorHAnsi" w:eastAsiaTheme="minorEastAsia" w:hAnsiTheme="minorHAnsi" w:cstheme="minorBidi"/>
          <w:lang w:val="en-US" w:eastAsia="en-ZA"/>
        </w:rPr>
        <w:t xml:space="preserve"> areas to fresh wood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surfaces are clean and remove all oil, grease and excessive natural oils with suitable solvents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Sound varnish to be sanded with 360 grit paper</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Uncoated Masonry/Render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dirt, surface deposits, loose and faking material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holes and cracks flush with surface, rub down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Unpainted Plaster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Remove dirt and surface deposits with a stiff brush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Rub down to remove nibs, trowel marks and plaster splashes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Lightly rub over </w:t>
      </w:r>
      <w:proofErr w:type="spellStart"/>
      <w:r w:rsidRPr="00D93A59">
        <w:rPr>
          <w:rFonts w:asciiTheme="minorHAnsi" w:eastAsiaTheme="minorEastAsia" w:hAnsiTheme="minorHAnsi" w:cstheme="minorBidi"/>
          <w:lang w:val="en-US" w:eastAsia="en-ZA"/>
        </w:rPr>
        <w:t>trowelled</w:t>
      </w:r>
      <w:proofErr w:type="spellEnd"/>
      <w:r w:rsidRPr="00D93A59">
        <w:rPr>
          <w:rFonts w:asciiTheme="minorHAnsi" w:eastAsiaTheme="minorEastAsia" w:hAnsiTheme="minorHAnsi" w:cstheme="minorBidi"/>
          <w:lang w:val="en-US" w:eastAsia="en-ZA"/>
        </w:rPr>
        <w:t xml:space="preserve"> glossy plaster with worn abrasive paper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Fill depressions, holes and cracks and lightly rub down flush with surface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Generally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Remove all loose and faking 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Feather edges of tightly bonding paint</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Rusted Areas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disk sand and wire brush to remove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Clean bare steel patches with a solvent wash</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Rust convertor only to be used on small areas where hand cleaning is ineffective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with a stiff brush ensuring penetration into any pitting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Inspect after two hours and recoat areas showing unconverted red rust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surfaces as soon as possible after cleaning, and in any case within four hours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Coating</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Painting Generally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Operatives must be appropriately skilled and experienced in the use of specified materials and methods of application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Any priming as soon as possible on the same day as preparation is completed, ensure that coats are of adequate thickness and suit surface porosity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Adjacent coats of the same material must be of a different tint to ensure that each coat provides complete coverage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coatings to clean, dust free, suitable dry surfaces in dry atmospheric conditions and after any previous coats have hardened. Lightly abrade between coats as necessary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Apply coatings evenly to give a smooth finish of uniform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free from brush marks, nibs, sags, runs and other defects. Cut in neatly and cleanly. Do not splash or mark adjacent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Keep all surfaces clean and free from dust during coating and drying. Adequately protect completed work from damage</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u w:val="single"/>
          <w:lang w:val="en-US" w:eastAsia="en-ZA"/>
        </w:rPr>
        <w:t>Painted Joinery/woodwork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priming preservative treated timber, any cut surfaces to be retreated and all end grain to be liberally coated allowing it to soak in before recoating it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Pre-primed woodwork to be lightly rubbed down and patch prime to match existing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Prime: One coat primer, two coats to end grain which will be painted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Finish: Two coats Alkyd gloss, sanded down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Staining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Check with stain manufacturer if primer is required for the species of timber and type of previously applied treatment.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stain in flowing coats. Redistribute excess material by brushing before stain has set. Allow not less than 12 hours between coats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Varnishing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Thin first coat with white spirits according to manufacturer’s recommendations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Brush well in avoiding aeration and lay off</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Apply further coats of varnish, rubbing down lightly between coats along the grain</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Bead Glazing to Coated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Before Glazing: Apply first two coats to rebates and beads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Concealed Joinery Surfaces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Inaccessible parts of joinery constructions are to be primed and/or coated before assembly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one or more additional coats are specified to be applied, they must be applied to all surfaces, including those that will be concealed when incorporated into the building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lastRenderedPageBreak/>
        <w:t>Wooden 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Varnish or paint bottom edges before hanging</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Ensure that opening lights/windows/hinges and other moving parts move freely. Remove all masking tape and temporary coverings afterwards</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Protection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Adequately protect all surfaces that are not to be coated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Protect all surfaces from dust and damp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doors are delivered to site in a finished condition, provide all necessary protection to the doors when applying coatings to the frames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Air-conditioners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Contractor to provide adequate power supply to air con unit</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gramStart"/>
      <w:r w:rsidRPr="00D93A59">
        <w:rPr>
          <w:rFonts w:asciiTheme="minorHAnsi" w:eastAsiaTheme="minorEastAsia" w:hAnsiTheme="minorHAnsi" w:cstheme="minorBidi"/>
          <w:lang w:val="en-US" w:eastAsia="en-ZA"/>
        </w:rPr>
        <w:t>12 month</w:t>
      </w:r>
      <w:proofErr w:type="gramEnd"/>
      <w:r w:rsidRPr="00D93A59">
        <w:rPr>
          <w:rFonts w:asciiTheme="minorHAnsi" w:eastAsiaTheme="minorEastAsia" w:hAnsiTheme="minorHAnsi" w:cstheme="minorBidi"/>
          <w:lang w:val="en-US" w:eastAsia="en-ZA"/>
        </w:rPr>
        <w:t xml:space="preserve"> warrantee to be included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Contractor is liable for any damages to structure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work must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air con to be separately wired via isolator from the DB board and connected with a circuit breaker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D/P Isolator to be installed and connected adjacent to air-con unit internally (see size and Phase requirements as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Electrical Certificate </w:t>
      </w:r>
      <w:proofErr w:type="gramStart"/>
      <w:r w:rsidRPr="00D93A59">
        <w:rPr>
          <w:rFonts w:asciiTheme="minorHAnsi" w:eastAsiaTheme="minorEastAsia" w:hAnsiTheme="minorHAnsi" w:cstheme="minorBidi"/>
          <w:lang w:val="en-US" w:eastAsia="en-ZA"/>
        </w:rPr>
        <w:t>Of</w:t>
      </w:r>
      <w:proofErr w:type="gramEnd"/>
      <w:r w:rsidRPr="00D93A59">
        <w:rPr>
          <w:rFonts w:asciiTheme="minorHAnsi" w:eastAsiaTheme="minorEastAsia" w:hAnsiTheme="minorHAnsi" w:cstheme="minorBidi"/>
          <w:lang w:val="en-US" w:eastAsia="en-ZA"/>
        </w:rPr>
        <w:t xml:space="preserve"> Compliance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Allow for drilling through wall and plaster/ patch and paint afterwards. Piping to installed through walls only, never glass panes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piping/cabling to be in PVC </w:t>
      </w:r>
      <w:proofErr w:type="spellStart"/>
      <w:r w:rsidRPr="00D93A59">
        <w:rPr>
          <w:rFonts w:asciiTheme="minorHAnsi" w:eastAsiaTheme="minorEastAsia" w:hAnsiTheme="minorHAnsi" w:cstheme="minorBidi"/>
          <w:lang w:val="en-US" w:eastAsia="en-ZA"/>
        </w:rPr>
        <w:t>trunking</w:t>
      </w:r>
      <w:proofErr w:type="spellEnd"/>
      <w:r w:rsidRPr="00D93A59">
        <w:rPr>
          <w:rFonts w:asciiTheme="minorHAnsi" w:eastAsiaTheme="minorEastAsia" w:hAnsiTheme="minorHAnsi" w:cstheme="minorBidi"/>
          <w:lang w:val="en-US" w:eastAsia="en-ZA"/>
        </w:rPr>
        <w:t xml:space="preserve"> / ducting. Allow for correct </w:t>
      </w:r>
      <w:proofErr w:type="spellStart"/>
      <w:r w:rsidRPr="00D93A59">
        <w:rPr>
          <w:rFonts w:asciiTheme="minorHAnsi" w:eastAsiaTheme="minorEastAsia" w:hAnsiTheme="minorHAnsi" w:cstheme="minorBidi"/>
          <w:lang w:val="en-US" w:eastAsia="en-ZA"/>
        </w:rPr>
        <w:t>lenghts</w:t>
      </w:r>
      <w:proofErr w:type="spellEnd"/>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Units always to be heating and cooling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piping, brackets, gas up to commissioning to be included in pricing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Supply units of the following Manufacturers: Samsung, LG, Carrier, Daiken, York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Air-cons to be Inverter type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Plumbing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Plumbers to be employed for any plumbing &amp; drainage work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 2m</w:t>
      </w:r>
      <w:proofErr w:type="gramStart"/>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tiling</w:t>
      </w:r>
      <w:proofErr w:type="gramEnd"/>
      <w:r w:rsidRPr="00D93A59">
        <w:rPr>
          <w:rFonts w:asciiTheme="minorHAnsi" w:eastAsiaTheme="minorEastAsia" w:hAnsiTheme="minorHAnsi" w:cstheme="minorBidi"/>
          <w:lang w:val="en-US" w:eastAsia="en-ZA"/>
        </w:rPr>
        <w:t xml:space="preserve"> above each basin and sink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Allow for A Grade Glazed white tiles, 152 x 152mm, 5 – 6.5mm thick</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Sinks size: 1350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535</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unless otherwise specified in bill of quantities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Sink mixer for tea room sink to be 15mm chrome plated brass cobra mixer type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basins to be white glazed, each fitted with an approved 32mm chrome plated brass waste fitting with screwed outlet, and a 15mm chrome plated brass elbow action tap connected to water supply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sinks to be standalone stainless steel sink, work area, splash back on Pre-manufactured 40 x 32</w:t>
      </w:r>
      <w:proofErr w:type="gramStart"/>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stainless</w:t>
      </w:r>
      <w:proofErr w:type="gramEnd"/>
      <w:r w:rsidRPr="00D93A59">
        <w:rPr>
          <w:rFonts w:asciiTheme="minorHAnsi" w:eastAsiaTheme="minorEastAsia" w:hAnsiTheme="minorHAnsi" w:cstheme="minorBidi"/>
          <w:lang w:val="en-US" w:eastAsia="en-ZA"/>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Stainless steel grade 316 or Type 304 to be used for stainless steel sinks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Make sure all existing water pipes and waste is in good working condition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existing basins and sinks to be washed and cleaned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 each water supply line, a ball valve need to be installed as close as possible to outlet, this includes basins, sinks, toilets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Each tap to be visibly marked with “H” or a “Red” mark for Hot water and “C” or a “Blue” mark for Cold water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Geysers</w:t>
      </w:r>
      <w:r w:rsidRPr="00D93A59">
        <w:rPr>
          <w:rFonts w:asciiTheme="minorHAnsi" w:eastAsiaTheme="minorEastAsia" w:hAnsiTheme="minorHAnsi" w:cstheme="minorBidi"/>
          <w:lang w:val="en-US" w:eastAsia="en-ZA"/>
        </w:rPr>
        <w:t xml:space="preserve">: Install makes such as </w:t>
      </w:r>
      <w:proofErr w:type="spellStart"/>
      <w:r w:rsidRPr="00D93A59">
        <w:rPr>
          <w:rFonts w:asciiTheme="minorHAnsi" w:eastAsiaTheme="minorEastAsia" w:hAnsiTheme="minorHAnsi" w:cstheme="minorBidi"/>
          <w:lang w:val="en-US" w:eastAsia="en-ZA"/>
        </w:rPr>
        <w:t>Franky</w:t>
      </w:r>
      <w:proofErr w:type="spellEnd"/>
      <w:r w:rsidRPr="00D93A59">
        <w:rPr>
          <w:rFonts w:asciiTheme="minorHAnsi" w:eastAsiaTheme="minorEastAsia" w:hAnsiTheme="minorHAnsi" w:cstheme="minorBidi"/>
          <w:lang w:val="en-US" w:eastAsia="en-ZA"/>
        </w:rPr>
        <w:t xml:space="preserve">, </w:t>
      </w:r>
      <w:proofErr w:type="spellStart"/>
      <w:r w:rsidRPr="00D93A59">
        <w:rPr>
          <w:rFonts w:asciiTheme="minorHAnsi" w:eastAsiaTheme="minorEastAsia" w:hAnsiTheme="minorHAnsi" w:cstheme="minorBidi"/>
          <w:lang w:val="en-US" w:eastAsia="en-ZA"/>
        </w:rPr>
        <w:t>Kwikhot</w:t>
      </w:r>
      <w:proofErr w:type="spellEnd"/>
      <w:r w:rsidRPr="00D93A59">
        <w:rPr>
          <w:rFonts w:asciiTheme="minorHAnsi" w:eastAsiaTheme="minorEastAsia" w:hAnsiTheme="minorHAnsi" w:cstheme="minorBidi"/>
          <w:lang w:val="en-US" w:eastAsia="en-ZA"/>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Toilets</w:t>
      </w:r>
      <w:r w:rsidRPr="00D93A59">
        <w:rPr>
          <w:rFonts w:asciiTheme="minorHAnsi" w:eastAsiaTheme="minorEastAsia" w:hAnsiTheme="minorHAnsi" w:cstheme="minorBidi"/>
          <w:lang w:val="en-US" w:eastAsia="en-ZA"/>
        </w:rPr>
        <w:t xml:space="preserve">: these shall be deemed to include the following: WC Pan, flush valve or 11 </w:t>
      </w:r>
      <w:proofErr w:type="spellStart"/>
      <w:r w:rsidRPr="00D93A59">
        <w:rPr>
          <w:rFonts w:asciiTheme="minorHAnsi" w:eastAsiaTheme="minorEastAsia" w:hAnsiTheme="minorHAnsi" w:cstheme="minorBidi"/>
          <w:lang w:val="en-US" w:eastAsia="en-ZA"/>
        </w:rPr>
        <w:t>litre</w:t>
      </w:r>
      <w:proofErr w:type="spellEnd"/>
      <w:r w:rsidRPr="00D93A59">
        <w:rPr>
          <w:rFonts w:asciiTheme="minorHAnsi" w:eastAsiaTheme="minorEastAsia" w:hAnsiTheme="minorHAnsi" w:cstheme="minorBidi"/>
          <w:lang w:val="en-US" w:eastAsia="en-ZA"/>
        </w:rPr>
        <w:t xml:space="preserve"> cistern with flushing apparatus, float valve and flush pipe and all </w:t>
      </w:r>
      <w:proofErr w:type="spellStart"/>
      <w:r w:rsidRPr="00D93A59">
        <w:rPr>
          <w:rFonts w:asciiTheme="minorHAnsi" w:eastAsiaTheme="minorEastAsia" w:hAnsiTheme="minorHAnsi" w:cstheme="minorBidi"/>
          <w:lang w:val="en-US" w:eastAsia="en-ZA"/>
        </w:rPr>
        <w:t>finishings</w:t>
      </w:r>
      <w:proofErr w:type="spellEnd"/>
      <w:r w:rsidRPr="00D93A59">
        <w:rPr>
          <w:rFonts w:asciiTheme="minorHAnsi" w:eastAsiaTheme="minorEastAsia" w:hAnsiTheme="minorHAnsi" w:cstheme="minorBidi"/>
          <w:lang w:val="en-US" w:eastAsia="en-ZA"/>
        </w:rPr>
        <w:t xml:space="preserve"> to pipes and cistern. To be the wash down type, </w:t>
      </w:r>
      <w:r w:rsidRPr="00D93A59">
        <w:rPr>
          <w:rFonts w:asciiTheme="minorHAnsi" w:eastAsiaTheme="minorEastAsia" w:hAnsiTheme="minorHAnsi" w:cstheme="minorBidi"/>
          <w:lang w:val="en-US" w:eastAsia="en-ZA"/>
        </w:rPr>
        <w:lastRenderedPageBreak/>
        <w:t>approximately 400 high manufactured of white glazed fireclay or vitreous china, each provided with the compatible “P” or “S” –Traps, jointed to Pan. Pans and traps to be set on and encased in Class B concrete not less than 100mm thick at any point or position</w:t>
      </w:r>
    </w:p>
    <w:p w:rsidR="00D93A59" w:rsidRPr="00D93A59" w:rsidRDefault="00D93A59" w:rsidP="00D93A59">
      <w:pPr>
        <w:spacing w:after="200" w:line="276" w:lineRule="auto"/>
        <w:rPr>
          <w:rFonts w:asciiTheme="minorHAnsi" w:eastAsiaTheme="minorEastAsia" w:hAnsiTheme="minorHAnsi" w:cstheme="minorBidi"/>
          <w:lang w:val="en-ZA" w:eastAsia="en-ZA"/>
        </w:rPr>
      </w:pPr>
      <w:r w:rsidRPr="00D93A59">
        <w:rPr>
          <w:rFonts w:asciiTheme="minorHAnsi" w:eastAsiaTheme="minorEastAsia" w:hAnsiTheme="minorHAnsi" w:cstheme="minorBidi"/>
          <w:b/>
          <w:lang w:val="en-US" w:eastAsia="en-ZA"/>
        </w:rPr>
        <w:t>Wall mounted bowl urinals</w:t>
      </w:r>
      <w:r w:rsidRPr="00D93A59">
        <w:rPr>
          <w:rFonts w:asciiTheme="minorHAnsi" w:eastAsiaTheme="minorEastAsia" w:hAnsiTheme="minorHAnsi" w:cstheme="minorBidi"/>
          <w:lang w:val="en-US" w:eastAsia="en-ZA"/>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93A59">
        <w:rPr>
          <w:rFonts w:asciiTheme="minorHAnsi" w:eastAsiaTheme="minorEastAsia" w:hAnsiTheme="minorHAnsi" w:cstheme="minorBidi"/>
          <w:lang w:val="en" w:eastAsia="en-ZA"/>
        </w:rPr>
        <w:t>exposed type flush valve with ball-o-stop and wall flange. • Chrome plate finish. • Additional toilet piston screw • Non-hold open feature</w:t>
      </w:r>
      <w:r w:rsidRPr="00D93A59">
        <w:rPr>
          <w:rFonts w:asciiTheme="minorHAnsi" w:eastAsiaTheme="minorEastAsia" w:hAnsiTheme="minorHAnsi" w:cstheme="minorBidi"/>
          <w:lang w:val="en-US" w:eastAsia="en-ZA"/>
        </w:rPr>
        <w:t>, spreader and all other necessary chrome plated brass fittings as well as a chrome plated brass bottle trap</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b/>
          <w:lang w:val="en-US" w:eastAsia="en-ZA"/>
        </w:rPr>
        <w:t>Hydroboil</w:t>
      </w:r>
      <w:proofErr w:type="spellEnd"/>
      <w:r w:rsidRPr="00D93A59">
        <w:rPr>
          <w:rFonts w:asciiTheme="minorHAnsi" w:eastAsiaTheme="minorEastAsia" w:hAnsiTheme="minorHAnsi" w:cstheme="minorBidi"/>
          <w:b/>
          <w:lang w:val="en-US" w:eastAsia="en-ZA"/>
        </w:rPr>
        <w:t xml:space="preserve"> installations</w:t>
      </w:r>
      <w:r w:rsidRPr="00D93A59">
        <w:rPr>
          <w:rFonts w:asciiTheme="minorHAnsi" w:eastAsiaTheme="minorEastAsia" w:hAnsiTheme="minorHAnsi" w:cstheme="minorBidi"/>
          <w:lang w:val="en-US" w:eastAsia="en-ZA"/>
        </w:rPr>
        <w:t>: Install always above sink (see bill of quantities for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lang w:val="en-US" w:eastAsia="en-ZA"/>
        </w:rPr>
        <w:t>Emergency shower</w:t>
      </w:r>
      <w:r w:rsidRPr="00D93A59">
        <w:rPr>
          <w:rFonts w:asciiTheme="minorHAnsi" w:eastAsiaTheme="minorEastAsia" w:hAnsiTheme="minorHAnsi" w:cstheme="minorBidi"/>
          <w:lang w:val="en-US" w:eastAsia="en-ZA"/>
        </w:rPr>
        <w:t xml:space="preserve">: complete body shower with eye station. Flow rate to be 60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floor level, 700mm below shower head, the radius of water reaching the floor should be 200mm. At the eye station flow rate should be 6 </w:t>
      </w:r>
      <w:proofErr w:type="gramStart"/>
      <w:r w:rsidRPr="00D93A59">
        <w:rPr>
          <w:rFonts w:asciiTheme="minorHAnsi" w:eastAsiaTheme="minorEastAsia" w:hAnsiTheme="minorHAnsi" w:cstheme="minorBidi"/>
          <w:lang w:val="en-US" w:eastAsia="en-ZA"/>
        </w:rPr>
        <w:t>liter</w:t>
      </w:r>
      <w:proofErr w:type="gramEnd"/>
      <w:r w:rsidRPr="00D93A59">
        <w:rPr>
          <w:rFonts w:asciiTheme="minorHAnsi" w:eastAsiaTheme="minorEastAsia" w:hAnsiTheme="minorHAnsi" w:cstheme="minorBidi"/>
          <w:lang w:val="en-US" w:eastAsia="en-ZA"/>
        </w:rPr>
        <w:t xml:space="preserve"> per minute at a flow pressure safe enough not to injure the User. This unit to be 1 meter from floor level. Make use of emergency showers as supplied by </w:t>
      </w:r>
      <w:proofErr w:type="spellStart"/>
      <w:r w:rsidRPr="00D93A59">
        <w:rPr>
          <w:rFonts w:asciiTheme="minorHAnsi" w:eastAsiaTheme="minorEastAsia" w:hAnsiTheme="minorHAnsi" w:cstheme="minorBidi"/>
          <w:lang w:val="en-US" w:eastAsia="en-ZA"/>
        </w:rPr>
        <w:t>Broen</w:t>
      </w:r>
      <w:proofErr w:type="spellEnd"/>
      <w:r w:rsidRPr="00D93A59">
        <w:rPr>
          <w:rFonts w:asciiTheme="minorHAnsi" w:eastAsiaTheme="minorEastAsia" w:hAnsiTheme="minorHAnsi" w:cstheme="minorBidi"/>
          <w:lang w:val="en-US" w:eastAsia="en-ZA"/>
        </w:rPr>
        <w:t xml:space="preserve">, Bull Maurice Trading or similar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Electrical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registered Electricians to be employed for any electrical work</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Wires to be used for sockets outlets; 2.5mm</w:t>
      </w:r>
      <w:r w:rsidRPr="00D93A59">
        <w:rPr>
          <w:rFonts w:asciiTheme="minorHAnsi" w:eastAsiaTheme="minorEastAsia" w:hAnsiTheme="minorHAnsi" w:cstheme="minorBidi"/>
          <w:vertAlign w:val="superscript"/>
          <w:lang w:val="en-US" w:eastAsia="en-ZA"/>
        </w:rPr>
        <w:t>2</w:t>
      </w:r>
      <w:r w:rsidRPr="00D93A59">
        <w:rPr>
          <w:rFonts w:asciiTheme="minorHAnsi" w:eastAsiaTheme="minorEastAsia" w:hAnsiTheme="minorHAnsi" w:cstheme="minorBidi"/>
          <w:lang w:val="en-US" w:eastAsia="en-ZA"/>
        </w:rPr>
        <w:t xml:space="preserve"> PVC</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2- compartment steel/PVC power skirting unless differently specified in bill of quantities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Normal plugs to be white and dedicated plugs to be red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 xml:space="preserve">Electrician to consult with Lab Manager regarding lab equipment when circuit are installed to prevent overloading, new plug points to be wired from distribution board and marked properly </w:t>
      </w:r>
    </w:p>
    <w:p w:rsidR="00D93A59" w:rsidRPr="00D93A59" w:rsidRDefault="00D93A59" w:rsidP="00D93A59">
      <w:pPr>
        <w:spacing w:after="200" w:line="276" w:lineRule="auto"/>
        <w:rPr>
          <w:rFonts w:asciiTheme="minorHAnsi" w:eastAsiaTheme="minorEastAsia" w:hAnsiTheme="minorHAnsi" w:cstheme="minorBidi"/>
          <w:bCs/>
          <w:u w:val="single"/>
          <w:lang w:val="en-US" w:eastAsia="en-ZA"/>
        </w:rPr>
      </w:pPr>
      <w:r w:rsidRPr="00D93A59">
        <w:rPr>
          <w:rFonts w:asciiTheme="minorHAnsi" w:eastAsiaTheme="minorEastAsia" w:hAnsiTheme="minorHAnsi" w:cstheme="minorBidi"/>
          <w:lang w:val="en-US" w:eastAsia="en-ZA"/>
        </w:rPr>
        <w:t>Legend card in DB to be up to date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Electrical Certificate of Completion to be issued on completion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material to be SABS approved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installations to comply with SANS10142 installation rules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additional /replaced plugs, isolators and light switches must be labelled on the cover and Distribution Board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Circuit breakers to be SABS approved and type and size to be confirmed with Project Manager before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Hydroboils</w:t>
      </w:r>
      <w:proofErr w:type="spellEnd"/>
      <w:r w:rsidRPr="00D93A59">
        <w:rPr>
          <w:rFonts w:asciiTheme="minorHAnsi" w:eastAsiaTheme="minorEastAsia" w:hAnsiTheme="minorHAnsi" w:cstheme="minorBidi"/>
          <w:lang w:val="en-US" w:eastAsia="en-ZA"/>
        </w:rPr>
        <w:t>: wire from DB Board with 30Amp double pole isolator next to Unit (at least 1m away) and 20Amp circuit breaker in DB board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Shade ports </w:t>
      </w:r>
    </w:p>
    <w:p w:rsidR="00D93A59" w:rsidRPr="00D93A59" w:rsidRDefault="00D93A59" w:rsidP="00D93A59">
      <w:pPr>
        <w:spacing w:after="200" w:line="276" w:lineRule="auto"/>
        <w:rPr>
          <w:rFonts w:asciiTheme="minorHAnsi" w:eastAsiaTheme="minorEastAsia" w:hAnsiTheme="minorHAnsi" w:cstheme="minorBidi"/>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Item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Single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Double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Triple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Pitch Height</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900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1350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Clearance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2100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Width</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Length of span</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5500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Cross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57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Cable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6mm galvanized in all cases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Hoops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(bottom)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(top arm)</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42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Cantilever (brace)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34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165 x 3.5 x 4000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Columns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76 x 2</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Foundations</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500 x 600 x 900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Concrete</w:t>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t>20 MPA for all</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hanging braces must be braced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hanging brace must have a </w:t>
      </w:r>
      <w:proofErr w:type="gramStart"/>
      <w:r w:rsidRPr="00D93A59">
        <w:rPr>
          <w:rFonts w:asciiTheme="minorHAnsi" w:eastAsiaTheme="minorEastAsia" w:hAnsiTheme="minorHAnsi" w:cstheme="minorBidi"/>
          <w:lang w:val="en-US" w:eastAsia="en-ZA"/>
        </w:rPr>
        <w:t>12.5 degree</w:t>
      </w:r>
      <w:proofErr w:type="gramEnd"/>
      <w:r w:rsidRPr="00D93A59">
        <w:rPr>
          <w:rFonts w:asciiTheme="minorHAnsi" w:eastAsiaTheme="minorEastAsia" w:hAnsiTheme="minorHAnsi" w:cstheme="minorBidi"/>
          <w:lang w:val="en-US" w:eastAsia="en-ZA"/>
        </w:rPr>
        <w:t xml:space="preserve"> angle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hoops must be rolled on a rolling machine and not cranked/ bend</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green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cotton used for sewing the nets must be UV resistant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r w:rsidRPr="00D93A59">
        <w:rPr>
          <w:rFonts w:asciiTheme="minorHAnsi" w:eastAsiaTheme="minorEastAsia" w:hAnsiTheme="minorHAnsi" w:cstheme="minorBidi"/>
          <w:lang w:val="en-US" w:eastAsia="en-ZA"/>
        </w:rPr>
        <w:tab/>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Workbenches &amp; Tops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Worktops to be 32</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thick, either 600mm, 900mm or 1200mm, Formica brand post form - white (unless otherwise stipulated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Where necessary 75mm holes must be drilled in worktops to accommodate computer cables and power supply to machinery and be made good with a plastic grommet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Pre-manufacture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30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Cupboards</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laboratory cupboards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wooden cupboards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Doors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hinges, not less than 4 hinges on a 2 100mm high door. On higher doors at least 5 hinges should be fitted. The glass door must have a mid-rail with bottom half either glass or solid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the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 profile must be 90mm all-round All exterior doors to be fitted with an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93A59" w:rsidRPr="00D93A59" w:rsidRDefault="00D93A59" w:rsidP="00D93A59">
      <w:pPr>
        <w:spacing w:after="200" w:line="276" w:lineRule="auto"/>
        <w:rPr>
          <w:rFonts w:asciiTheme="minorHAnsi" w:eastAsiaTheme="minorEastAsia" w:hAnsiTheme="minorHAnsi" w:cstheme="minorBidi"/>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Paint</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Two final coats of White paint to all surfaces, ceiling and walls. Door </w:t>
      </w:r>
      <w:proofErr w:type="spellStart"/>
      <w:r w:rsidRPr="00D93A59">
        <w:rPr>
          <w:rFonts w:asciiTheme="minorHAnsi" w:eastAsiaTheme="minorEastAsia" w:hAnsiTheme="minorHAnsi" w:cstheme="minorBidi"/>
          <w:lang w:val="en-US" w:eastAsia="en-ZA"/>
        </w:rPr>
        <w:t>colours</w:t>
      </w:r>
      <w:proofErr w:type="spellEnd"/>
      <w:r w:rsidRPr="00D93A59">
        <w:rPr>
          <w:rFonts w:asciiTheme="minorHAnsi" w:eastAsiaTheme="minorEastAsia" w:hAnsiTheme="minorHAnsi" w:cstheme="minorBidi"/>
          <w:lang w:val="en-US" w:eastAsia="en-ZA"/>
        </w:rPr>
        <w:t xml:space="preserve"> to be confirmed by Project </w:t>
      </w:r>
      <w:proofErr w:type="gramStart"/>
      <w:r w:rsidRPr="00D93A59">
        <w:rPr>
          <w:rFonts w:asciiTheme="minorHAnsi" w:eastAsiaTheme="minorEastAsia" w:hAnsiTheme="minorHAnsi" w:cstheme="minorBidi"/>
          <w:lang w:val="en-US" w:eastAsia="en-ZA"/>
        </w:rPr>
        <w:t>Manager,  if</w:t>
      </w:r>
      <w:proofErr w:type="gramEnd"/>
      <w:r w:rsidRPr="00D93A59">
        <w:rPr>
          <w:rFonts w:asciiTheme="minorHAnsi" w:eastAsiaTheme="minorEastAsia" w:hAnsiTheme="minorHAnsi" w:cstheme="minorBidi"/>
          <w:lang w:val="en-US" w:eastAsia="en-ZA"/>
        </w:rPr>
        <w:t xml:space="preserve"> not varnished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Existing pipes against wall must be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coded painted, for example gas, water, oxygen</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Rhino board surface to receive </w:t>
      </w:r>
      <w:proofErr w:type="spellStart"/>
      <w:r w:rsidRPr="00D93A59">
        <w:rPr>
          <w:rFonts w:asciiTheme="minorHAnsi" w:eastAsiaTheme="minorEastAsia" w:hAnsiTheme="minorHAnsi" w:cstheme="minorBidi"/>
          <w:lang w:val="en-US" w:eastAsia="en-ZA"/>
        </w:rPr>
        <w:t>Rhinolite</w:t>
      </w:r>
      <w:proofErr w:type="spellEnd"/>
      <w:r w:rsidRPr="00D93A59">
        <w:rPr>
          <w:rFonts w:asciiTheme="minorHAnsi" w:eastAsiaTheme="minorEastAsia" w:hAnsiTheme="minorHAnsi" w:cstheme="minorBidi"/>
          <w:lang w:val="en-US" w:eastAsia="en-ZA"/>
        </w:rPr>
        <w:t xml:space="preserve"> to a smooth finish on dry walls</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Before painting can commence, every defect/uneven surface must be repaired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Patch prime new and exposed plaster areas with 1 coat and allow drying. Coat 1 may be thinned up to 10% with mineral turpentine to aid absorption.   Allow 4 hours drying time at 23º </w:t>
      </w:r>
      <w:proofErr w:type="gramStart"/>
      <w:r w:rsidRPr="00D93A59">
        <w:rPr>
          <w:rFonts w:asciiTheme="minorHAnsi" w:eastAsiaTheme="minorEastAsia" w:hAnsiTheme="minorHAnsi" w:cstheme="minorBidi"/>
          <w:lang w:val="en-US" w:eastAsia="en-ZA"/>
        </w:rPr>
        <w:t xml:space="preserve">c </w:t>
      </w:r>
      <w:r w:rsidRPr="00D93A59">
        <w:rPr>
          <w:rFonts w:asciiTheme="minorHAnsi" w:eastAsiaTheme="minorEastAsia" w:hAnsiTheme="minorHAnsi" w:cstheme="minorBidi"/>
          <w:bCs/>
          <w:lang w:val="en-US" w:eastAsia="en-ZA"/>
        </w:rPr>
        <w:t>.</w:t>
      </w:r>
      <w:proofErr w:type="gramEnd"/>
      <w:r w:rsidRPr="00D93A59">
        <w:rPr>
          <w:rFonts w:asciiTheme="minorHAnsi" w:eastAsiaTheme="minorEastAsia" w:hAnsiTheme="minorHAnsi" w:cstheme="minorBidi"/>
          <w:bCs/>
          <w:lang w:val="en-US" w:eastAsia="en-ZA"/>
        </w:rPr>
        <w:t xml:space="preserve"> Three (</w:t>
      </w:r>
      <w:r w:rsidRPr="00D93A59">
        <w:rPr>
          <w:rFonts w:asciiTheme="minorHAnsi" w:eastAsiaTheme="minorEastAsia" w:hAnsiTheme="minorHAnsi" w:cstheme="minorBidi"/>
          <w:lang w:val="en-US" w:eastAsia="en-ZA"/>
        </w:rPr>
        <w:t xml:space="preserve">3) coats of paint to dry wall. Paint texture and type to match existing,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for walls and steel frames to be white unless otherwise confirmed by Project Manager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One coat metal primer to steel work and two coats final oil based enamel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Paint to be </w:t>
      </w:r>
      <w:proofErr w:type="spellStart"/>
      <w:r w:rsidRPr="00D93A59">
        <w:rPr>
          <w:rFonts w:asciiTheme="minorHAnsi" w:eastAsiaTheme="minorEastAsia" w:hAnsiTheme="minorHAnsi" w:cstheme="minorBidi"/>
          <w:lang w:val="en-US" w:eastAsia="en-ZA"/>
        </w:rPr>
        <w:t>Plascon</w:t>
      </w:r>
      <w:proofErr w:type="spellEnd"/>
      <w:r w:rsidRPr="00D93A59">
        <w:rPr>
          <w:rFonts w:asciiTheme="minorHAnsi" w:eastAsiaTheme="minorEastAsia" w:hAnsiTheme="minorHAnsi" w:cstheme="minorBidi"/>
          <w:lang w:val="en-US" w:eastAsia="en-ZA"/>
        </w:rPr>
        <w:t xml:space="preserve"> double velvet, </w:t>
      </w:r>
      <w:proofErr w:type="spellStart"/>
      <w:r w:rsidRPr="00D93A59">
        <w:rPr>
          <w:rFonts w:asciiTheme="minorHAnsi" w:eastAsiaTheme="minorEastAsia" w:hAnsiTheme="minorHAnsi" w:cstheme="minorBidi"/>
          <w:lang w:val="en-US" w:eastAsia="en-ZA"/>
        </w:rPr>
        <w:t>Dulux</w:t>
      </w:r>
      <w:proofErr w:type="spellEnd"/>
      <w:r w:rsidRPr="00D93A59">
        <w:rPr>
          <w:rFonts w:asciiTheme="minorHAnsi" w:eastAsiaTheme="minorEastAsia" w:hAnsiTheme="minorHAnsi" w:cstheme="minorBidi"/>
          <w:lang w:val="en-US" w:eastAsia="en-ZA"/>
        </w:rPr>
        <w:t>, Prominent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VINYL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use Heavy duty safety Vinyl flooring which should be slip resistant and factory sealed with Polyurethane as supplied by Marley or </w:t>
      </w:r>
      <w:proofErr w:type="spellStart"/>
      <w:r w:rsidRPr="00D93A59">
        <w:rPr>
          <w:rFonts w:asciiTheme="minorHAnsi" w:eastAsiaTheme="minorEastAsia" w:hAnsiTheme="minorHAnsi" w:cstheme="minorBidi"/>
          <w:lang w:val="en-US" w:eastAsia="en-ZA"/>
        </w:rPr>
        <w:t>Polyfloor</w:t>
      </w:r>
      <w:proofErr w:type="spellEnd"/>
      <w:r w:rsidRPr="00D93A59">
        <w:rPr>
          <w:rFonts w:asciiTheme="minorHAnsi" w:eastAsiaTheme="minorEastAsia" w:hAnsiTheme="minorHAnsi" w:cstheme="minorBidi"/>
          <w:lang w:val="en-US" w:eastAsia="en-ZA"/>
        </w:rPr>
        <w:t xml:space="preserve">. Roll to be at least 2 </w:t>
      </w:r>
      <w:proofErr w:type="spellStart"/>
      <w:r w:rsidRPr="00D93A59">
        <w:rPr>
          <w:rFonts w:asciiTheme="minorHAnsi" w:eastAsiaTheme="minorEastAsia" w:hAnsiTheme="minorHAnsi" w:cstheme="minorBidi"/>
          <w:lang w:val="en-US" w:eastAsia="en-ZA"/>
        </w:rPr>
        <w:t>metres</w:t>
      </w:r>
      <w:proofErr w:type="spellEnd"/>
      <w:r w:rsidRPr="00D93A59">
        <w:rPr>
          <w:rFonts w:asciiTheme="minorHAnsi" w:eastAsiaTheme="minorEastAsia" w:hAnsiTheme="minorHAnsi" w:cstheme="minorBidi"/>
          <w:lang w:val="en-US" w:eastAsia="en-ZA"/>
        </w:rPr>
        <w:t xml:space="preserve"> wide and vinyl 2 - 2.5 mm thick.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 Sample to be signed off by Project Manager before installation commences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Skirting; install coving where wall meets floor and continue with vinyl floor 100mm high. Finish off with Vinyl/PVC Ribbon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porcelain tiles, 10mm thick,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floors and 600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x 200</w:t>
      </w:r>
      <w:r w:rsidRPr="00D93A59">
        <w:rPr>
          <w:rFonts w:asciiTheme="minorHAnsi" w:eastAsiaTheme="minorEastAsia" w:hAnsiTheme="minorHAnsi" w:cstheme="minorBidi"/>
          <w:vertAlign w:val="superscript"/>
          <w:lang w:val="en-US" w:eastAsia="en-ZA"/>
        </w:rPr>
        <w:t>mm</w:t>
      </w:r>
      <w:r w:rsidRPr="00D93A59">
        <w:rPr>
          <w:rFonts w:asciiTheme="minorHAnsi" w:eastAsiaTheme="minorEastAsia" w:hAnsiTheme="minorHAnsi" w:cstheme="minorBidi"/>
          <w:lang w:val="en-US" w:eastAsia="en-ZA"/>
        </w:rPr>
        <w:t xml:space="preserve"> for walls in size or as per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100mm high where required, coved at junction with floor and rounded on top edge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CARPET Floors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sub-floor is completely smooth, level, hard, dry and clean before laying commences. Installation to be done by an approved Installer in accordance with the Manufacturer’s specifications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TILE Walls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Ensure that the wall is completely smooth, level, hard, dry and clean before laying commences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Only use A Grade Acid resisting Ceramic tiles, 10mm thick, 600 x 200mm in size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Use SABS approved tile cement and apply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tiles need to have “Aluminium Tile Edge Trim” where necessary. Bull nose or square one may be used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Use SABS approved water proof Acid resistant grout. Gaps 5 – 10</w:t>
      </w:r>
      <w:proofErr w:type="gramStart"/>
      <w:r w:rsidRPr="00D93A59">
        <w:rPr>
          <w:rFonts w:asciiTheme="minorHAnsi" w:eastAsiaTheme="minorEastAsia" w:hAnsiTheme="minorHAnsi" w:cstheme="minorBidi"/>
          <w:lang w:val="en-US" w:eastAsia="en-ZA"/>
        </w:rPr>
        <w:t>mm  (</w:t>
      </w:r>
      <w:proofErr w:type="spellStart"/>
      <w:proofErr w:type="gramEnd"/>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grey)</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edges and corners to be finished off with PVC edging strips.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per job depending on tile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Glazing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not exceeding 1.5m² of surface area shall be 4mm clear float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Internal glass in panes exceeding 1.5m² of surface area shall be 6</w:t>
      </w:r>
      <w:proofErr w:type="gramStart"/>
      <w:r w:rsidRPr="00D93A59">
        <w:rPr>
          <w:rFonts w:asciiTheme="minorHAnsi" w:eastAsiaTheme="minorEastAsia" w:hAnsiTheme="minorHAnsi" w:cstheme="minorBidi"/>
          <w:lang w:val="en-US" w:eastAsia="en-ZA"/>
        </w:rPr>
        <w:t>mm  laminated</w:t>
      </w:r>
      <w:proofErr w:type="gramEnd"/>
      <w:r w:rsidRPr="00D93A59">
        <w:rPr>
          <w:rFonts w:asciiTheme="minorHAnsi" w:eastAsiaTheme="minorEastAsia" w:hAnsiTheme="minorHAnsi" w:cstheme="minorBidi"/>
          <w:lang w:val="en-US" w:eastAsia="en-ZA"/>
        </w:rPr>
        <w:t xml:space="preserve"> safety glass with a Manufacturer’s warranty against defects and discoloration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glass up to a height of 10m in panes not exceeding 2.9m²of surface area shall be 6.38mm PVB Laminated annealed safety glass. Above 10m the Project Manager should appoint a Glazing Competent Person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Mirrors to comply with SABS requirements. Unframed mirrors to have polished edges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glass in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doors and frames to be fitted with 6mm laminated safety glass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facing windows to be tinted with </w:t>
      </w:r>
      <w:proofErr w:type="spellStart"/>
      <w:r w:rsidRPr="00D93A59">
        <w:rPr>
          <w:rFonts w:asciiTheme="minorHAnsi" w:eastAsiaTheme="minorEastAsia" w:hAnsiTheme="minorHAnsi" w:cstheme="minorBidi"/>
          <w:lang w:val="en-US" w:eastAsia="en-ZA"/>
        </w:rPr>
        <w:t>Klingshield</w:t>
      </w:r>
      <w:proofErr w:type="spellEnd"/>
      <w:r w:rsidRPr="00D93A59">
        <w:rPr>
          <w:rFonts w:asciiTheme="minorHAnsi" w:eastAsiaTheme="minorEastAsia" w:hAnsiTheme="minorHAnsi" w:cstheme="minorBidi"/>
          <w:lang w:val="en-US" w:eastAsia="en-ZA"/>
        </w:rPr>
        <w:t xml:space="preserve"> or similar product, unless otherwise stipulated.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Blinds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Vertical Group 3 blinds to be installed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be confirmed by Project Manager)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Blinds to be re-measured on site before manufacturing and installation</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Vertical blinds to be 127mm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50mm</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Horizontal blinds to be either Aluminium/ Wood Venetian conformation on the BOQ</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Measurements given is only for tendering purpose</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Suspended ceilings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Install suspended ceilings as per </w:t>
      </w:r>
      <w:proofErr w:type="spellStart"/>
      <w:r w:rsidRPr="00D93A59">
        <w:rPr>
          <w:rFonts w:asciiTheme="minorHAnsi" w:eastAsiaTheme="minorEastAsia" w:hAnsiTheme="minorHAnsi" w:cstheme="minorBidi"/>
          <w:lang w:val="en-US" w:eastAsia="en-ZA"/>
        </w:rPr>
        <w:t>Manufacturers</w:t>
      </w:r>
      <w:proofErr w:type="spellEnd"/>
      <w:r w:rsidRPr="00D93A59">
        <w:rPr>
          <w:rFonts w:asciiTheme="minorHAnsi" w:eastAsiaTheme="minorEastAsia" w:hAnsiTheme="minorHAnsi" w:cstheme="minorBidi"/>
          <w:lang w:val="en-US" w:eastAsia="en-ZA"/>
        </w:rPr>
        <w:t xml:space="preserve"> instructions such as </w:t>
      </w:r>
      <w:proofErr w:type="spellStart"/>
      <w:r w:rsidRPr="00D93A59">
        <w:rPr>
          <w:rFonts w:asciiTheme="minorHAnsi" w:eastAsiaTheme="minorEastAsia" w:hAnsiTheme="minorHAnsi" w:cstheme="minorBidi"/>
          <w:lang w:val="en-US" w:eastAsia="en-ZA"/>
        </w:rPr>
        <w:t>Donn</w:t>
      </w:r>
      <w:proofErr w:type="spellEnd"/>
      <w:r w:rsidRPr="00D93A59">
        <w:rPr>
          <w:rFonts w:asciiTheme="minorHAnsi" w:eastAsiaTheme="minorEastAsia" w:hAnsiTheme="minorHAnsi" w:cstheme="minorBidi"/>
          <w:lang w:val="en-US" w:eastAsia="en-ZA"/>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cornices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Partitioning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Drywall partitioning construction and support frame system including finishes to be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Minimum requirement GPG Gypsum </w:t>
      </w:r>
      <w:proofErr w:type="spellStart"/>
      <w:r w:rsidRPr="00D93A59">
        <w:rPr>
          <w:rFonts w:asciiTheme="minorHAnsi" w:eastAsiaTheme="minorEastAsia" w:hAnsiTheme="minorHAnsi" w:cstheme="minorBidi"/>
          <w:lang w:val="en-US" w:eastAsia="en-ZA"/>
        </w:rPr>
        <w:t>Gyproe</w:t>
      </w:r>
      <w:proofErr w:type="spellEnd"/>
      <w:r w:rsidRPr="00D93A59">
        <w:rPr>
          <w:rFonts w:asciiTheme="minorHAnsi" w:eastAsiaTheme="minorEastAsia" w:hAnsiTheme="minorHAnsi" w:cstheme="minorBidi"/>
          <w:lang w:val="en-US" w:eastAsia="en-ZA"/>
        </w:rPr>
        <w:t xml:space="preserve"> Standard 40 Db, ½ hour fire rating with a stud (63.5mm) and track system. Positioning at 600mm cc fixed to 63.5mm top &amp; bottom track clad on both sides with 12.5mm taper edged rhino board affixed with 25mm drywall screws at 220mm cc</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corners to be finished off with drywall corner strips. All joints to be taped, jointed and smoothed before painting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Aluminium </w:t>
      </w:r>
      <w:proofErr w:type="spellStart"/>
      <w:r w:rsidRPr="00D93A59">
        <w:rPr>
          <w:rFonts w:asciiTheme="minorHAnsi" w:eastAsiaTheme="minorEastAsia" w:hAnsiTheme="minorHAnsi" w:cstheme="minorBidi"/>
          <w:lang w:val="en-US" w:eastAsia="en-ZA"/>
        </w:rPr>
        <w:t>skirtings</w:t>
      </w:r>
      <w:proofErr w:type="spellEnd"/>
      <w:r w:rsidRPr="00D93A59">
        <w:rPr>
          <w:rFonts w:asciiTheme="minorHAnsi" w:eastAsiaTheme="minorEastAsia" w:hAnsiTheme="minorHAnsi" w:cstheme="minorBidi"/>
          <w:lang w:val="en-US" w:eastAsia="en-ZA"/>
        </w:rPr>
        <w:t xml:space="preserve"> to be affixed to all drywall partitioning unless otherwise specified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Door and window frames fitted in drywall partitioning to be installed as per Manufacturer’s specifications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(Timber)</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D93A59">
        <w:rPr>
          <w:rFonts w:asciiTheme="minorHAnsi" w:eastAsiaTheme="minorEastAsia" w:hAnsiTheme="minorHAnsi" w:cstheme="minorBidi"/>
          <w:lang w:val="en-US" w:eastAsia="en-ZA"/>
        </w:rPr>
        <w:t>wrap around</w:t>
      </w:r>
      <w:proofErr w:type="spellEnd"/>
      <w:r w:rsidRPr="00D93A59">
        <w:rPr>
          <w:rFonts w:asciiTheme="minorHAnsi" w:eastAsiaTheme="minorEastAsia" w:hAnsiTheme="minorHAnsi" w:cstheme="minorBidi"/>
          <w:lang w:val="en-US" w:eastAsia="en-ZA"/>
        </w:rPr>
        <w:t xml:space="preserve"> Oak melamine finished door, affixed with piano hinges. Each locker to be equipped with a lock and 2 keys as well as an </w:t>
      </w:r>
      <w:proofErr w:type="spellStart"/>
      <w:proofErr w:type="gram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handle</w:t>
      </w:r>
      <w:proofErr w:type="gramEnd"/>
      <w:r w:rsidRPr="00D93A59">
        <w:rPr>
          <w:rFonts w:asciiTheme="minorHAnsi" w:eastAsiaTheme="minorEastAsia" w:hAnsiTheme="minorHAnsi" w:cstheme="minorBidi"/>
          <w:lang w:val="en-US" w:eastAsia="en-ZA"/>
        </w:rPr>
        <w:t xml:space="preserve"> (no plastic handles). Each stack of 3 to be assembled as 1 unit and 100mm adjustable chrome plated legs to be affixed underneath bottom locker.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 xml:space="preserve">Lab Coat Hooks </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Lab coat hooks must be </w:t>
      </w:r>
      <w:proofErr w:type="spellStart"/>
      <w:r w:rsidRPr="00D93A59">
        <w:rPr>
          <w:rFonts w:asciiTheme="minorHAnsi" w:eastAsiaTheme="minorEastAsia" w:hAnsiTheme="minorHAnsi" w:cstheme="minorBidi"/>
          <w:lang w:val="en-US" w:eastAsia="en-ZA"/>
        </w:rPr>
        <w:t>aluminium</w:t>
      </w:r>
      <w:proofErr w:type="spellEnd"/>
      <w:r w:rsidRPr="00D93A59">
        <w:rPr>
          <w:rFonts w:asciiTheme="minorHAnsi" w:eastAsiaTheme="minorEastAsia" w:hAnsiTheme="minorHAnsi" w:cstheme="minorBidi"/>
          <w:lang w:val="en-US" w:eastAsia="en-ZA"/>
        </w:rPr>
        <w:t xml:space="preserve"> base and hooks with a minimum of three per set </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Lockers (Steel)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Solid steel lockers which should be epoxy powder coated to be supplied. Sets to be single 4 tier lockers. </w:t>
      </w: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to Ivory/Beige/Karoo. Each door to be lockable and correct size padlocks with 2 keys each, per locker, to be provided</w:t>
      </w: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Locks</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exterior door locks to have 4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door locks to have 2 lever mortice locks with 2 keys each fitted (unless otherwise specified in bill)</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security type gates to have 7 lever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timber lockers to have normal cupboard 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steel lockers to have padlocks with 2 keys each fitted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Steel shelving</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93A59">
        <w:rPr>
          <w:rFonts w:asciiTheme="minorHAnsi" w:eastAsiaTheme="minorEastAsia" w:hAnsiTheme="minorHAnsi" w:cstheme="minorBidi"/>
          <w:lang w:val="en-US" w:eastAsia="en-ZA"/>
        </w:rPr>
        <w:t>Krost</w:t>
      </w:r>
      <w:proofErr w:type="spellEnd"/>
      <w:r w:rsidRPr="00D93A59">
        <w:rPr>
          <w:rFonts w:asciiTheme="minorHAnsi" w:eastAsiaTheme="minorEastAsia" w:hAnsiTheme="minorHAnsi" w:cstheme="minorBidi"/>
          <w:lang w:val="en-US" w:eastAsia="en-ZA"/>
        </w:rPr>
        <w:t xml:space="preserve"> shelving or similar</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b/>
          <w:u w:val="single"/>
          <w:lang w:val="en-US" w:eastAsia="en-ZA"/>
        </w:rPr>
        <w:t>Signage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All interior signs to be White Perspex with smooth edges, with vinyl (7 year) applied onto the Perspex</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All exterior signs to be White </w:t>
      </w:r>
      <w:proofErr w:type="spellStart"/>
      <w:proofErr w:type="gramStart"/>
      <w:r w:rsidRPr="00D93A59">
        <w:rPr>
          <w:rFonts w:asciiTheme="minorHAnsi" w:eastAsiaTheme="minorEastAsia" w:hAnsiTheme="minorHAnsi" w:cstheme="minorBidi"/>
          <w:lang w:val="en-US" w:eastAsia="en-ZA"/>
        </w:rPr>
        <w:t>Chromadek</w:t>
      </w:r>
      <w:proofErr w:type="spellEnd"/>
      <w:r w:rsidRPr="00D93A59">
        <w:rPr>
          <w:rFonts w:asciiTheme="minorHAnsi" w:eastAsiaTheme="minorEastAsia" w:hAnsiTheme="minorHAnsi" w:cstheme="minorBidi"/>
          <w:lang w:val="en-US" w:eastAsia="en-ZA"/>
        </w:rPr>
        <w:t xml:space="preserve"> ,</w:t>
      </w:r>
      <w:proofErr w:type="gramEnd"/>
      <w:r w:rsidRPr="00D93A59">
        <w:rPr>
          <w:rFonts w:asciiTheme="minorHAnsi" w:eastAsiaTheme="minorEastAsia" w:hAnsiTheme="minorHAnsi" w:cstheme="minorBidi"/>
          <w:lang w:val="en-US" w:eastAsia="en-ZA"/>
        </w:rPr>
        <w:t xml:space="preserve"> with vinyl (7 year) applied onto the metal</w:t>
      </w:r>
    </w:p>
    <w:p w:rsidR="00D93A59" w:rsidRPr="00D93A59" w:rsidRDefault="00D93A59" w:rsidP="00D93A59">
      <w:pPr>
        <w:spacing w:after="200" w:line="276" w:lineRule="auto"/>
        <w:rPr>
          <w:rFonts w:asciiTheme="minorHAnsi" w:eastAsiaTheme="minorEastAsia" w:hAnsiTheme="minorHAnsi" w:cstheme="minorBidi"/>
          <w:lang w:val="en-US" w:eastAsia="en-ZA"/>
        </w:rPr>
      </w:pPr>
      <w:proofErr w:type="spellStart"/>
      <w:r w:rsidRPr="00D93A59">
        <w:rPr>
          <w:rFonts w:asciiTheme="minorHAnsi" w:eastAsiaTheme="minorEastAsia" w:hAnsiTheme="minorHAnsi" w:cstheme="minorBidi"/>
          <w:lang w:val="en-US" w:eastAsia="en-ZA"/>
        </w:rPr>
        <w:t>Colour</w:t>
      </w:r>
      <w:proofErr w:type="spellEnd"/>
      <w:r w:rsidRPr="00D93A59">
        <w:rPr>
          <w:rFonts w:asciiTheme="minorHAnsi" w:eastAsiaTheme="minorEastAsia" w:hAnsiTheme="minorHAnsi" w:cstheme="minorBidi"/>
          <w:lang w:val="en-US" w:eastAsia="en-ZA"/>
        </w:rPr>
        <w:t xml:space="preserve"> code:</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Pantone: Coated – 383C / Uncoated – 397 U</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CMYK – C:40 M:0 Y:100 K0</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RGB – R:166 G:206 B:54</w:t>
      </w: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Artwork to be signed off by Project Manager before sign is manufactured</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PLEASE TAKE NOTE THAT THE ABOVE SPECIFICATIONS AND MEASUREMENTS ARE SUBJECT TO CHANGE AS MAY BE DETERMINED BY THE FINAL APPROVED DRAWINGS OR COMPULSARY SITE MEETING FOR THE JOB IN QUESTION</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pict>
          <v:rect id="_x0000_i1029" style="width:0;height:1.5pt" o:hralign="center" o:hrstd="t" o:hr="t" fillcolor="#a0a0a0" stroked="f"/>
        </w:pic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WORKS AGREEMENT</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Contractor: The contactor shall:</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Provide adequate supervision and management of the </w:t>
      </w:r>
      <w:r w:rsidRPr="00D93A59">
        <w:rPr>
          <w:rFonts w:asciiTheme="minorHAnsi" w:eastAsiaTheme="minorEastAsia" w:hAnsiTheme="minorHAnsi" w:cstheme="minorBidi"/>
          <w:bCs/>
          <w:lang w:val="en-US" w:eastAsia="en-ZA"/>
        </w:rPr>
        <w:t>works at all times.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toilet facilities for use by his workers except where provided by the </w:t>
      </w:r>
      <w:r w:rsidRPr="00D93A59">
        <w:rPr>
          <w:rFonts w:asciiTheme="minorHAnsi" w:eastAsiaTheme="minorEastAsia" w:hAnsiTheme="minorHAnsi" w:cstheme="minorBidi"/>
          <w:bCs/>
          <w:lang w:val="en-US" w:eastAsia="en-ZA"/>
        </w:rPr>
        <w:t>client (NHLS).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Storage space is not always available for material and sufficient arrangements should be catered for and included in pricing.</w:t>
      </w:r>
    </w:p>
    <w:p w:rsidR="00D93A59" w:rsidRPr="00D93A59" w:rsidRDefault="00D93A59" w:rsidP="00D93A59">
      <w:pPr>
        <w:numPr>
          <w:ilvl w:val="0"/>
          <w:numId w:val="31"/>
        </w:numPr>
        <w:spacing w:after="200" w:line="276" w:lineRule="auto"/>
        <w:rPr>
          <w:rFonts w:asciiTheme="minorHAnsi" w:eastAsiaTheme="minorEastAsia" w:hAnsiTheme="minorHAnsi" w:cstheme="minorBidi"/>
          <w:b/>
          <w:bCs/>
          <w:lang w:val="en-US" w:eastAsia="en-ZA"/>
        </w:rPr>
      </w:pPr>
      <w:r w:rsidRPr="00D93A59">
        <w:rPr>
          <w:rFonts w:asciiTheme="minorHAnsi" w:eastAsiaTheme="minorEastAsia" w:hAnsiTheme="minorHAnsi" w:cstheme="minorBidi"/>
          <w:lang w:val="en-US" w:eastAsia="en-ZA"/>
        </w:rPr>
        <w:t xml:space="preserve">Submit all local authority notices by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statutes, regulations and bylaws of local or other authorities having jurisdiction regarding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obtain all certificates and other documents required by such authorities.</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Notify the Project Manager where compliance with any statute, regulation or bylaw requires a change or variation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upon which such change shall be deemed to be a </w:t>
      </w:r>
      <w:r w:rsidRPr="00D93A59">
        <w:rPr>
          <w:rFonts w:asciiTheme="minorHAnsi" w:eastAsiaTheme="minorEastAsia" w:hAnsiTheme="minorHAnsi" w:cstheme="minorBidi"/>
          <w:bCs/>
          <w:lang w:val="en-US" w:eastAsia="en-ZA"/>
        </w:rPr>
        <w:t>contract instruction.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Immediately begin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and continue at a rate of progress satisfactory to the Project Manager in terms of the </w:t>
      </w:r>
      <w:r w:rsidRPr="00D93A59">
        <w:rPr>
          <w:rFonts w:asciiTheme="minorHAnsi" w:eastAsiaTheme="minorEastAsia" w:hAnsiTheme="minorHAnsi" w:cstheme="minorBidi"/>
          <w:bCs/>
          <w:lang w:val="en-US" w:eastAsia="en-ZA"/>
        </w:rPr>
        <w:t>agreement.</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Comply with all </w:t>
      </w:r>
      <w:r w:rsidRPr="00D93A59">
        <w:rPr>
          <w:rFonts w:asciiTheme="minorHAnsi" w:eastAsiaTheme="minorEastAsia" w:hAnsiTheme="minorHAnsi" w:cstheme="minorBidi"/>
          <w:bCs/>
          <w:lang w:val="en-US" w:eastAsia="en-ZA"/>
        </w:rPr>
        <w:t>contract instructions</w:t>
      </w:r>
      <w:r w:rsidRPr="00D93A59">
        <w:rPr>
          <w:rFonts w:asciiTheme="minorHAnsi" w:eastAsiaTheme="minorEastAsia" w:hAnsiTheme="minorHAnsi" w:cstheme="minorBidi"/>
          <w:lang w:val="en-US" w:eastAsia="en-ZA"/>
        </w:rPr>
        <w:t xml:space="preserve"> in good time.</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b/>
          <w:bCs/>
          <w:lang w:val="en-US" w:eastAsia="en-ZA"/>
        </w:rPr>
        <w:t>,</w:t>
      </w:r>
      <w:r w:rsidRPr="00D93A59">
        <w:rPr>
          <w:rFonts w:asciiTheme="minorHAnsi" w:eastAsiaTheme="minorEastAsia" w:hAnsiTheme="minorHAnsi" w:cstheme="minorBidi"/>
          <w:lang w:val="en-US" w:eastAsia="en-ZA"/>
        </w:rPr>
        <w:t xml:space="preserve"> within the </w:t>
      </w:r>
      <w:r w:rsidRPr="00D93A59">
        <w:rPr>
          <w:rFonts w:asciiTheme="minorHAnsi" w:eastAsiaTheme="minorEastAsia" w:hAnsiTheme="minorHAnsi" w:cstheme="minorBidi"/>
          <w:bCs/>
          <w:lang w:val="en-US" w:eastAsia="en-ZA"/>
        </w:rPr>
        <w:t>constructed period</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in terms of</w:t>
      </w:r>
      <w:r w:rsidRPr="00D93A59">
        <w:rPr>
          <w:rFonts w:asciiTheme="minorHAnsi" w:eastAsiaTheme="minorEastAsia" w:hAnsiTheme="minorHAnsi" w:cstheme="minorBidi"/>
          <w:b/>
          <w:bCs/>
          <w:lang w:val="en-US" w:eastAsia="en-ZA"/>
        </w:rPr>
        <w:t xml:space="preserve"> </w:t>
      </w:r>
      <w:r w:rsidRPr="00D93A59">
        <w:rPr>
          <w:rFonts w:asciiTheme="minorHAnsi" w:eastAsiaTheme="minorEastAsia" w:hAnsiTheme="minorHAnsi" w:cstheme="minorBidi"/>
          <w:lang w:val="en-US" w:eastAsia="en-ZA"/>
        </w:rPr>
        <w:t>completion.</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Bring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to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numPr>
          <w:ilvl w:val="0"/>
          <w:numId w:val="31"/>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Surplus material and waste to be carted away to a suitable dumping site to be found by the Contractor, outside the boundary of the site</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Completion</w:t>
      </w: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The Project Manager 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from time to time to give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interpretations and guidance on the standard and state of completion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which he will require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to achieve for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inform the Project Manager of the date on which he expects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2"/>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on or before the date requested by the </w:t>
      </w:r>
      <w:r w:rsidRPr="00D93A59">
        <w:rPr>
          <w:rFonts w:asciiTheme="minorHAnsi" w:eastAsiaTheme="minorEastAsia" w:hAnsiTheme="minorHAnsi" w:cstheme="minorBidi"/>
          <w:bCs/>
          <w:lang w:val="en-US" w:eastAsia="en-ZA"/>
        </w:rPr>
        <w:t xml:space="preserve">contractor </w:t>
      </w:r>
    </w:p>
    <w:p w:rsidR="00D93A59" w:rsidRPr="00D93A59" w:rsidRDefault="00D93A59" w:rsidP="00D93A59">
      <w:p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p>
    <w:p w:rsidR="00D93A59" w:rsidRPr="00D93A59" w:rsidRDefault="00D93A59" w:rsidP="00D93A59">
      <w:pPr>
        <w:numPr>
          <w:ilvl w:val="0"/>
          <w:numId w:val="33"/>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w:t>
      </w:r>
      <w:r w:rsidRPr="00D93A59">
        <w:rPr>
          <w:rFonts w:asciiTheme="minorHAnsi" w:eastAsiaTheme="minorEastAsia" w:hAnsiTheme="minorHAnsi" w:cstheme="minorBidi"/>
          <w:bCs/>
          <w:lang w:val="en-US" w:eastAsia="en-ZA"/>
        </w:rPr>
        <w:t>shall</w:t>
      </w:r>
      <w:r w:rsidRPr="00D93A59">
        <w:rPr>
          <w:rFonts w:asciiTheme="minorHAnsi" w:eastAsiaTheme="minorEastAsia" w:hAnsiTheme="minorHAnsi" w:cstheme="minorBidi"/>
          <w:lang w:val="en-US" w:eastAsia="en-ZA"/>
        </w:rPr>
        <w:t xml:space="preserve"> issue a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detailing the outstanding work to be done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to achieve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3"/>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Is not ready for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inspection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issue a list as a general guide to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of the outstanding areas of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attended to before he can request a further inspection</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Final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Within seven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of </w:t>
      </w:r>
      <w:r w:rsidRPr="00D93A59">
        <w:rPr>
          <w:rFonts w:asciiTheme="minorHAnsi" w:eastAsiaTheme="minorEastAsia" w:hAnsiTheme="minorHAnsi" w:cstheme="minorBidi"/>
          <w:bCs/>
          <w:lang w:val="en-US" w:eastAsia="en-ZA"/>
        </w:rPr>
        <w:t>practical completion</w:t>
      </w:r>
      <w:r w:rsidRPr="00D93A59">
        <w:rPr>
          <w:rFonts w:asciiTheme="minorHAnsi" w:eastAsiaTheme="minorEastAsia" w:hAnsiTheme="minorHAnsi" w:cstheme="minorBidi"/>
          <w:lang w:val="en-US" w:eastAsia="en-ZA"/>
        </w:rPr>
        <w:t xml:space="preserve"> the Project Manager shall prepare and issue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a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list detailing the incomplete work and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to be rectified within a reasonable period</w:t>
      </w:r>
    </w:p>
    <w:p w:rsidR="00D93A59" w:rsidRPr="00D93A59" w:rsidRDefault="00D93A59" w:rsidP="00D93A59">
      <w:pPr>
        <w:numPr>
          <w:ilvl w:val="0"/>
          <w:numId w:val="34"/>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liability period of fourteen </w:t>
      </w:r>
      <w:r w:rsidRPr="00D93A59">
        <w:rPr>
          <w:rFonts w:asciiTheme="minorHAnsi" w:eastAsiaTheme="minorEastAsia" w:hAnsiTheme="minorHAnsi" w:cstheme="minorBidi"/>
          <w:bCs/>
          <w:lang w:val="en-US" w:eastAsia="en-ZA"/>
        </w:rPr>
        <w:t>calendar days</w:t>
      </w:r>
      <w:r w:rsidRPr="00D93A59">
        <w:rPr>
          <w:rFonts w:asciiTheme="minorHAnsi" w:eastAsiaTheme="minorEastAsia" w:hAnsiTheme="minorHAnsi" w:cstheme="minorBidi"/>
          <w:lang w:val="en-US" w:eastAsia="en-ZA"/>
        </w:rPr>
        <w:t xml:space="preserve"> shall start on the date of </w:t>
      </w:r>
      <w:r w:rsidRPr="00D93A59">
        <w:rPr>
          <w:rFonts w:asciiTheme="minorHAnsi" w:eastAsiaTheme="minorEastAsia" w:hAnsiTheme="minorHAnsi" w:cstheme="minorBidi"/>
          <w:bCs/>
          <w:lang w:val="en-US" w:eastAsia="en-ZA"/>
        </w:rPr>
        <w:t>practical completion</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On the expiry of the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liability period the Project Manager</w:t>
      </w:r>
      <w:r w:rsidRPr="00D93A59">
        <w:rPr>
          <w:rFonts w:asciiTheme="minorHAnsi" w:eastAsiaTheme="minorEastAsia" w:hAnsiTheme="minorHAnsi" w:cstheme="minorBidi"/>
          <w:bCs/>
          <w:lang w:val="en-US" w:eastAsia="en-ZA"/>
        </w:rPr>
        <w:t xml:space="preserve"> </w:t>
      </w:r>
      <w:r w:rsidRPr="00D93A59">
        <w:rPr>
          <w:rFonts w:asciiTheme="minorHAnsi" w:eastAsiaTheme="minorEastAsia" w:hAnsiTheme="minorHAnsi" w:cstheme="minorBidi"/>
          <w:lang w:val="en-US" w:eastAsia="en-ZA"/>
        </w:rPr>
        <w:t xml:space="preserve">shall immediately inspect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for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r w:rsidRPr="00D93A59">
        <w:rPr>
          <w:rFonts w:asciiTheme="minorHAnsi" w:eastAsiaTheme="minorEastAsia" w:hAnsiTheme="minorHAnsi" w:cstheme="minorBidi"/>
          <w:bCs/>
          <w:lang w:val="en-US" w:eastAsia="en-ZA"/>
        </w:rPr>
        <w:t>Where the works:</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at once issue a certificate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r w:rsidRPr="00D93A59">
        <w:rPr>
          <w:rFonts w:asciiTheme="minorHAnsi" w:eastAsiaTheme="minorEastAsia" w:hAnsiTheme="minorHAnsi" w:cstheme="minorBidi"/>
          <w:bCs/>
          <w:lang w:val="en-US" w:eastAsia="en-ZA"/>
        </w:rPr>
        <w:tab/>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Has not reached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Project Manager shall issue a </w:t>
      </w:r>
      <w:r w:rsidRPr="00D93A59">
        <w:rPr>
          <w:rFonts w:asciiTheme="minorHAnsi" w:eastAsiaTheme="minorEastAsia" w:hAnsiTheme="minorHAnsi" w:cstheme="minorBidi"/>
          <w:bCs/>
          <w:lang w:val="en-US" w:eastAsia="en-ZA"/>
        </w:rPr>
        <w:t>defects</w:t>
      </w:r>
      <w:r w:rsidRPr="00D93A59">
        <w:rPr>
          <w:rFonts w:asciiTheme="minorHAnsi" w:eastAsiaTheme="minorEastAsia" w:hAnsiTheme="minorHAnsi" w:cstheme="minorBidi"/>
          <w:lang w:val="en-US" w:eastAsia="en-ZA"/>
        </w:rPr>
        <w:t xml:space="preserve"> list 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detailing any incomplete work and </w:t>
      </w:r>
      <w:r w:rsidRPr="00D93A59">
        <w:rPr>
          <w:rFonts w:asciiTheme="minorHAnsi" w:eastAsiaTheme="minorEastAsia" w:hAnsiTheme="minorHAnsi" w:cstheme="minorBidi"/>
          <w:bCs/>
          <w:lang w:val="en-US" w:eastAsia="en-ZA"/>
        </w:rPr>
        <w:t xml:space="preserve">defects </w:t>
      </w:r>
      <w:r w:rsidRPr="00D93A59">
        <w:rPr>
          <w:rFonts w:asciiTheme="minorHAnsi" w:eastAsiaTheme="minorEastAsia" w:hAnsiTheme="minorHAnsi" w:cstheme="minorBidi"/>
          <w:lang w:val="en-US" w:eastAsia="en-ZA"/>
        </w:rPr>
        <w:t xml:space="preserve">to be rectified before the Project Manager will undertake a further inspection </w:t>
      </w:r>
    </w:p>
    <w:p w:rsidR="00D93A59" w:rsidRPr="00D93A59" w:rsidRDefault="00D93A59" w:rsidP="00D93A59">
      <w:pPr>
        <w:numPr>
          <w:ilvl w:val="0"/>
          <w:numId w:val="34"/>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 xml:space="preserve">has achieved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end three years from the date of </w:t>
      </w:r>
      <w:r w:rsidRPr="00D93A59">
        <w:rPr>
          <w:rFonts w:asciiTheme="minorHAnsi" w:eastAsiaTheme="minorEastAsia" w:hAnsiTheme="minorHAnsi" w:cstheme="minorBidi"/>
          <w:bCs/>
          <w:lang w:val="en-US" w:eastAsia="en-ZA"/>
        </w:rPr>
        <w:t>final completion</w:t>
      </w:r>
      <w:r w:rsidRPr="00D93A59">
        <w:rPr>
          <w:rFonts w:asciiTheme="minorHAnsi" w:eastAsiaTheme="minorEastAsia" w:hAnsiTheme="minorHAnsi" w:cstheme="minorBidi"/>
          <w:lang w:val="en-US" w:eastAsia="en-ZA"/>
        </w:rPr>
        <w:t xml:space="preserve"> </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eastAsia="en-ZA"/>
        </w:rPr>
      </w:pPr>
      <w:r w:rsidRPr="00D93A59">
        <w:rPr>
          <w:rFonts w:asciiTheme="minorHAnsi" w:eastAsiaTheme="minorEastAsia" w:hAnsiTheme="minorHAnsi" w:cstheme="minorBidi"/>
          <w:b/>
          <w:bCs/>
          <w:u w:val="single"/>
          <w:lang w:eastAsia="en-ZA"/>
        </w:rPr>
        <w:t xml:space="preserve">Employer: </w:t>
      </w:r>
      <w:r w:rsidRPr="00D93A59">
        <w:rPr>
          <w:rFonts w:asciiTheme="minorHAnsi" w:eastAsiaTheme="minorEastAsia" w:hAnsiTheme="minorHAnsi" w:cstheme="minorBidi"/>
          <w:b/>
          <w:bCs/>
          <w:u w:val="single"/>
          <w:lang w:val="en-US" w:eastAsia="en-ZA"/>
        </w:rPr>
        <w:t>The employer shall:</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Hand over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to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by the date stated in the </w:t>
      </w:r>
      <w:r w:rsidRPr="00D93A59">
        <w:rPr>
          <w:rFonts w:asciiTheme="minorHAnsi" w:eastAsiaTheme="minorEastAsia" w:hAnsiTheme="minorHAnsi" w:cstheme="minorBidi"/>
          <w:bCs/>
          <w:lang w:val="en-US" w:eastAsia="en-ZA"/>
        </w:rPr>
        <w:t>schedule.</w:t>
      </w:r>
      <w:r w:rsidRPr="00D93A59">
        <w:rPr>
          <w:rFonts w:asciiTheme="minorHAnsi" w:eastAsiaTheme="minorEastAsia" w:hAnsiTheme="minorHAnsi" w:cstheme="minorBidi"/>
          <w:lang w:val="en-US" w:eastAsia="en-ZA"/>
        </w:rPr>
        <w:t xml:space="preserve"> The </w:t>
      </w:r>
      <w:r w:rsidRPr="00D93A59">
        <w:rPr>
          <w:rFonts w:asciiTheme="minorHAnsi" w:eastAsiaTheme="minorEastAsia" w:hAnsiTheme="minorHAnsi" w:cstheme="minorBidi"/>
          <w:bCs/>
          <w:lang w:val="en-US" w:eastAsia="en-ZA"/>
        </w:rPr>
        <w:t xml:space="preserve">construction period </w:t>
      </w:r>
      <w:r w:rsidRPr="00D93A59">
        <w:rPr>
          <w:rFonts w:asciiTheme="minorHAnsi" w:eastAsiaTheme="minorEastAsia" w:hAnsiTheme="minorHAnsi" w:cstheme="minorBidi"/>
          <w:lang w:val="en-US" w:eastAsia="en-ZA"/>
        </w:rPr>
        <w:t xml:space="preserve">and </w:t>
      </w:r>
      <w:r w:rsidRPr="00D93A59">
        <w:rPr>
          <w:rFonts w:asciiTheme="minorHAnsi" w:eastAsiaTheme="minorEastAsia" w:hAnsiTheme="minorHAnsi" w:cstheme="minorBidi"/>
          <w:bCs/>
          <w:lang w:val="en-US" w:eastAsia="en-ZA"/>
        </w:rPr>
        <w:t>latent defects</w:t>
      </w:r>
      <w:r w:rsidRPr="00D93A59">
        <w:rPr>
          <w:rFonts w:asciiTheme="minorHAnsi" w:eastAsiaTheme="minorEastAsia" w:hAnsiTheme="minorHAnsi" w:cstheme="minorBidi"/>
          <w:lang w:val="en-US" w:eastAsia="en-ZA"/>
        </w:rPr>
        <w:t xml:space="preserve"> liability period shall commence with the handover of the </w:t>
      </w:r>
      <w:r w:rsidRPr="00D93A59">
        <w:rPr>
          <w:rFonts w:asciiTheme="minorHAnsi" w:eastAsiaTheme="minorEastAsia" w:hAnsiTheme="minorHAnsi" w:cstheme="minorBidi"/>
          <w:bCs/>
          <w:lang w:val="en-US" w:eastAsia="en-ZA"/>
        </w:rPr>
        <w:t>site.</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Arrange for water, sewer and electrical connections as required and pay all fees concerning this</w:t>
      </w:r>
    </w:p>
    <w:p w:rsidR="00D93A59" w:rsidRPr="00D93A59" w:rsidRDefault="00D93A59" w:rsidP="00D93A59">
      <w:pPr>
        <w:numPr>
          <w:ilvl w:val="0"/>
          <w:numId w:val="35"/>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Provide water and electricity as required for the execution of the </w:t>
      </w:r>
      <w:r w:rsidRPr="00D93A59">
        <w:rPr>
          <w:rFonts w:asciiTheme="minorHAnsi" w:eastAsiaTheme="minorEastAsia" w:hAnsiTheme="minorHAnsi" w:cstheme="minorBidi"/>
          <w:bCs/>
          <w:lang w:val="en-US" w:eastAsia="en-ZA"/>
        </w:rPr>
        <w:t xml:space="preserve">works </w:t>
      </w:r>
      <w:r w:rsidRPr="00D93A59">
        <w:rPr>
          <w:rFonts w:asciiTheme="minorHAnsi" w:eastAsiaTheme="minorEastAsia" w:hAnsiTheme="minorHAnsi" w:cstheme="minorBidi"/>
          <w:lang w:val="en-US" w:eastAsia="en-ZA"/>
        </w:rPr>
        <w:t>free of charge.</w:t>
      </w:r>
    </w:p>
    <w:p w:rsidR="00D93A59" w:rsidRPr="00D93A59" w:rsidRDefault="00D93A59" w:rsidP="00D93A59">
      <w:pPr>
        <w:numPr>
          <w:ilvl w:val="0"/>
          <w:numId w:val="35"/>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Not issue instructions to, interfere with, hinder or obstruct any of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workers or any other persons employed or acting on behalf of the </w:t>
      </w:r>
      <w:r w:rsidRPr="00D93A59">
        <w:rPr>
          <w:rFonts w:asciiTheme="minorHAnsi" w:eastAsiaTheme="minorEastAsia" w:hAnsiTheme="minorHAnsi" w:cstheme="minorBidi"/>
          <w:bCs/>
          <w:lang w:val="en-US" w:eastAsia="en-ZA"/>
        </w:rPr>
        <w:t>contractor.</w:t>
      </w:r>
    </w:p>
    <w:p w:rsidR="00D93A59" w:rsidRPr="00D93A59" w:rsidRDefault="00D93A59" w:rsidP="00D93A59">
      <w:pPr>
        <w:spacing w:after="200" w:line="276" w:lineRule="auto"/>
        <w:rPr>
          <w:rFonts w:asciiTheme="minorHAnsi" w:eastAsiaTheme="minorEastAsia" w:hAnsiTheme="minorHAnsi" w:cstheme="minorBidi"/>
          <w:b/>
          <w:bCs/>
          <w:lang w:val="en-US" w:eastAsia="en-ZA"/>
        </w:rPr>
      </w:pPr>
    </w:p>
    <w:p w:rsidR="00D93A59" w:rsidRPr="00D93A59" w:rsidRDefault="00D93A59" w:rsidP="00D93A59">
      <w:pPr>
        <w:spacing w:after="200" w:line="276" w:lineRule="auto"/>
        <w:rPr>
          <w:rFonts w:asciiTheme="minorHAnsi" w:eastAsiaTheme="minorEastAsia" w:hAnsiTheme="minorHAnsi" w:cstheme="minorBidi"/>
          <w:b/>
          <w:bCs/>
          <w:u w:val="single"/>
          <w:lang w:val="en-US" w:eastAsia="en-ZA"/>
        </w:rPr>
      </w:pPr>
      <w:r w:rsidRPr="00D93A59">
        <w:rPr>
          <w:rFonts w:asciiTheme="minorHAnsi" w:eastAsiaTheme="minorEastAsia" w:hAnsiTheme="minorHAnsi" w:cstheme="minorBidi"/>
          <w:b/>
          <w:bCs/>
          <w:u w:val="single"/>
          <w:lang w:val="en-US" w:eastAsia="en-ZA"/>
        </w:rPr>
        <w:t>Risk and Insurance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indemnifies the NHLS against any loss in respect of claims from other parties arising out of or due to the execution of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or occupation of the </w:t>
      </w:r>
      <w:r w:rsidRPr="00D93A59">
        <w:rPr>
          <w:rFonts w:asciiTheme="minorHAnsi" w:eastAsiaTheme="minorEastAsia" w:hAnsiTheme="minorHAnsi" w:cstheme="minorBidi"/>
          <w:bCs/>
          <w:lang w:val="en-US" w:eastAsia="en-ZA"/>
        </w:rPr>
        <w:t xml:space="preserve">site </w:t>
      </w:r>
      <w:r w:rsidRPr="00D93A59">
        <w:rPr>
          <w:rFonts w:asciiTheme="minorHAnsi" w:eastAsiaTheme="minorEastAsia" w:hAnsiTheme="minorHAnsi" w:cstheme="minorBidi"/>
          <w:lang w:val="en-US" w:eastAsia="en-ZA"/>
        </w:rPr>
        <w:t xml:space="preserve">by the </w:t>
      </w:r>
      <w:r w:rsidRPr="00D93A59">
        <w:rPr>
          <w:rFonts w:asciiTheme="minorHAnsi" w:eastAsiaTheme="minorEastAsia" w:hAnsiTheme="minorHAnsi" w:cstheme="minorBidi"/>
          <w:bCs/>
          <w:lang w:val="en-US" w:eastAsia="en-ZA"/>
        </w:rPr>
        <w:t xml:space="preserve">contractor </w:t>
      </w:r>
      <w:r w:rsidRPr="00D93A59">
        <w:rPr>
          <w:rFonts w:asciiTheme="minorHAnsi" w:eastAsiaTheme="minorEastAsia" w:hAnsiTheme="minorHAnsi" w:cstheme="minorBidi"/>
          <w:lang w:val="en-US" w:eastAsia="en-ZA"/>
        </w:rPr>
        <w:t>consequent upon:</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Death or bodily injury or illness of any person.</w:t>
      </w:r>
    </w:p>
    <w:p w:rsidR="00D93A59" w:rsidRPr="00D93A59" w:rsidRDefault="00D93A59" w:rsidP="00D93A59">
      <w:pPr>
        <w:numPr>
          <w:ilvl w:val="1"/>
          <w:numId w:val="40"/>
        </w:numPr>
        <w:spacing w:after="200" w:line="276" w:lineRule="auto"/>
        <w:rPr>
          <w:rFonts w:asciiTheme="minorHAnsi" w:eastAsiaTheme="minorEastAsia" w:hAnsiTheme="minorHAnsi" w:cstheme="minorBidi"/>
          <w:bCs/>
          <w:lang w:val="en-US" w:eastAsia="en-ZA"/>
        </w:rPr>
      </w:pPr>
      <w:r w:rsidRPr="00D93A59">
        <w:rPr>
          <w:rFonts w:asciiTheme="minorHAnsi" w:eastAsiaTheme="minorEastAsia" w:hAnsiTheme="minorHAnsi" w:cstheme="minorBidi"/>
          <w:lang w:val="en-US" w:eastAsia="en-ZA"/>
        </w:rPr>
        <w:t xml:space="preserve">Physical loss and damage to any property other than the </w:t>
      </w:r>
      <w:r w:rsidRPr="00D93A59">
        <w:rPr>
          <w:rFonts w:asciiTheme="minorHAnsi" w:eastAsiaTheme="minorEastAsia" w:hAnsiTheme="minorHAnsi" w:cstheme="minorBidi"/>
          <w:bCs/>
          <w:lang w:val="en-US" w:eastAsia="en-ZA"/>
        </w:rPr>
        <w:t>works.</w:t>
      </w:r>
    </w:p>
    <w:p w:rsidR="00D93A59" w:rsidRPr="00D93A59" w:rsidRDefault="00D93A59" w:rsidP="00D93A59">
      <w:pPr>
        <w:numPr>
          <w:ilvl w:val="1"/>
          <w:numId w:val="40"/>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Removal of or interference with lateral support of an adjoining property.</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take out insurances in respect of his employees as are required by law.</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Where, in the opinion of the Project Manager, loss and damage to the </w:t>
      </w:r>
      <w:r w:rsidRPr="00D93A59">
        <w:rPr>
          <w:rFonts w:asciiTheme="minorHAnsi" w:eastAsiaTheme="minorEastAsia" w:hAnsiTheme="minorHAnsi" w:cstheme="minorBidi"/>
          <w:bCs/>
          <w:lang w:val="en-US" w:eastAsia="en-ZA"/>
        </w:rPr>
        <w:t>works</w:t>
      </w:r>
      <w:r w:rsidRPr="00D93A59">
        <w:rPr>
          <w:rFonts w:asciiTheme="minorHAnsi" w:eastAsiaTheme="minorEastAsia" w:hAnsiTheme="minorHAnsi" w:cstheme="minorBidi"/>
          <w:lang w:val="en-US" w:eastAsia="en-ZA"/>
        </w:rPr>
        <w:t xml:space="preserve"> due to the </w:t>
      </w:r>
      <w:r w:rsidRPr="00D93A59">
        <w:rPr>
          <w:rFonts w:asciiTheme="minorHAnsi" w:eastAsiaTheme="minorEastAsia" w:hAnsiTheme="minorHAnsi" w:cstheme="minorBidi"/>
          <w:bCs/>
          <w:lang w:val="en-US" w:eastAsia="en-ZA"/>
        </w:rPr>
        <w:t xml:space="preserve">contractor's </w:t>
      </w:r>
      <w:r w:rsidRPr="00D93A59">
        <w:rPr>
          <w:rFonts w:asciiTheme="minorHAnsi" w:eastAsiaTheme="minorEastAsia" w:hAnsiTheme="minorHAnsi" w:cstheme="minorBidi"/>
          <w:lang w:val="en-US" w:eastAsia="en-ZA"/>
        </w:rPr>
        <w:t xml:space="preserve">negligence 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be liable for such loss and damage.</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w:t>
      </w:r>
      <w:r w:rsidRPr="00D93A59">
        <w:rPr>
          <w:rFonts w:asciiTheme="minorHAnsi" w:eastAsiaTheme="minorEastAsia" w:hAnsiTheme="minorHAnsi" w:cstheme="minorBidi"/>
          <w:bCs/>
          <w:lang w:val="en-US" w:eastAsia="en-ZA"/>
        </w:rPr>
        <w:t>contractor</w:t>
      </w:r>
      <w:r w:rsidRPr="00D93A59">
        <w:rPr>
          <w:rFonts w:asciiTheme="minorHAnsi" w:eastAsiaTheme="minorEastAsia" w:hAnsiTheme="minorHAnsi" w:cstheme="minorBidi"/>
          <w:lang w:val="en-US" w:eastAsia="en-ZA"/>
        </w:rPr>
        <w:t xml:space="preserve"> shall in all circumstances be at risk for loss of, or damage to his construction plant or vehicles. </w:t>
      </w:r>
    </w:p>
    <w:p w:rsidR="00D93A59" w:rsidRPr="00D93A59" w:rsidRDefault="00D93A59" w:rsidP="00D93A59">
      <w:pPr>
        <w:numPr>
          <w:ilvl w:val="0"/>
          <w:numId w:val="36"/>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93A59" w:rsidRPr="00D93A59" w:rsidRDefault="00D93A59" w:rsidP="00D93A59">
      <w:pPr>
        <w:numPr>
          <w:ilvl w:val="0"/>
          <w:numId w:val="37"/>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existing premises will be occupied at all times and the Contractor will be required to keep all noise to a minimum</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r w:rsidRPr="00D93A59">
        <w:rPr>
          <w:rFonts w:asciiTheme="minorHAnsi" w:eastAsiaTheme="minorEastAsia" w:hAnsiTheme="minorHAnsi" w:cstheme="minorBidi"/>
          <w:b/>
          <w:u w:val="single"/>
          <w:lang w:val="en-US" w:eastAsia="en-ZA"/>
        </w:rPr>
        <w:t>Safety</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From the date of site handover to the Contractor until the completed work is handed back to the Employer, the Contractor shall be responsible for maintaining safe working conditions on site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lastRenderedPageBreak/>
        <w:t xml:space="preserve">The Contractor shall be responsible in terms of the Occupational Health and Safety Act, </w:t>
      </w:r>
      <w:proofErr w:type="gramStart"/>
      <w:r w:rsidRPr="00D93A59">
        <w:rPr>
          <w:rFonts w:asciiTheme="minorHAnsi" w:eastAsiaTheme="minorEastAsia" w:hAnsiTheme="minorHAnsi" w:cstheme="minorBidi"/>
          <w:lang w:val="en-US" w:eastAsia="en-ZA"/>
        </w:rPr>
        <w:t>1993  (</w:t>
      </w:r>
      <w:proofErr w:type="gramEnd"/>
      <w:r w:rsidRPr="00D93A59">
        <w:rPr>
          <w:rFonts w:asciiTheme="minorHAnsi" w:eastAsiaTheme="minorEastAsia" w:hAnsiTheme="minorHAnsi" w:cstheme="minorBidi"/>
          <w:lang w:val="en-US" w:eastAsia="en-ZA"/>
        </w:rPr>
        <w:t>Act No 85 of 1993) and the regulations promulgated in terms of the Act or Factories, Machinery and Buildings Work Act, whichever is applicable</w:t>
      </w:r>
    </w:p>
    <w:p w:rsidR="00D93A59" w:rsidRPr="00D93A59" w:rsidRDefault="00D93A59" w:rsidP="00D93A59">
      <w:pPr>
        <w:numPr>
          <w:ilvl w:val="0"/>
          <w:numId w:val="38"/>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93A59" w:rsidRPr="00D93A59" w:rsidRDefault="00D93A59" w:rsidP="00D93A59">
      <w:pPr>
        <w:spacing w:after="200" w:line="276" w:lineRule="auto"/>
        <w:rPr>
          <w:rFonts w:asciiTheme="minorHAnsi" w:eastAsiaTheme="minorEastAsia" w:hAnsiTheme="minorHAnsi" w:cstheme="minorBidi"/>
          <w:b/>
          <w:lang w:val="en-US" w:eastAsia="en-ZA"/>
        </w:rPr>
      </w:pPr>
    </w:p>
    <w:p w:rsidR="00D93A59" w:rsidRPr="00D93A59" w:rsidRDefault="00D93A59" w:rsidP="00D93A59">
      <w:pPr>
        <w:spacing w:after="200" w:line="276" w:lineRule="auto"/>
        <w:rPr>
          <w:rFonts w:asciiTheme="minorHAnsi" w:eastAsiaTheme="minorEastAsia" w:hAnsiTheme="minorHAnsi" w:cstheme="minorBidi"/>
          <w:b/>
          <w:u w:val="single"/>
          <w:lang w:val="en-US" w:eastAsia="en-ZA"/>
        </w:rPr>
      </w:pPr>
      <w:proofErr w:type="spellStart"/>
      <w:r w:rsidRPr="00D93A59">
        <w:rPr>
          <w:rFonts w:asciiTheme="minorHAnsi" w:eastAsiaTheme="minorEastAsia" w:hAnsiTheme="minorHAnsi" w:cstheme="minorBidi"/>
          <w:b/>
          <w:u w:val="single"/>
          <w:lang w:val="en-US" w:eastAsia="en-ZA"/>
        </w:rPr>
        <w:t>Programme</w:t>
      </w:r>
      <w:proofErr w:type="spellEnd"/>
    </w:p>
    <w:p w:rsidR="00D93A59" w:rsidRPr="00D93A59" w:rsidRDefault="00D93A59" w:rsidP="00D93A59">
      <w:pPr>
        <w:numPr>
          <w:ilvl w:val="0"/>
          <w:numId w:val="39"/>
        </w:numPr>
        <w:spacing w:after="200" w:line="276" w:lineRule="auto"/>
        <w:rPr>
          <w:rFonts w:asciiTheme="minorHAnsi" w:eastAsiaTheme="minorEastAsia" w:hAnsiTheme="minorHAnsi" w:cstheme="minorBidi"/>
          <w:lang w:val="en-US" w:eastAsia="en-ZA"/>
        </w:rPr>
      </w:pPr>
      <w:r w:rsidRPr="00D93A59">
        <w:rPr>
          <w:rFonts w:asciiTheme="minorHAnsi" w:eastAsiaTheme="minorEastAsia" w:hAnsiTheme="minorHAnsi" w:cstheme="minorBidi"/>
          <w:lang w:val="en-US" w:eastAsia="en-ZA"/>
        </w:rPr>
        <w:t xml:space="preserve">The Contractor shall submit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of work to the Project Manager not later than 14 days after the Contractor has been notified of the acceptance of his tender. If necessary, the Project Manager may instruct the Contractor to adjust his </w:t>
      </w:r>
      <w:proofErr w:type="spellStart"/>
      <w:r w:rsidRPr="00D93A59">
        <w:rPr>
          <w:rFonts w:asciiTheme="minorHAnsi" w:eastAsiaTheme="minorEastAsia" w:hAnsiTheme="minorHAnsi" w:cstheme="minorBidi"/>
          <w:lang w:val="en-US" w:eastAsia="en-ZA"/>
        </w:rPr>
        <w:t>programme</w:t>
      </w:r>
      <w:proofErr w:type="spellEnd"/>
      <w:r w:rsidRPr="00D93A59">
        <w:rPr>
          <w:rFonts w:asciiTheme="minorHAnsi" w:eastAsiaTheme="minorEastAsia" w:hAnsiTheme="minorHAnsi" w:cstheme="minorBidi"/>
          <w:lang w:val="en-US" w:eastAsia="en-ZA"/>
        </w:rPr>
        <w:t xml:space="preserve"> to suit other activities</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b/>
          <w:lang w:val="en-US" w:eastAsia="en-ZA"/>
        </w:rPr>
      </w:pPr>
      <w:r w:rsidRPr="00D93A59">
        <w:rPr>
          <w:rFonts w:asciiTheme="minorHAnsi" w:eastAsiaTheme="minorEastAsia" w:hAnsiTheme="minorHAnsi" w:cstheme="minorBidi"/>
          <w:b/>
          <w:lang w:val="en-US" w:eastAsia="en-ZA"/>
        </w:rPr>
        <w:t>_________________END_________________</w:t>
      </w: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US"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D93A59" w:rsidRPr="00D93A59" w:rsidRDefault="00D93A59" w:rsidP="00D93A59">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US"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0F3D5B" w:rsidRPr="000F3D5B" w:rsidRDefault="000F3D5B" w:rsidP="000F3D5B">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9D2AA9"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RFQ1980</w:t>
      </w:r>
      <w:r w:rsidR="00FA6DD6">
        <w:rPr>
          <w:rFonts w:ascii="Verdana" w:eastAsia="Arial Unicode MS" w:hAnsi="Verdana" w:cs="Arial Unicode MS"/>
          <w:b/>
          <w:color w:val="FF0000"/>
          <w:sz w:val="18"/>
          <w:szCs w:val="18"/>
        </w:rPr>
        <w:t>827-6</w:t>
      </w:r>
      <w:r w:rsidR="00D22FCB">
        <w:rPr>
          <w:rFonts w:ascii="Verdana" w:eastAsia="Arial Unicode MS" w:hAnsi="Verdana" w:cs="Arial Unicode MS"/>
          <w:b/>
          <w:color w:val="FF0000"/>
          <w:sz w:val="18"/>
          <w:szCs w:val="18"/>
        </w:rPr>
        <w:t xml:space="preserve"> </w:t>
      </w:r>
      <w:r w:rsidR="00FA6DD6" w:rsidRPr="00FA6DD6">
        <w:rPr>
          <w:rFonts w:ascii="Verdana" w:eastAsia="Arial Unicode MS" w:hAnsi="Verdana" w:cs="Arial Unicode MS"/>
          <w:b/>
          <w:color w:val="FF0000"/>
          <w:sz w:val="18"/>
          <w:szCs w:val="18"/>
        </w:rPr>
        <w:t>RENOVATIONS TO TAYLOR BEQUEST MATATIELE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58" w:rsidRDefault="00A64258">
      <w:pPr>
        <w:spacing w:after="0" w:line="240" w:lineRule="auto"/>
      </w:pPr>
      <w:r>
        <w:separator/>
      </w:r>
    </w:p>
  </w:endnote>
  <w:endnote w:type="continuationSeparator" w:id="0">
    <w:p w:rsidR="00A64258" w:rsidRDefault="00A64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0B" w:rsidRDefault="0038110B">
    <w:pPr>
      <w:pStyle w:val="Footer"/>
    </w:pPr>
    <w:r>
      <w:fldChar w:fldCharType="begin"/>
    </w:r>
    <w:r>
      <w:instrText xml:space="preserve"> PAGE   \* MERGEFORMAT </w:instrText>
    </w:r>
    <w:r>
      <w:fldChar w:fldCharType="separate"/>
    </w:r>
    <w:r w:rsidR="00FA6DD6">
      <w:rPr>
        <w:noProof/>
      </w:rPr>
      <w:t>21</w:t>
    </w:r>
    <w:r>
      <w:rPr>
        <w:noProof/>
      </w:rPr>
      <w:fldChar w:fldCharType="end"/>
    </w:r>
  </w:p>
  <w:p w:rsidR="0038110B" w:rsidRDefault="003811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58" w:rsidRDefault="00A64258">
      <w:pPr>
        <w:spacing w:after="0" w:line="240" w:lineRule="auto"/>
      </w:pPr>
      <w:r>
        <w:separator/>
      </w:r>
    </w:p>
  </w:footnote>
  <w:footnote w:type="continuationSeparator" w:id="0">
    <w:p w:rsidR="00A64258" w:rsidRDefault="00A64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3D5B"/>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3F39"/>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E4FA5"/>
    <w:rsid w:val="002E7BC5"/>
    <w:rsid w:val="002F04DA"/>
    <w:rsid w:val="0030385A"/>
    <w:rsid w:val="00310115"/>
    <w:rsid w:val="00312E86"/>
    <w:rsid w:val="0032065D"/>
    <w:rsid w:val="0034392B"/>
    <w:rsid w:val="003558C8"/>
    <w:rsid w:val="003650B9"/>
    <w:rsid w:val="0038110B"/>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D2270"/>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2AA9"/>
    <w:rsid w:val="009D33D8"/>
    <w:rsid w:val="009D449A"/>
    <w:rsid w:val="009E04CE"/>
    <w:rsid w:val="009E2A2D"/>
    <w:rsid w:val="009F6530"/>
    <w:rsid w:val="00A0002E"/>
    <w:rsid w:val="00A164EE"/>
    <w:rsid w:val="00A242D5"/>
    <w:rsid w:val="00A24C37"/>
    <w:rsid w:val="00A40EC1"/>
    <w:rsid w:val="00A43121"/>
    <w:rsid w:val="00A43301"/>
    <w:rsid w:val="00A56411"/>
    <w:rsid w:val="00A64258"/>
    <w:rsid w:val="00A81CA2"/>
    <w:rsid w:val="00A93BA6"/>
    <w:rsid w:val="00AA0CDD"/>
    <w:rsid w:val="00AA4A96"/>
    <w:rsid w:val="00AB67D2"/>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22FCB"/>
    <w:rsid w:val="00D33B44"/>
    <w:rsid w:val="00D53664"/>
    <w:rsid w:val="00D577B2"/>
    <w:rsid w:val="00D7381B"/>
    <w:rsid w:val="00D82431"/>
    <w:rsid w:val="00D93A59"/>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A6DD6"/>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FB62"/>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4FD7-5608-4E9F-B6C4-85CF0C35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17969</Words>
  <Characters>102424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120153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2021-11-18T07:48:00Z</cp:lastPrinted>
  <dcterms:created xsi:type="dcterms:W3CDTF">2021-11-18T07:51:00Z</dcterms:created>
  <dcterms:modified xsi:type="dcterms:W3CDTF">2021-11-18T07:51:00Z</dcterms:modified>
</cp:coreProperties>
</file>