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C" w:rsidRPr="00A953A8" w:rsidRDefault="00614BDC" w:rsidP="003F0B71">
      <w:pPr>
        <w:jc w:val="center"/>
        <w:rPr>
          <w:rFonts w:asciiTheme="minorHAnsi" w:hAnsiTheme="minorHAnsi" w:cstheme="minorHAnsi"/>
          <w:b/>
        </w:rPr>
      </w:pPr>
      <w:bookmarkStart w:id="0" w:name="_GoBack"/>
      <w:bookmarkEnd w:id="0"/>
      <w:r w:rsidRPr="00A953A8">
        <w:rPr>
          <w:rFonts w:asciiTheme="minorHAnsi" w:hAnsiTheme="minorHAnsi" w:cstheme="minorHAnsi"/>
          <w:b/>
        </w:rPr>
        <w:t xml:space="preserve">INVITATION FOR </w:t>
      </w:r>
      <w:r w:rsidR="003F0B71" w:rsidRPr="00A953A8">
        <w:rPr>
          <w:rFonts w:asciiTheme="minorHAnsi" w:hAnsiTheme="minorHAnsi" w:cstheme="minorHAnsi"/>
          <w:b/>
        </w:rPr>
        <w:t>BID</w:t>
      </w:r>
    </w:p>
    <w:p w:rsidR="00614BDC" w:rsidRPr="00A953A8" w:rsidRDefault="00614BDC" w:rsidP="00287B55">
      <w:pPr>
        <w:jc w:val="both"/>
        <w:rPr>
          <w:rFonts w:ascii="Verdana" w:hAnsi="Verdana" w:cs="Arial"/>
          <w:b/>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A953A8"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rsidR="00614BDC" w:rsidRPr="00A953A8" w:rsidRDefault="00614BDC" w:rsidP="007E5DAE">
            <w:pPr>
              <w:spacing w:before="40" w:after="40" w:line="276" w:lineRule="auto"/>
              <w:jc w:val="center"/>
              <w:rPr>
                <w:rFonts w:asciiTheme="minorHAnsi" w:hAnsiTheme="minorHAnsi" w:cstheme="minorHAnsi"/>
                <w:b/>
                <w:sz w:val="20"/>
                <w:szCs w:val="20"/>
              </w:rPr>
            </w:pPr>
            <w:r w:rsidRPr="00A953A8">
              <w:rPr>
                <w:rFonts w:asciiTheme="minorHAnsi" w:hAnsiTheme="minorHAnsi" w:cstheme="minorHAnsi"/>
                <w:b/>
                <w:sz w:val="20"/>
                <w:szCs w:val="20"/>
              </w:rPr>
              <w:t>YOU ARE HEREBY INVITED TO SUBMIT PROPOSAL FOR THE REQUIREMENTS OF</w:t>
            </w:r>
          </w:p>
          <w:p w:rsidR="00614BDC" w:rsidRPr="00A953A8" w:rsidRDefault="00614BDC" w:rsidP="007E5DAE">
            <w:pPr>
              <w:spacing w:before="40" w:after="40" w:line="276" w:lineRule="auto"/>
              <w:jc w:val="center"/>
              <w:rPr>
                <w:rFonts w:asciiTheme="minorHAnsi" w:hAnsiTheme="minorHAnsi" w:cstheme="minorHAnsi"/>
                <w:b/>
                <w:sz w:val="20"/>
                <w:szCs w:val="20"/>
              </w:rPr>
            </w:pPr>
            <w:r w:rsidRPr="00A953A8">
              <w:rPr>
                <w:rFonts w:asciiTheme="minorHAnsi" w:hAnsiTheme="minorHAnsi" w:cstheme="minorHAnsi"/>
                <w:b/>
                <w:sz w:val="20"/>
                <w:szCs w:val="20"/>
              </w:rPr>
              <w:t>NATIONAL HEALTH LABORATORY SERVICES (NHLS)</w:t>
            </w:r>
          </w:p>
        </w:tc>
      </w:tr>
    </w:tbl>
    <w:p w:rsidR="00614BDC" w:rsidRPr="00A953A8" w:rsidRDefault="00614BDC" w:rsidP="00287B55">
      <w:pPr>
        <w:spacing w:line="360" w:lineRule="auto"/>
        <w:jc w:val="both"/>
        <w:rPr>
          <w:rFonts w:ascii="Verdana" w:hAnsi="Verdana" w:cs="Arial"/>
          <w:b/>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A953A8" w:rsidTr="00BB2C3B">
        <w:tc>
          <w:tcPr>
            <w:tcW w:w="2268" w:type="dxa"/>
          </w:tcPr>
          <w:p w:rsidR="00614BDC" w:rsidRPr="00A953A8"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BID NUMBER:</w:t>
            </w:r>
          </w:p>
        </w:tc>
        <w:tc>
          <w:tcPr>
            <w:tcW w:w="7513" w:type="dxa"/>
            <w:gridSpan w:val="3"/>
          </w:tcPr>
          <w:p w:rsidR="00614BDC" w:rsidRPr="00A953A8" w:rsidRDefault="00E31150"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RFB</w:t>
            </w:r>
            <w:r w:rsidR="0084003A" w:rsidRPr="00A953A8">
              <w:rPr>
                <w:rFonts w:asciiTheme="minorHAnsi" w:hAnsiTheme="minorHAnsi" w:cstheme="minorHAnsi"/>
                <w:b/>
                <w:sz w:val="20"/>
                <w:szCs w:val="20"/>
                <w:lang w:val="en-GB"/>
              </w:rPr>
              <w:t xml:space="preserve"> </w:t>
            </w:r>
            <w:r w:rsidR="00DF6D50">
              <w:rPr>
                <w:rFonts w:asciiTheme="minorHAnsi" w:hAnsiTheme="minorHAnsi" w:cstheme="minorHAnsi"/>
                <w:b/>
                <w:sz w:val="20"/>
                <w:szCs w:val="20"/>
                <w:lang w:val="en-GB"/>
              </w:rPr>
              <w:t>009</w:t>
            </w:r>
            <w:r w:rsidR="002C25B1" w:rsidRPr="00A953A8">
              <w:rPr>
                <w:rFonts w:asciiTheme="minorHAnsi" w:hAnsiTheme="minorHAnsi" w:cstheme="minorHAnsi"/>
                <w:b/>
                <w:sz w:val="20"/>
                <w:szCs w:val="20"/>
                <w:lang w:val="en-GB"/>
              </w:rPr>
              <w:t>/</w:t>
            </w:r>
            <w:r w:rsidR="00273660" w:rsidRPr="00A953A8">
              <w:rPr>
                <w:rFonts w:asciiTheme="minorHAnsi" w:hAnsiTheme="minorHAnsi" w:cstheme="minorHAnsi"/>
                <w:b/>
                <w:sz w:val="20"/>
                <w:szCs w:val="20"/>
                <w:lang w:val="en-GB"/>
              </w:rPr>
              <w:t>21/22</w:t>
            </w:r>
            <w:r w:rsidR="00C65950" w:rsidRPr="00A953A8">
              <w:rPr>
                <w:rFonts w:asciiTheme="minorHAnsi" w:hAnsiTheme="minorHAnsi" w:cstheme="minorHAnsi"/>
                <w:b/>
                <w:sz w:val="20"/>
                <w:szCs w:val="20"/>
                <w:lang w:val="en-GB"/>
              </w:rPr>
              <w:t xml:space="preserve"> </w:t>
            </w:r>
          </w:p>
        </w:tc>
      </w:tr>
      <w:tr w:rsidR="00614BDC" w:rsidRPr="00A953A8" w:rsidTr="00BB2C3B">
        <w:trPr>
          <w:trHeight w:val="135"/>
        </w:trPr>
        <w:tc>
          <w:tcPr>
            <w:tcW w:w="9781" w:type="dxa"/>
            <w:gridSpan w:val="4"/>
          </w:tcPr>
          <w:p w:rsidR="00614BDC" w:rsidRPr="00A953A8" w:rsidRDefault="00614BDC" w:rsidP="005F09CC">
            <w:pPr>
              <w:pStyle w:val="NoSpacing"/>
              <w:rPr>
                <w:rFonts w:asciiTheme="minorHAnsi" w:hAnsiTheme="minorHAnsi" w:cstheme="minorHAnsi"/>
                <w:b/>
                <w:sz w:val="20"/>
                <w:szCs w:val="20"/>
                <w:lang w:val="en-GB"/>
              </w:rPr>
            </w:pPr>
          </w:p>
        </w:tc>
      </w:tr>
      <w:tr w:rsidR="00614BDC" w:rsidRPr="00A953A8" w:rsidTr="00BB2C3B">
        <w:tc>
          <w:tcPr>
            <w:tcW w:w="2268" w:type="dxa"/>
          </w:tcPr>
          <w:p w:rsidR="00614BDC" w:rsidRPr="00A953A8"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CLOSING DATE:</w:t>
            </w:r>
          </w:p>
        </w:tc>
        <w:tc>
          <w:tcPr>
            <w:tcW w:w="7513" w:type="dxa"/>
            <w:gridSpan w:val="3"/>
            <w:shd w:val="clear" w:color="auto" w:fill="auto"/>
          </w:tcPr>
          <w:p w:rsidR="00614BDC" w:rsidRPr="00A953A8" w:rsidRDefault="009D1E8B" w:rsidP="006B786E">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14</w:t>
            </w:r>
            <w:r w:rsidR="00CB5627" w:rsidRPr="00A953A8">
              <w:rPr>
                <w:rFonts w:asciiTheme="minorHAnsi" w:hAnsiTheme="minorHAnsi" w:cstheme="minorHAnsi"/>
                <w:b/>
                <w:sz w:val="20"/>
                <w:szCs w:val="20"/>
                <w:lang w:val="en-GB"/>
              </w:rPr>
              <w:t xml:space="preserve"> </w:t>
            </w:r>
            <w:r>
              <w:rPr>
                <w:rFonts w:asciiTheme="minorHAnsi" w:hAnsiTheme="minorHAnsi" w:cstheme="minorHAnsi"/>
                <w:b/>
                <w:sz w:val="20"/>
                <w:szCs w:val="20"/>
                <w:lang w:val="en-GB"/>
              </w:rPr>
              <w:t>SEPTEMBER</w:t>
            </w:r>
            <w:r w:rsidR="00CB5627" w:rsidRPr="00A953A8">
              <w:rPr>
                <w:rFonts w:asciiTheme="minorHAnsi" w:hAnsiTheme="minorHAnsi" w:cstheme="minorHAnsi"/>
                <w:b/>
                <w:sz w:val="20"/>
                <w:szCs w:val="20"/>
                <w:lang w:val="en-GB"/>
              </w:rPr>
              <w:t xml:space="preserve"> </w:t>
            </w:r>
            <w:r w:rsidR="00273660" w:rsidRPr="00A953A8">
              <w:rPr>
                <w:rFonts w:asciiTheme="minorHAnsi" w:hAnsiTheme="minorHAnsi" w:cstheme="minorHAnsi"/>
                <w:b/>
                <w:sz w:val="20"/>
                <w:szCs w:val="20"/>
                <w:lang w:val="en-GB"/>
              </w:rPr>
              <w:t>2021</w:t>
            </w:r>
          </w:p>
        </w:tc>
      </w:tr>
      <w:tr w:rsidR="00614BDC" w:rsidRPr="00A953A8" w:rsidTr="00BB2C3B">
        <w:tc>
          <w:tcPr>
            <w:tcW w:w="9781" w:type="dxa"/>
            <w:gridSpan w:val="4"/>
          </w:tcPr>
          <w:p w:rsidR="00614BDC" w:rsidRPr="00A953A8" w:rsidRDefault="00614BDC" w:rsidP="005F09CC">
            <w:pPr>
              <w:pStyle w:val="NoSpacing"/>
              <w:rPr>
                <w:rFonts w:asciiTheme="minorHAnsi" w:hAnsiTheme="minorHAnsi" w:cstheme="minorHAnsi"/>
                <w:b/>
                <w:sz w:val="20"/>
                <w:szCs w:val="20"/>
                <w:lang w:val="en-GB"/>
              </w:rPr>
            </w:pPr>
          </w:p>
        </w:tc>
      </w:tr>
      <w:tr w:rsidR="00614BDC" w:rsidRPr="00A953A8" w:rsidTr="00BB2C3B">
        <w:tc>
          <w:tcPr>
            <w:tcW w:w="2268" w:type="dxa"/>
          </w:tcPr>
          <w:p w:rsidR="00614BDC" w:rsidRPr="00A953A8"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CLOSING TIME:</w:t>
            </w:r>
          </w:p>
        </w:tc>
        <w:tc>
          <w:tcPr>
            <w:tcW w:w="7513" w:type="dxa"/>
            <w:gridSpan w:val="3"/>
          </w:tcPr>
          <w:p w:rsidR="00614BDC" w:rsidRPr="00A953A8"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11:00</w:t>
            </w:r>
            <w:r w:rsidR="00BB2C3B" w:rsidRPr="00A953A8">
              <w:rPr>
                <w:rFonts w:asciiTheme="minorHAnsi" w:hAnsiTheme="minorHAnsi" w:cstheme="minorHAnsi"/>
                <w:b/>
                <w:sz w:val="20"/>
                <w:szCs w:val="20"/>
                <w:lang w:val="en-GB"/>
              </w:rPr>
              <w:t xml:space="preserve"> </w:t>
            </w:r>
            <w:r w:rsidRPr="00A953A8">
              <w:rPr>
                <w:rFonts w:asciiTheme="minorHAnsi" w:hAnsiTheme="minorHAnsi" w:cstheme="minorHAnsi"/>
                <w:b/>
                <w:sz w:val="20"/>
                <w:szCs w:val="20"/>
                <w:lang w:val="en-GB"/>
              </w:rPr>
              <w:t>AM</w:t>
            </w:r>
          </w:p>
        </w:tc>
      </w:tr>
      <w:tr w:rsidR="004D1C97" w:rsidRPr="00A953A8" w:rsidTr="00BB2C3B">
        <w:tc>
          <w:tcPr>
            <w:tcW w:w="9781" w:type="dxa"/>
            <w:gridSpan w:val="4"/>
          </w:tcPr>
          <w:p w:rsidR="004D1C97" w:rsidRPr="00A953A8" w:rsidRDefault="004D1C97" w:rsidP="005F09CC">
            <w:pPr>
              <w:pStyle w:val="NoSpacing"/>
              <w:rPr>
                <w:rFonts w:asciiTheme="minorHAnsi" w:hAnsiTheme="minorHAnsi" w:cstheme="minorHAnsi"/>
                <w:b/>
                <w:sz w:val="20"/>
                <w:szCs w:val="20"/>
                <w:lang w:val="en-GB"/>
              </w:rPr>
            </w:pPr>
          </w:p>
        </w:tc>
      </w:tr>
      <w:tr w:rsidR="005F09CC" w:rsidRPr="00A953A8" w:rsidTr="00BB2C3B">
        <w:tc>
          <w:tcPr>
            <w:tcW w:w="2268" w:type="dxa"/>
          </w:tcPr>
          <w:p w:rsidR="005F09CC" w:rsidRPr="00A953A8" w:rsidRDefault="005F09CC" w:rsidP="00EF764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A953A8">
              <w:rPr>
                <w:rFonts w:asciiTheme="minorHAnsi" w:hAnsiTheme="minorHAnsi" w:cstheme="minorHAnsi"/>
                <w:b/>
                <w:sz w:val="20"/>
                <w:szCs w:val="20"/>
                <w:lang w:val="en-GB"/>
              </w:rPr>
              <w:t>PUBLIC TENDER OPENING</w:t>
            </w:r>
            <w:r w:rsidR="007B7676" w:rsidRPr="00A953A8">
              <w:rPr>
                <w:rFonts w:asciiTheme="minorHAnsi" w:hAnsiTheme="minorHAnsi" w:cstheme="minorHAnsi"/>
                <w:b/>
                <w:sz w:val="20"/>
                <w:szCs w:val="20"/>
                <w:lang w:val="en-GB"/>
              </w:rPr>
              <w:t>:</w:t>
            </w:r>
          </w:p>
        </w:tc>
        <w:tc>
          <w:tcPr>
            <w:tcW w:w="7513" w:type="dxa"/>
            <w:gridSpan w:val="3"/>
            <w:vAlign w:val="center"/>
          </w:tcPr>
          <w:p w:rsidR="005F09CC" w:rsidRPr="00A953A8" w:rsidRDefault="001C472B" w:rsidP="00DF6024">
            <w:pPr>
              <w:pStyle w:val="NoSpacing"/>
              <w:spacing w:line="360" w:lineRule="auto"/>
              <w:jc w:val="both"/>
              <w:rPr>
                <w:rFonts w:asciiTheme="minorHAnsi" w:hAnsiTheme="minorHAnsi" w:cstheme="minorHAnsi"/>
                <w:b/>
                <w:sz w:val="20"/>
                <w:szCs w:val="20"/>
              </w:rPr>
            </w:pPr>
            <w:r w:rsidRPr="00A953A8">
              <w:rPr>
                <w:rFonts w:asciiTheme="minorHAnsi" w:hAnsiTheme="minorHAnsi" w:cstheme="minorHAnsi"/>
                <w:b/>
                <w:sz w:val="20"/>
                <w:szCs w:val="20"/>
              </w:rPr>
              <w:t xml:space="preserve">DATE: </w:t>
            </w:r>
            <w:r w:rsidR="009D1E8B">
              <w:rPr>
                <w:rFonts w:asciiTheme="minorHAnsi" w:hAnsiTheme="minorHAnsi" w:cstheme="minorHAnsi"/>
                <w:b/>
                <w:sz w:val="20"/>
                <w:szCs w:val="20"/>
                <w:lang w:val="en-GB"/>
              </w:rPr>
              <w:t>14</w:t>
            </w:r>
            <w:r w:rsidR="00DF6D50">
              <w:rPr>
                <w:rFonts w:asciiTheme="minorHAnsi" w:hAnsiTheme="minorHAnsi" w:cstheme="minorHAnsi"/>
                <w:b/>
                <w:sz w:val="20"/>
                <w:szCs w:val="20"/>
                <w:lang w:val="en-GB"/>
              </w:rPr>
              <w:t xml:space="preserve"> </w:t>
            </w:r>
            <w:r w:rsidR="009D1E8B">
              <w:rPr>
                <w:rFonts w:asciiTheme="minorHAnsi" w:hAnsiTheme="minorHAnsi" w:cstheme="minorHAnsi"/>
                <w:b/>
                <w:sz w:val="20"/>
                <w:szCs w:val="20"/>
                <w:lang w:val="en-GB"/>
              </w:rPr>
              <w:t>SEPTEMBER</w:t>
            </w:r>
            <w:r w:rsidR="00DF6D50">
              <w:rPr>
                <w:rFonts w:asciiTheme="minorHAnsi" w:hAnsiTheme="minorHAnsi" w:cstheme="minorHAnsi"/>
                <w:b/>
                <w:sz w:val="20"/>
                <w:szCs w:val="20"/>
                <w:lang w:val="en-GB"/>
              </w:rPr>
              <w:t xml:space="preserve"> </w:t>
            </w:r>
            <w:r w:rsidR="00CB5627" w:rsidRPr="00A953A8">
              <w:rPr>
                <w:rFonts w:asciiTheme="minorHAnsi" w:hAnsiTheme="minorHAnsi" w:cstheme="minorHAnsi"/>
                <w:b/>
                <w:sz w:val="20"/>
                <w:szCs w:val="20"/>
                <w:lang w:val="en-GB"/>
              </w:rPr>
              <w:t xml:space="preserve">2021 </w:t>
            </w:r>
          </w:p>
          <w:p w:rsidR="005F09CC" w:rsidRPr="00A953A8" w:rsidRDefault="001C472B" w:rsidP="00DF6024">
            <w:pPr>
              <w:pStyle w:val="NoSpacing"/>
              <w:spacing w:line="360" w:lineRule="auto"/>
              <w:jc w:val="both"/>
              <w:rPr>
                <w:rFonts w:asciiTheme="minorHAnsi" w:hAnsiTheme="minorHAnsi" w:cstheme="minorHAnsi"/>
                <w:b/>
                <w:sz w:val="20"/>
                <w:szCs w:val="20"/>
              </w:rPr>
            </w:pPr>
            <w:r w:rsidRPr="00A953A8">
              <w:rPr>
                <w:rFonts w:asciiTheme="minorHAnsi" w:hAnsiTheme="minorHAnsi" w:cstheme="minorHAnsi"/>
                <w:b/>
                <w:sz w:val="20"/>
                <w:szCs w:val="20"/>
              </w:rPr>
              <w:t xml:space="preserve">TIME: </w:t>
            </w:r>
            <w:r w:rsidRPr="00A953A8">
              <w:rPr>
                <w:rFonts w:asciiTheme="minorHAnsi" w:hAnsiTheme="minorHAnsi" w:cstheme="minorHAnsi"/>
                <w:b/>
                <w:sz w:val="20"/>
                <w:szCs w:val="20"/>
                <w:lang w:val="en-GB"/>
              </w:rPr>
              <w:t>11:30 AM</w:t>
            </w:r>
          </w:p>
          <w:p w:rsidR="005F09CC" w:rsidRPr="00A953A8" w:rsidRDefault="001C472B"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sidRPr="00A953A8">
              <w:rPr>
                <w:rFonts w:asciiTheme="minorHAnsi" w:hAnsiTheme="minorHAnsi" w:cstheme="minorHAnsi"/>
                <w:b/>
                <w:sz w:val="20"/>
                <w:szCs w:val="20"/>
              </w:rPr>
              <w:t xml:space="preserve">VENUE: </w:t>
            </w:r>
            <w:r w:rsidRPr="00A953A8">
              <w:rPr>
                <w:rFonts w:asciiTheme="minorHAnsi" w:hAnsiTheme="minorHAnsi" w:cstheme="minorHAnsi"/>
                <w:b/>
                <w:sz w:val="20"/>
                <w:szCs w:val="20"/>
                <w:lang w:val="en-GB"/>
              </w:rPr>
              <w:t>COMMUNICATION BOARDROOM</w:t>
            </w:r>
          </w:p>
          <w:p w:rsidR="00C606D8" w:rsidRPr="00A953A8" w:rsidRDefault="001C472B"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A953A8">
              <w:rPr>
                <w:rFonts w:asciiTheme="minorHAnsi" w:hAnsiTheme="minorHAnsi" w:cstheme="minorHAnsi"/>
                <w:b/>
                <w:sz w:val="20"/>
                <w:szCs w:val="20"/>
              </w:rPr>
              <w:t>NATIONAL HEALTH LABORATORY SERVICE</w:t>
            </w:r>
          </w:p>
          <w:p w:rsidR="00C606D8" w:rsidRPr="00A953A8" w:rsidRDefault="001C472B"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A953A8">
              <w:rPr>
                <w:rFonts w:asciiTheme="minorHAnsi" w:hAnsiTheme="minorHAnsi" w:cstheme="minorHAnsi"/>
                <w:b/>
                <w:sz w:val="20"/>
                <w:szCs w:val="20"/>
              </w:rPr>
              <w:t>1 MODDERFONTEIN ROAD</w:t>
            </w:r>
          </w:p>
          <w:p w:rsidR="005F09CC" w:rsidRPr="00A953A8" w:rsidRDefault="001C472B" w:rsidP="00BB2C3B">
            <w:pPr>
              <w:ind w:left="608"/>
              <w:jc w:val="both"/>
              <w:rPr>
                <w:rFonts w:asciiTheme="minorHAnsi" w:hAnsiTheme="minorHAnsi" w:cstheme="minorHAnsi"/>
                <w:b/>
                <w:sz w:val="20"/>
                <w:szCs w:val="20"/>
                <w:u w:val="single"/>
              </w:rPr>
            </w:pPr>
            <w:r w:rsidRPr="00A953A8">
              <w:rPr>
                <w:rFonts w:asciiTheme="minorHAnsi" w:hAnsiTheme="minorHAnsi" w:cstheme="minorHAnsi"/>
                <w:b/>
                <w:sz w:val="20"/>
                <w:szCs w:val="20"/>
              </w:rPr>
              <w:t>SANDRINGHAM</w:t>
            </w:r>
            <w:r w:rsidRPr="00A953A8">
              <w:rPr>
                <w:rFonts w:asciiTheme="minorHAnsi" w:hAnsiTheme="minorHAnsi" w:cstheme="minorHAnsi"/>
                <w:b/>
                <w:sz w:val="20"/>
                <w:szCs w:val="20"/>
                <w:u w:val="single"/>
              </w:rPr>
              <w:t xml:space="preserve"> </w:t>
            </w:r>
          </w:p>
        </w:tc>
      </w:tr>
      <w:tr w:rsidR="00614BDC" w:rsidRPr="00A953A8" w:rsidTr="00BB2C3B">
        <w:tc>
          <w:tcPr>
            <w:tcW w:w="9781" w:type="dxa"/>
            <w:gridSpan w:val="4"/>
          </w:tcPr>
          <w:p w:rsidR="00614BDC" w:rsidRPr="00A953A8" w:rsidRDefault="00614BDC" w:rsidP="007C57F0">
            <w:pPr>
              <w:pStyle w:val="NoSpacing"/>
              <w:rPr>
                <w:rFonts w:asciiTheme="minorHAnsi" w:hAnsiTheme="minorHAnsi" w:cstheme="minorHAnsi"/>
                <w:b/>
                <w:sz w:val="20"/>
                <w:szCs w:val="20"/>
                <w:lang w:val="en-GB"/>
              </w:rPr>
            </w:pPr>
          </w:p>
        </w:tc>
      </w:tr>
      <w:tr w:rsidR="00614BDC" w:rsidRPr="00A953A8" w:rsidTr="00BB2C3B">
        <w:tc>
          <w:tcPr>
            <w:tcW w:w="2268" w:type="dxa"/>
          </w:tcPr>
          <w:p w:rsidR="00614BDC" w:rsidRPr="00A953A8" w:rsidRDefault="001C472B"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A953A8">
              <w:rPr>
                <w:rFonts w:asciiTheme="minorHAnsi" w:hAnsiTheme="minorHAnsi" w:cstheme="minorHAnsi"/>
                <w:b/>
                <w:bCs/>
                <w:sz w:val="20"/>
                <w:szCs w:val="20"/>
              </w:rPr>
              <w:t>BID VALIDITY PERIOD:</w:t>
            </w:r>
          </w:p>
        </w:tc>
        <w:tc>
          <w:tcPr>
            <w:tcW w:w="7513" w:type="dxa"/>
            <w:gridSpan w:val="3"/>
            <w:vAlign w:val="center"/>
          </w:tcPr>
          <w:p w:rsidR="00614BDC" w:rsidRPr="00A953A8" w:rsidRDefault="001C472B"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1" w:name="Validity"/>
            <w:r w:rsidRPr="00A953A8">
              <w:rPr>
                <w:rFonts w:asciiTheme="minorHAnsi" w:hAnsiTheme="minorHAnsi" w:cstheme="minorHAnsi"/>
                <w:b/>
                <w:sz w:val="20"/>
                <w:szCs w:val="20"/>
              </w:rPr>
              <w:t xml:space="preserve">120 DAYS </w:t>
            </w:r>
            <w:bookmarkEnd w:id="1"/>
            <w:r w:rsidRPr="00A953A8">
              <w:rPr>
                <w:rFonts w:asciiTheme="minorHAnsi" w:hAnsiTheme="minorHAnsi" w:cstheme="minorHAnsi"/>
                <w:b/>
                <w:sz w:val="20"/>
                <w:szCs w:val="20"/>
              </w:rPr>
              <w:t>(COMMENCING FROM THE RFB CLOSING DATE)</w:t>
            </w:r>
          </w:p>
        </w:tc>
      </w:tr>
      <w:tr w:rsidR="00614BDC" w:rsidRPr="00A953A8" w:rsidTr="00BB2C3B">
        <w:tc>
          <w:tcPr>
            <w:tcW w:w="9781" w:type="dxa"/>
            <w:gridSpan w:val="4"/>
          </w:tcPr>
          <w:p w:rsidR="00614BDC" w:rsidRPr="00A953A8" w:rsidRDefault="00614BDC" w:rsidP="005F09CC">
            <w:pPr>
              <w:pStyle w:val="NoSpacing"/>
              <w:rPr>
                <w:rFonts w:asciiTheme="minorHAnsi" w:hAnsiTheme="minorHAnsi" w:cstheme="minorHAnsi"/>
                <w:b/>
                <w:sz w:val="20"/>
                <w:szCs w:val="20"/>
                <w:lang w:val="en-GB"/>
              </w:rPr>
            </w:pPr>
          </w:p>
        </w:tc>
      </w:tr>
      <w:tr w:rsidR="00614BDC" w:rsidRPr="00A953A8" w:rsidTr="00BB2C3B">
        <w:tc>
          <w:tcPr>
            <w:tcW w:w="2268" w:type="dxa"/>
          </w:tcPr>
          <w:p w:rsidR="00614BDC" w:rsidRPr="00A953A8"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A953A8">
              <w:rPr>
                <w:rFonts w:asciiTheme="minorHAnsi" w:hAnsiTheme="minorHAnsi" w:cstheme="minorHAnsi"/>
                <w:b/>
                <w:sz w:val="20"/>
                <w:szCs w:val="20"/>
              </w:rPr>
              <w:t>IMPORTANT:</w:t>
            </w:r>
          </w:p>
        </w:tc>
        <w:tc>
          <w:tcPr>
            <w:tcW w:w="7513" w:type="dxa"/>
            <w:gridSpan w:val="3"/>
          </w:tcPr>
          <w:p w:rsidR="00614BDC" w:rsidRPr="00A953A8" w:rsidRDefault="001C472B"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A953A8">
              <w:rPr>
                <w:rFonts w:asciiTheme="minorHAnsi" w:hAnsiTheme="minorHAnsi" w:cstheme="minorHAnsi"/>
                <w:b/>
                <w:sz w:val="20"/>
                <w:szCs w:val="20"/>
                <w:lang w:val="en-GB"/>
              </w:rPr>
              <w:t>COMPULSORY</w:t>
            </w:r>
            <w:r w:rsidRPr="00A953A8">
              <w:rPr>
                <w:rFonts w:asciiTheme="minorHAnsi" w:hAnsiTheme="minorHAnsi" w:cstheme="minorHAnsi"/>
                <w:b/>
                <w:color w:val="FF0000"/>
                <w:sz w:val="20"/>
                <w:szCs w:val="20"/>
              </w:rPr>
              <w:t xml:space="preserve"> </w:t>
            </w:r>
            <w:r w:rsidRPr="00A953A8">
              <w:rPr>
                <w:rFonts w:asciiTheme="minorHAnsi" w:hAnsiTheme="minorHAnsi" w:cstheme="minorHAnsi"/>
                <w:b/>
                <w:sz w:val="20"/>
                <w:szCs w:val="20"/>
              </w:rPr>
              <w:t xml:space="preserve">BRIEFING SESSION WILL BE HELD: </w:t>
            </w:r>
          </w:p>
          <w:p w:rsidR="005F09CC" w:rsidRPr="00A953A8" w:rsidRDefault="001C472B" w:rsidP="005F09CC">
            <w:pPr>
              <w:pStyle w:val="NoSpacing"/>
              <w:spacing w:line="360" w:lineRule="auto"/>
              <w:jc w:val="both"/>
              <w:rPr>
                <w:rFonts w:asciiTheme="minorHAnsi" w:hAnsiTheme="minorHAnsi" w:cstheme="minorHAnsi"/>
                <w:b/>
                <w:sz w:val="20"/>
                <w:szCs w:val="20"/>
              </w:rPr>
            </w:pPr>
            <w:r w:rsidRPr="00A953A8">
              <w:rPr>
                <w:rFonts w:asciiTheme="minorHAnsi" w:hAnsiTheme="minorHAnsi" w:cstheme="minorHAnsi"/>
                <w:b/>
                <w:sz w:val="20"/>
                <w:szCs w:val="20"/>
              </w:rPr>
              <w:t>DATE</w:t>
            </w:r>
            <w:r w:rsidRPr="00A953A8">
              <w:rPr>
                <w:rFonts w:asciiTheme="minorHAnsi" w:hAnsiTheme="minorHAnsi" w:cstheme="minorHAnsi"/>
                <w:b/>
                <w:sz w:val="20"/>
                <w:szCs w:val="20"/>
                <w:lang w:val="en-GB"/>
              </w:rPr>
              <w:t xml:space="preserve">:  </w:t>
            </w:r>
            <w:r w:rsidR="00DF6D50">
              <w:rPr>
                <w:rFonts w:asciiTheme="minorHAnsi" w:hAnsiTheme="minorHAnsi" w:cstheme="minorHAnsi"/>
                <w:b/>
                <w:sz w:val="20"/>
                <w:szCs w:val="20"/>
                <w:lang w:val="en-GB"/>
              </w:rPr>
              <w:t>3</w:t>
            </w:r>
            <w:r w:rsidR="00AB28C1">
              <w:rPr>
                <w:rFonts w:asciiTheme="minorHAnsi" w:hAnsiTheme="minorHAnsi" w:cstheme="minorHAnsi"/>
                <w:b/>
                <w:sz w:val="20"/>
                <w:szCs w:val="20"/>
                <w:lang w:val="en-GB"/>
              </w:rPr>
              <w:t>1</w:t>
            </w:r>
            <w:r w:rsidR="00DF6D50">
              <w:rPr>
                <w:rFonts w:asciiTheme="minorHAnsi" w:hAnsiTheme="minorHAnsi" w:cstheme="minorHAnsi"/>
                <w:b/>
                <w:sz w:val="20"/>
                <w:szCs w:val="20"/>
                <w:lang w:val="en-GB"/>
              </w:rPr>
              <w:t xml:space="preserve"> AUGUST </w:t>
            </w:r>
            <w:r w:rsidR="001F3462" w:rsidRPr="00A953A8">
              <w:rPr>
                <w:rFonts w:asciiTheme="minorHAnsi" w:hAnsiTheme="minorHAnsi" w:cstheme="minorHAnsi"/>
                <w:b/>
                <w:sz w:val="20"/>
                <w:szCs w:val="20"/>
                <w:lang w:val="en-GB"/>
              </w:rPr>
              <w:t>2021</w:t>
            </w:r>
          </w:p>
          <w:p w:rsidR="005F09CC" w:rsidRPr="00A953A8" w:rsidRDefault="001C472B" w:rsidP="005F09CC">
            <w:pPr>
              <w:pStyle w:val="NoSpacing"/>
              <w:spacing w:line="360" w:lineRule="auto"/>
              <w:ind w:left="910" w:hanging="910"/>
              <w:jc w:val="both"/>
              <w:rPr>
                <w:rFonts w:asciiTheme="minorHAnsi" w:hAnsiTheme="minorHAnsi" w:cstheme="minorHAnsi"/>
                <w:b/>
                <w:sz w:val="20"/>
                <w:szCs w:val="20"/>
              </w:rPr>
            </w:pPr>
            <w:r w:rsidRPr="00A953A8">
              <w:rPr>
                <w:rFonts w:asciiTheme="minorHAnsi" w:hAnsiTheme="minorHAnsi" w:cstheme="minorHAnsi"/>
                <w:b/>
                <w:sz w:val="20"/>
                <w:szCs w:val="20"/>
              </w:rPr>
              <w:t xml:space="preserve">TIME:  </w:t>
            </w:r>
            <w:r w:rsidRPr="00A953A8">
              <w:rPr>
                <w:rFonts w:asciiTheme="minorHAnsi" w:hAnsiTheme="minorHAnsi" w:cstheme="minorHAnsi"/>
                <w:b/>
                <w:sz w:val="20"/>
                <w:szCs w:val="20"/>
                <w:lang w:val="en-GB"/>
              </w:rPr>
              <w:t xml:space="preserve"> 11:00 AM – 12:00 PM</w:t>
            </w:r>
          </w:p>
          <w:p w:rsidR="001F3462" w:rsidRPr="00A953A8" w:rsidRDefault="001C472B" w:rsidP="001F3462">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A953A8">
              <w:rPr>
                <w:rFonts w:asciiTheme="minorHAnsi" w:hAnsiTheme="minorHAnsi" w:cstheme="minorHAnsi"/>
                <w:b/>
                <w:sz w:val="20"/>
                <w:szCs w:val="20"/>
              </w:rPr>
              <w:t xml:space="preserve">VENUE: </w:t>
            </w:r>
            <w:r w:rsidR="001F3462" w:rsidRPr="00A953A8">
              <w:rPr>
                <w:rFonts w:asciiTheme="minorHAnsi" w:hAnsiTheme="minorHAnsi" w:cstheme="minorHAnsi"/>
                <w:b/>
                <w:sz w:val="20"/>
                <w:szCs w:val="20"/>
              </w:rPr>
              <w:t>NATIONAL HEALTH LABORATORY SERVICE</w:t>
            </w:r>
          </w:p>
          <w:p w:rsidR="001F3462" w:rsidRDefault="001F3462" w:rsidP="001F3462">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A953A8">
              <w:rPr>
                <w:rFonts w:asciiTheme="minorHAnsi" w:hAnsiTheme="minorHAnsi" w:cstheme="minorHAnsi"/>
                <w:b/>
                <w:sz w:val="20"/>
                <w:szCs w:val="20"/>
              </w:rPr>
              <w:t>1 MODDERFONTEIN ROAD, SANDRINGHAM, JOHANNESBURG</w:t>
            </w:r>
          </w:p>
          <w:p w:rsidR="006B64B1" w:rsidRDefault="006B64B1" w:rsidP="006B64B1">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p>
          <w:p w:rsidR="006B64B1" w:rsidRPr="006B64B1" w:rsidRDefault="009742D9" w:rsidP="006B64B1">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6B64B1">
              <w:rPr>
                <w:rFonts w:asciiTheme="minorHAnsi" w:hAnsiTheme="minorHAnsi" w:cstheme="minorHAnsi"/>
                <w:b/>
                <w:sz w:val="20"/>
                <w:szCs w:val="20"/>
              </w:rPr>
              <w:t>VIA ZOOM MEETING:</w:t>
            </w:r>
          </w:p>
          <w:p w:rsidR="006B64B1" w:rsidRPr="00DF6D50" w:rsidRDefault="006B64B1" w:rsidP="006B64B1">
            <w:pPr>
              <w:tabs>
                <w:tab w:val="left" w:pos="1944"/>
                <w:tab w:val="left" w:pos="3384"/>
                <w:tab w:val="left" w:pos="3744"/>
                <w:tab w:val="left" w:pos="4644"/>
                <w:tab w:val="left" w:pos="5760"/>
                <w:tab w:val="left" w:pos="7920"/>
              </w:tabs>
              <w:spacing w:before="40" w:after="40"/>
              <w:rPr>
                <w:rFonts w:asciiTheme="minorHAnsi" w:hAnsiTheme="minorHAnsi" w:cstheme="minorHAnsi"/>
                <w:b/>
                <w:color w:val="FF0000"/>
                <w:sz w:val="20"/>
                <w:szCs w:val="20"/>
              </w:rPr>
            </w:pPr>
          </w:p>
          <w:p w:rsidR="00AB28C1" w:rsidRPr="00AB28C1" w:rsidRDefault="00AB28C1" w:rsidP="00AB28C1">
            <w:pPr>
              <w:pStyle w:val="NoSpacing"/>
              <w:spacing w:line="360" w:lineRule="auto"/>
              <w:ind w:left="910" w:hanging="910"/>
              <w:jc w:val="both"/>
              <w:rPr>
                <w:rFonts w:asciiTheme="minorHAnsi" w:hAnsiTheme="minorHAnsi" w:cstheme="minorHAnsi"/>
                <w:b/>
                <w:sz w:val="20"/>
                <w:szCs w:val="20"/>
              </w:rPr>
            </w:pPr>
            <w:r w:rsidRPr="00AB28C1">
              <w:rPr>
                <w:rFonts w:asciiTheme="minorHAnsi" w:hAnsiTheme="minorHAnsi" w:cstheme="minorHAnsi"/>
                <w:b/>
                <w:sz w:val="20"/>
                <w:szCs w:val="20"/>
              </w:rPr>
              <w:t>Join Zoom Meeting</w:t>
            </w:r>
          </w:p>
          <w:p w:rsidR="00AB28C1" w:rsidRPr="00AB28C1" w:rsidRDefault="00AB28C1" w:rsidP="00AB28C1">
            <w:pPr>
              <w:pStyle w:val="NoSpacing"/>
              <w:spacing w:line="360" w:lineRule="auto"/>
              <w:ind w:left="910" w:hanging="910"/>
              <w:jc w:val="both"/>
              <w:rPr>
                <w:rFonts w:asciiTheme="minorHAnsi" w:hAnsiTheme="minorHAnsi" w:cstheme="minorHAnsi"/>
                <w:b/>
                <w:sz w:val="20"/>
                <w:szCs w:val="20"/>
              </w:rPr>
            </w:pPr>
            <w:r w:rsidRPr="00AB28C1">
              <w:rPr>
                <w:rFonts w:asciiTheme="minorHAnsi" w:hAnsiTheme="minorHAnsi" w:cstheme="minorHAnsi"/>
                <w:b/>
                <w:sz w:val="20"/>
                <w:szCs w:val="20"/>
              </w:rPr>
              <w:t>https://zoom.us/j/94312818161?pwd=K3d0K3dPQ0k4MjlKWi82N2FPb2owQT09</w:t>
            </w:r>
          </w:p>
          <w:p w:rsidR="00AB28C1" w:rsidRPr="00AB28C1" w:rsidRDefault="00AB28C1" w:rsidP="00AB28C1">
            <w:pPr>
              <w:pStyle w:val="NoSpacing"/>
              <w:spacing w:line="360" w:lineRule="auto"/>
              <w:ind w:left="910" w:hanging="910"/>
              <w:jc w:val="both"/>
              <w:rPr>
                <w:rFonts w:asciiTheme="minorHAnsi" w:hAnsiTheme="minorHAnsi" w:cstheme="minorHAnsi"/>
                <w:b/>
                <w:sz w:val="20"/>
                <w:szCs w:val="20"/>
              </w:rPr>
            </w:pPr>
          </w:p>
          <w:p w:rsidR="00AB28C1" w:rsidRPr="00AB28C1" w:rsidRDefault="00AB28C1" w:rsidP="00AB28C1">
            <w:pPr>
              <w:pStyle w:val="NoSpacing"/>
              <w:spacing w:line="360" w:lineRule="auto"/>
              <w:ind w:left="910" w:hanging="910"/>
              <w:jc w:val="both"/>
              <w:rPr>
                <w:rFonts w:asciiTheme="minorHAnsi" w:hAnsiTheme="minorHAnsi" w:cstheme="minorHAnsi"/>
                <w:b/>
                <w:sz w:val="20"/>
                <w:szCs w:val="20"/>
              </w:rPr>
            </w:pPr>
            <w:r w:rsidRPr="00AB28C1">
              <w:rPr>
                <w:rFonts w:asciiTheme="minorHAnsi" w:hAnsiTheme="minorHAnsi" w:cstheme="minorHAnsi"/>
                <w:b/>
                <w:sz w:val="20"/>
                <w:szCs w:val="20"/>
              </w:rPr>
              <w:t>Meeting ID: 943 1281 8161</w:t>
            </w:r>
          </w:p>
          <w:p w:rsidR="00AB28C1" w:rsidRPr="00AB28C1" w:rsidRDefault="00AB28C1" w:rsidP="00AB28C1">
            <w:pPr>
              <w:pStyle w:val="NoSpacing"/>
              <w:spacing w:line="360" w:lineRule="auto"/>
              <w:ind w:left="910" w:hanging="910"/>
              <w:jc w:val="both"/>
              <w:rPr>
                <w:rFonts w:asciiTheme="minorHAnsi" w:hAnsiTheme="minorHAnsi" w:cstheme="minorHAnsi"/>
                <w:b/>
                <w:sz w:val="20"/>
                <w:szCs w:val="20"/>
              </w:rPr>
            </w:pPr>
            <w:r w:rsidRPr="00AB28C1">
              <w:rPr>
                <w:rFonts w:asciiTheme="minorHAnsi" w:hAnsiTheme="minorHAnsi" w:cstheme="minorHAnsi"/>
                <w:b/>
                <w:sz w:val="20"/>
                <w:szCs w:val="20"/>
              </w:rPr>
              <w:t>Passcode: i5HzRM</w:t>
            </w:r>
            <w:bookmarkStart w:id="2" w:name="WinZmBookmarkEnd"/>
            <w:bookmarkEnd w:id="2"/>
          </w:p>
          <w:p w:rsidR="006B64B1" w:rsidRPr="00A953A8" w:rsidRDefault="006B64B1" w:rsidP="001F3462">
            <w:pPr>
              <w:tabs>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p>
          <w:p w:rsidR="00614BDC" w:rsidRPr="00A953A8" w:rsidRDefault="009D2363" w:rsidP="0056794E">
            <w:pPr>
              <w:jc w:val="both"/>
              <w:rPr>
                <w:rFonts w:asciiTheme="minorHAnsi" w:hAnsiTheme="minorHAnsi" w:cstheme="minorHAnsi"/>
                <w:b/>
                <w:sz w:val="20"/>
                <w:szCs w:val="20"/>
                <w:u w:val="single"/>
              </w:rPr>
            </w:pPr>
            <w:r w:rsidRPr="00A953A8">
              <w:rPr>
                <w:rFonts w:asciiTheme="minorHAnsi" w:hAnsiTheme="minorHAnsi" w:cstheme="minorHAnsi"/>
                <w:b/>
                <w:sz w:val="20"/>
                <w:szCs w:val="20"/>
              </w:rPr>
              <w:t xml:space="preserve"> </w:t>
            </w:r>
            <w:r w:rsidR="0056794E" w:rsidRPr="00A953A8">
              <w:rPr>
                <w:rFonts w:asciiTheme="minorHAnsi" w:hAnsiTheme="minorHAnsi" w:cstheme="minorHAnsi"/>
                <w:b/>
                <w:sz w:val="20"/>
                <w:szCs w:val="20"/>
                <w:u w:val="single"/>
              </w:rPr>
              <w:t>PLEASE NOTE THAT LATE COMING WILL NOT BE ACCEPTED</w:t>
            </w:r>
          </w:p>
          <w:p w:rsidR="0056794E" w:rsidRPr="00A953A8" w:rsidRDefault="0056794E" w:rsidP="0056794E">
            <w:pPr>
              <w:jc w:val="both"/>
              <w:rPr>
                <w:rFonts w:asciiTheme="minorHAnsi" w:hAnsiTheme="minorHAnsi" w:cstheme="minorHAnsi"/>
                <w:b/>
                <w:sz w:val="20"/>
                <w:szCs w:val="20"/>
                <w:u w:val="single"/>
              </w:rPr>
            </w:pPr>
          </w:p>
          <w:p w:rsidR="00614BDC" w:rsidRPr="00A953A8" w:rsidRDefault="009D1E8B" w:rsidP="00AB28C1">
            <w:pPr>
              <w:spacing w:line="360" w:lineRule="auto"/>
              <w:ind w:left="34"/>
              <w:jc w:val="both"/>
              <w:rPr>
                <w:rFonts w:asciiTheme="minorHAnsi" w:hAnsiTheme="minorHAnsi" w:cstheme="minorHAnsi"/>
                <w:b/>
                <w:bCs/>
                <w:sz w:val="20"/>
                <w:szCs w:val="20"/>
              </w:rPr>
            </w:pPr>
            <w:r w:rsidRPr="000248EC">
              <w:rPr>
                <w:rFonts w:asciiTheme="minorHAnsi" w:hAnsiTheme="minorHAnsi" w:cstheme="minorHAnsi"/>
                <w:b/>
                <w:sz w:val="20"/>
                <w:szCs w:val="20"/>
              </w:rPr>
              <w:t xml:space="preserve">All questions must be sent per e-mail to </w:t>
            </w:r>
            <w:hyperlink w:history="1">
              <w:r w:rsidRPr="000248EC">
                <w:rPr>
                  <w:rStyle w:val="Hyperlink"/>
                  <w:rFonts w:asciiTheme="minorHAnsi" w:hAnsiTheme="minorHAnsi" w:cstheme="minorHAnsi"/>
                  <w:b/>
                  <w:sz w:val="20"/>
                  <w:szCs w:val="20"/>
                </w:rPr>
                <w:t>zimkita.bolo@nhls.ac.za</w:t>
              </w:r>
            </w:hyperlink>
            <w:r w:rsidRPr="000248EC">
              <w:rPr>
                <w:rFonts w:asciiTheme="minorHAnsi" w:hAnsiTheme="minorHAnsi" w:cstheme="minorHAnsi"/>
                <w:b/>
                <w:color w:val="0000FF"/>
                <w:sz w:val="20"/>
                <w:szCs w:val="20"/>
                <w:u w:val="single"/>
              </w:rPr>
              <w:t xml:space="preserve"> </w:t>
            </w:r>
            <w:r w:rsidRPr="000248EC">
              <w:rPr>
                <w:rFonts w:asciiTheme="minorHAnsi" w:hAnsiTheme="minorHAnsi" w:cstheme="minorHAnsi"/>
                <w:b/>
                <w:sz w:val="20"/>
                <w:szCs w:val="20"/>
              </w:rPr>
              <w:t xml:space="preserve"> on or before </w:t>
            </w:r>
            <w:r w:rsidR="00AB28C1">
              <w:rPr>
                <w:rFonts w:asciiTheme="minorHAnsi" w:hAnsiTheme="minorHAnsi" w:cstheme="minorHAnsi"/>
                <w:b/>
                <w:sz w:val="20"/>
                <w:szCs w:val="20"/>
              </w:rPr>
              <w:t>03 September</w:t>
            </w:r>
            <w:r w:rsidRPr="000248EC">
              <w:rPr>
                <w:rFonts w:asciiTheme="minorHAnsi" w:hAnsiTheme="minorHAnsi" w:cstheme="minorHAnsi"/>
                <w:b/>
                <w:sz w:val="20"/>
                <w:szCs w:val="20"/>
              </w:rPr>
              <w:t xml:space="preserve"> 2021</w:t>
            </w:r>
          </w:p>
        </w:tc>
      </w:tr>
      <w:tr w:rsidR="00614BDC" w:rsidRPr="00A953A8" w:rsidTr="00BB2C3B">
        <w:tc>
          <w:tcPr>
            <w:tcW w:w="9781" w:type="dxa"/>
            <w:gridSpan w:val="4"/>
          </w:tcPr>
          <w:p w:rsidR="00614BDC" w:rsidRPr="00A953A8" w:rsidRDefault="00614BDC" w:rsidP="005F09CC">
            <w:pPr>
              <w:pStyle w:val="NoSpacing"/>
              <w:rPr>
                <w:rFonts w:asciiTheme="minorHAnsi" w:hAnsiTheme="minorHAnsi" w:cstheme="minorHAnsi"/>
                <w:b/>
                <w:sz w:val="20"/>
                <w:szCs w:val="20"/>
                <w:lang w:val="en-GB"/>
              </w:rPr>
            </w:pPr>
          </w:p>
        </w:tc>
      </w:tr>
      <w:tr w:rsidR="00614BDC" w:rsidRPr="00A953A8" w:rsidTr="00BB2C3B">
        <w:trPr>
          <w:trHeight w:val="423"/>
        </w:trPr>
        <w:tc>
          <w:tcPr>
            <w:tcW w:w="2268" w:type="dxa"/>
            <w:vAlign w:val="center"/>
          </w:tcPr>
          <w:p w:rsidR="00614BDC" w:rsidRPr="00A953A8"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A953A8">
              <w:rPr>
                <w:rFonts w:asciiTheme="minorHAnsi" w:hAnsiTheme="minorHAnsi" w:cstheme="minorHAnsi"/>
                <w:b/>
                <w:sz w:val="20"/>
                <w:szCs w:val="20"/>
              </w:rPr>
              <w:lastRenderedPageBreak/>
              <w:t>DESCRIPTION:</w:t>
            </w:r>
          </w:p>
        </w:tc>
        <w:tc>
          <w:tcPr>
            <w:tcW w:w="7513" w:type="dxa"/>
            <w:gridSpan w:val="3"/>
            <w:vAlign w:val="center"/>
          </w:tcPr>
          <w:p w:rsidR="00843E3F" w:rsidRPr="00A953A8" w:rsidRDefault="00DF6D50" w:rsidP="00DE031C">
            <w:pPr>
              <w:rPr>
                <w:rFonts w:asciiTheme="minorHAnsi" w:eastAsia="Times" w:hAnsiTheme="minorHAnsi" w:cstheme="minorHAnsi"/>
                <w:b/>
                <w:bCs/>
                <w:sz w:val="20"/>
                <w:szCs w:val="20"/>
                <w:lang w:val="en-GB" w:eastAsia="en-US"/>
              </w:rPr>
            </w:pPr>
            <w:r w:rsidRPr="00DF6D50">
              <w:rPr>
                <w:rFonts w:asciiTheme="minorHAnsi" w:eastAsia="Times" w:hAnsiTheme="minorHAnsi" w:cstheme="minorHAnsi"/>
                <w:b/>
                <w:bCs/>
                <w:sz w:val="20"/>
                <w:szCs w:val="20"/>
                <w:lang w:eastAsia="en-US"/>
              </w:rPr>
              <w:t>PLACEMENT OF FLOW CYTOMETER ANALYSERS INCLUDING OF REAGENTS, QCS, CONSUMABLES, MAINTENANCE AND SERVICES FOR PERIOD OF FIVE (5) YEARS</w:t>
            </w:r>
          </w:p>
        </w:tc>
      </w:tr>
      <w:tr w:rsidR="00614BDC" w:rsidRPr="00A953A8" w:rsidTr="00BB2C3B">
        <w:tc>
          <w:tcPr>
            <w:tcW w:w="9781" w:type="dxa"/>
            <w:gridSpan w:val="4"/>
          </w:tcPr>
          <w:p w:rsidR="00614BDC" w:rsidRPr="00A953A8" w:rsidRDefault="00614BDC" w:rsidP="005F09CC">
            <w:pPr>
              <w:pStyle w:val="NoSpacing"/>
              <w:rPr>
                <w:rFonts w:asciiTheme="minorHAnsi" w:hAnsiTheme="minorHAnsi" w:cstheme="minorHAnsi"/>
                <w:b/>
                <w:sz w:val="20"/>
                <w:szCs w:val="20"/>
                <w:lang w:val="en-GB"/>
              </w:rPr>
            </w:pPr>
          </w:p>
        </w:tc>
      </w:tr>
      <w:tr w:rsidR="00614BDC" w:rsidRPr="00A953A8" w:rsidTr="00BB2C3B">
        <w:tc>
          <w:tcPr>
            <w:tcW w:w="5245" w:type="dxa"/>
            <w:gridSpan w:val="2"/>
          </w:tcPr>
          <w:p w:rsidR="00614BDC" w:rsidRPr="00A953A8"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BID DOCUMENTS MUST BE MARKED WITH THE FOLLOWING:</w:t>
            </w:r>
          </w:p>
        </w:tc>
        <w:tc>
          <w:tcPr>
            <w:tcW w:w="567" w:type="dxa"/>
          </w:tcPr>
          <w:p w:rsidR="00614BDC" w:rsidRPr="00A953A8"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OR</w:t>
            </w:r>
          </w:p>
        </w:tc>
        <w:tc>
          <w:tcPr>
            <w:tcW w:w="3969" w:type="dxa"/>
          </w:tcPr>
          <w:p w:rsidR="00614BDC" w:rsidRPr="00A953A8"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DEPOSITED IN THE BID BOX SITUATED AT:</w:t>
            </w:r>
          </w:p>
        </w:tc>
      </w:tr>
      <w:tr w:rsidR="00614BDC" w:rsidRPr="00A953A8" w:rsidTr="00BB2C3B">
        <w:tc>
          <w:tcPr>
            <w:tcW w:w="9781" w:type="dxa"/>
            <w:gridSpan w:val="4"/>
          </w:tcPr>
          <w:p w:rsidR="00614BDC" w:rsidRPr="00A953A8"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 xml:space="preserve">NHLS PROCUREMENT </w:t>
            </w:r>
            <w:r w:rsidRPr="00A953A8">
              <w:rPr>
                <w:rFonts w:asciiTheme="minorHAnsi" w:hAnsiTheme="minorHAnsi" w:cstheme="minorHAnsi"/>
                <w:b/>
                <w:bCs/>
                <w:sz w:val="20"/>
                <w:szCs w:val="20"/>
              </w:rPr>
              <w:t>TENDER OFFICE</w:t>
            </w:r>
          </w:p>
        </w:tc>
      </w:tr>
      <w:tr w:rsidR="00614BDC" w:rsidRPr="00A953A8" w:rsidTr="00BB2C3B">
        <w:trPr>
          <w:trHeight w:val="414"/>
        </w:trPr>
        <w:tc>
          <w:tcPr>
            <w:tcW w:w="5812" w:type="dxa"/>
            <w:gridSpan w:val="3"/>
          </w:tcPr>
          <w:p w:rsidR="00614BDC" w:rsidRPr="00A953A8"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A953A8">
              <w:rPr>
                <w:rFonts w:asciiTheme="minorHAnsi" w:hAnsiTheme="minorHAnsi" w:cstheme="minorHAnsi"/>
                <w:b/>
                <w:sz w:val="20"/>
                <w:szCs w:val="20"/>
              </w:rPr>
              <w:t>RFB</w:t>
            </w:r>
            <w:r w:rsidR="00614BDC" w:rsidRPr="00A953A8">
              <w:rPr>
                <w:rFonts w:asciiTheme="minorHAnsi" w:hAnsiTheme="minorHAnsi" w:cstheme="minorHAnsi"/>
                <w:b/>
                <w:sz w:val="20"/>
                <w:szCs w:val="20"/>
              </w:rPr>
              <w:t>:</w:t>
            </w:r>
            <w:r w:rsidR="00675421" w:rsidRPr="00A953A8">
              <w:rPr>
                <w:rFonts w:asciiTheme="minorHAnsi" w:hAnsiTheme="minorHAnsi" w:cstheme="minorHAnsi"/>
                <w:b/>
                <w:sz w:val="20"/>
                <w:szCs w:val="20"/>
              </w:rPr>
              <w:t xml:space="preserve"> </w:t>
            </w:r>
            <w:r w:rsidR="00DF6D50">
              <w:rPr>
                <w:rFonts w:asciiTheme="minorHAnsi" w:hAnsiTheme="minorHAnsi" w:cstheme="minorHAnsi"/>
                <w:b/>
                <w:sz w:val="20"/>
                <w:szCs w:val="20"/>
                <w:lang w:val="en-GB"/>
              </w:rPr>
              <w:t>009</w:t>
            </w:r>
            <w:r w:rsidR="00CB5627" w:rsidRPr="00A953A8">
              <w:rPr>
                <w:rFonts w:asciiTheme="minorHAnsi" w:hAnsiTheme="minorHAnsi" w:cstheme="minorHAnsi"/>
                <w:b/>
                <w:sz w:val="20"/>
                <w:szCs w:val="20"/>
                <w:lang w:val="en-GB"/>
              </w:rPr>
              <w:t>/21/22</w:t>
            </w:r>
          </w:p>
          <w:p w:rsidR="00675421" w:rsidRPr="00A953A8"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A953A8">
              <w:rPr>
                <w:rFonts w:asciiTheme="minorHAnsi" w:hAnsiTheme="minorHAnsi" w:cstheme="minorHAnsi"/>
                <w:b/>
                <w:sz w:val="20"/>
                <w:szCs w:val="20"/>
              </w:rPr>
              <w:t>Bidd</w:t>
            </w:r>
            <w:r w:rsidR="00675421" w:rsidRPr="00A953A8">
              <w:rPr>
                <w:rFonts w:asciiTheme="minorHAnsi" w:hAnsiTheme="minorHAnsi" w:cstheme="minorHAnsi"/>
                <w:b/>
                <w:sz w:val="20"/>
                <w:szCs w:val="20"/>
              </w:rPr>
              <w:t>ers Name: _________________________________________</w:t>
            </w:r>
          </w:p>
          <w:p w:rsidR="00614BDC" w:rsidRPr="00A953A8"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A953A8">
              <w:rPr>
                <w:rFonts w:asciiTheme="minorHAnsi" w:hAnsiTheme="minorHAnsi" w:cstheme="minorHAnsi"/>
                <w:b/>
                <w:sz w:val="20"/>
                <w:szCs w:val="20"/>
              </w:rPr>
              <w:t>RFB: Enclosed-Regret (delete N/A)</w:t>
            </w:r>
          </w:p>
          <w:p w:rsidR="00614BDC" w:rsidRPr="00A953A8"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A953A8">
              <w:rPr>
                <w:rFonts w:asciiTheme="minorHAnsi" w:hAnsiTheme="minorHAnsi" w:cstheme="minorHAnsi"/>
                <w:b/>
                <w:sz w:val="20"/>
                <w:szCs w:val="20"/>
              </w:rPr>
              <w:t>Closi</w:t>
            </w:r>
            <w:r w:rsidR="00675421" w:rsidRPr="00A953A8">
              <w:rPr>
                <w:rFonts w:asciiTheme="minorHAnsi" w:hAnsiTheme="minorHAnsi" w:cstheme="minorHAnsi"/>
                <w:b/>
                <w:sz w:val="20"/>
                <w:szCs w:val="20"/>
              </w:rPr>
              <w:t>ng Date: _____________________</w:t>
            </w:r>
          </w:p>
        </w:tc>
        <w:tc>
          <w:tcPr>
            <w:tcW w:w="3969" w:type="dxa"/>
          </w:tcPr>
          <w:p w:rsidR="00614BDC" w:rsidRPr="00A953A8"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A953A8">
              <w:rPr>
                <w:rFonts w:asciiTheme="minorHAnsi" w:hAnsiTheme="minorHAnsi" w:cstheme="minorHAnsi"/>
                <w:b/>
                <w:sz w:val="20"/>
                <w:szCs w:val="20"/>
              </w:rPr>
              <w:t>NHLS MAIN RECEPTION</w:t>
            </w:r>
          </w:p>
          <w:p w:rsidR="00614BDC" w:rsidRPr="00A953A8" w:rsidRDefault="00614BDC" w:rsidP="00545F05">
            <w:pPr>
              <w:tabs>
                <w:tab w:val="left" w:pos="4644"/>
                <w:tab w:val="left" w:pos="5760"/>
                <w:tab w:val="left" w:pos="7920"/>
              </w:tabs>
              <w:spacing w:before="40" w:after="40" w:line="276" w:lineRule="auto"/>
              <w:rPr>
                <w:rFonts w:asciiTheme="minorHAnsi" w:hAnsiTheme="minorHAnsi" w:cstheme="minorHAnsi"/>
                <w:b/>
                <w:sz w:val="20"/>
                <w:szCs w:val="20"/>
                <w:lang w:val="en-GB"/>
              </w:rPr>
            </w:pPr>
            <w:r w:rsidRPr="00A953A8">
              <w:rPr>
                <w:rFonts w:asciiTheme="minorHAnsi" w:hAnsiTheme="minorHAnsi" w:cstheme="minorHAnsi"/>
                <w:b/>
                <w:sz w:val="20"/>
                <w:szCs w:val="20"/>
              </w:rPr>
              <w:t>1 Modderfontein Road, Sandringham, Johannesburg.</w:t>
            </w:r>
          </w:p>
        </w:tc>
      </w:tr>
    </w:tbl>
    <w:p w:rsidR="00E33C9C" w:rsidRPr="00E00923" w:rsidRDefault="00E33C9C">
      <w:pPr>
        <w:rPr>
          <w:rFonts w:ascii="Calibri" w:hAnsi="Calibri" w:cs="Arial"/>
        </w:rPr>
      </w:pPr>
    </w:p>
    <w:p w:rsidR="00614BDC" w:rsidRPr="00E00923" w:rsidRDefault="00614BDC" w:rsidP="00287B55">
      <w:pPr>
        <w:spacing w:after="240" w:line="360" w:lineRule="auto"/>
        <w:jc w:val="both"/>
        <w:rPr>
          <w:rFonts w:asciiTheme="minorHAnsi" w:hAnsiTheme="minorHAnsi" w:cstheme="minorHAnsi"/>
          <w:sz w:val="20"/>
          <w:szCs w:val="20"/>
          <w:lang w:val="en-GB"/>
        </w:rPr>
      </w:pPr>
      <w:r w:rsidRPr="00E00923">
        <w:rPr>
          <w:rFonts w:asciiTheme="minorHAnsi" w:hAnsiTheme="minorHAnsi" w:cstheme="minorHAnsi"/>
          <w:sz w:val="20"/>
          <w:szCs w:val="20"/>
        </w:rPr>
        <w:t>Bidders should ensure that Bids are delivered in time to the correct address. If the bid is late, it shall not be accepted for consideration.</w:t>
      </w:r>
    </w:p>
    <w:p w:rsidR="003F0B71" w:rsidRPr="00A953A8" w:rsidRDefault="00614BDC" w:rsidP="00287B55">
      <w:pPr>
        <w:spacing w:after="240" w:line="360" w:lineRule="auto"/>
        <w:jc w:val="both"/>
        <w:rPr>
          <w:rFonts w:asciiTheme="minorHAnsi" w:hAnsiTheme="minorHAnsi" w:cstheme="minorHAnsi"/>
          <w:b/>
          <w:sz w:val="20"/>
          <w:szCs w:val="20"/>
        </w:rPr>
      </w:pPr>
      <w:r w:rsidRPr="00E00923">
        <w:rPr>
          <w:rFonts w:asciiTheme="minorHAnsi" w:hAnsiTheme="minorHAnsi" w:cstheme="minorHAnsi"/>
          <w:sz w:val="20"/>
          <w:szCs w:val="20"/>
        </w:rPr>
        <w:t xml:space="preserve">ALL BIDS MUST BE SUBMITTED ON THE OFFICIAL FORMS – </w:t>
      </w:r>
      <w:r w:rsidRPr="00A953A8">
        <w:rPr>
          <w:rFonts w:asciiTheme="minorHAnsi" w:hAnsiTheme="minorHAnsi" w:cstheme="minorHAnsi"/>
          <w:b/>
          <w:sz w:val="20"/>
          <w:szCs w:val="20"/>
        </w:rPr>
        <w:t>(Please note that no changes on the content of this document is allowed)</w:t>
      </w:r>
    </w:p>
    <w:p w:rsidR="000A53FB" w:rsidRPr="00E00923" w:rsidRDefault="000A53FB" w:rsidP="005A368B">
      <w:pPr>
        <w:spacing w:after="240" w:line="360" w:lineRule="auto"/>
        <w:jc w:val="both"/>
        <w:rPr>
          <w:rFonts w:asciiTheme="minorHAnsi" w:hAnsiTheme="minorHAnsi" w:cstheme="minorHAnsi"/>
          <w:sz w:val="20"/>
          <w:szCs w:val="20"/>
          <w:lang w:val="en-GB"/>
        </w:rPr>
      </w:pPr>
      <w:r w:rsidRPr="00E00923">
        <w:rPr>
          <w:rFonts w:asciiTheme="minorHAnsi" w:hAnsiTheme="minorHAnsi" w:cstheme="minorHAnsi"/>
          <w:sz w:val="20"/>
          <w:szCs w:val="20"/>
        </w:rPr>
        <w:t>Bidders should ensure that Bids are delivered in time to the correct address. If the bid is late, it shall not be accepted for consideration.</w:t>
      </w:r>
    </w:p>
    <w:p w:rsidR="000A53FB" w:rsidRPr="00A953A8" w:rsidRDefault="000A53FB" w:rsidP="005A368B">
      <w:pPr>
        <w:spacing w:after="240" w:line="360" w:lineRule="auto"/>
        <w:jc w:val="both"/>
        <w:rPr>
          <w:rFonts w:asciiTheme="minorHAnsi" w:hAnsiTheme="minorHAnsi" w:cstheme="minorHAnsi"/>
          <w:b/>
          <w:sz w:val="20"/>
          <w:szCs w:val="20"/>
        </w:rPr>
      </w:pPr>
      <w:r w:rsidRPr="00E00923">
        <w:rPr>
          <w:rFonts w:asciiTheme="minorHAnsi" w:hAnsiTheme="minorHAnsi" w:cstheme="minorHAnsi"/>
          <w:sz w:val="20"/>
          <w:szCs w:val="20"/>
        </w:rPr>
        <w:t xml:space="preserve">ALL BIDS MUST BE SUBMITTED ON THE OFFICIAL FORMS – </w:t>
      </w:r>
      <w:r w:rsidRPr="00A953A8">
        <w:rPr>
          <w:rFonts w:asciiTheme="minorHAnsi" w:hAnsiTheme="minorHAnsi" w:cstheme="minorHAnsi"/>
          <w:b/>
          <w:sz w:val="20"/>
          <w:szCs w:val="20"/>
        </w:rPr>
        <w:t>(Please note that no changes on the content of this document is allowed)</w:t>
      </w:r>
    </w:p>
    <w:p w:rsidR="000A53FB" w:rsidRPr="00E00923"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E00923">
        <w:rPr>
          <w:rFonts w:asciiTheme="minorHAnsi" w:hAnsiTheme="minorHAnsi" w:cstheme="minorHAnsi"/>
          <w:sz w:val="20"/>
          <w:szCs w:val="20"/>
        </w:rPr>
        <w:t>THIS TENDER IS SUBJECT TO THE GENERAL CONDITIONS OF THE TENDER, THE GENERAL CONDITIONS OF CONTRACT (GCC) AND, IF APPLICABLE, ANY OTHER SPECIAL CONDITIONS OF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E00923" w:rsidTr="007E5DAE">
        <w:trPr>
          <w:trHeight w:val="480"/>
        </w:trPr>
        <w:tc>
          <w:tcPr>
            <w:tcW w:w="9776" w:type="dxa"/>
          </w:tcPr>
          <w:p w:rsidR="000A53FB" w:rsidRPr="00A953A8" w:rsidRDefault="000A53FB" w:rsidP="000A53FB">
            <w:pPr>
              <w:spacing w:line="360" w:lineRule="auto"/>
              <w:jc w:val="both"/>
              <w:rPr>
                <w:rFonts w:asciiTheme="minorHAnsi" w:hAnsiTheme="minorHAnsi" w:cstheme="minorHAnsi"/>
                <w:b/>
                <w:sz w:val="20"/>
                <w:szCs w:val="20"/>
              </w:rPr>
            </w:pPr>
            <w:r w:rsidRPr="00A953A8">
              <w:rPr>
                <w:rFonts w:asciiTheme="minorHAnsi" w:hAnsiTheme="minorHAnsi" w:cstheme="minorHAnsi"/>
                <w:b/>
                <w:sz w:val="20"/>
                <w:szCs w:val="20"/>
              </w:rPr>
              <w:t>THE FOLLOWING PARTICULARS MUST BE FURNISHED (FAILURE TO DO SO SHALL RESULT IN YOUR BID BEING DISQUALIFIED)</w:t>
            </w:r>
          </w:p>
        </w:tc>
      </w:tr>
    </w:tbl>
    <w:p w:rsidR="000A53FB" w:rsidRPr="00E00923"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E00923" w:rsidTr="0085613C">
        <w:trPr>
          <w:trHeight w:val="397"/>
          <w:tblHeader/>
        </w:trPr>
        <w:tc>
          <w:tcPr>
            <w:tcW w:w="9781" w:type="dxa"/>
            <w:gridSpan w:val="10"/>
            <w:tcBorders>
              <w:top w:val="single" w:sz="4" w:space="0" w:color="auto"/>
            </w:tcBorders>
            <w:shd w:val="clear" w:color="auto" w:fill="DDD9C3"/>
            <w:vAlign w:val="center"/>
          </w:tcPr>
          <w:p w:rsidR="007C57F0" w:rsidRPr="00A953A8"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A953A8">
              <w:rPr>
                <w:rFonts w:asciiTheme="minorHAnsi" w:hAnsiTheme="minorHAnsi" w:cstheme="minorHAnsi"/>
                <w:b/>
                <w:sz w:val="20"/>
                <w:szCs w:val="20"/>
                <w:lang w:val="en-GB"/>
              </w:rPr>
              <w:t>SUPPLIER INFORMATION</w:t>
            </w:r>
          </w:p>
        </w:tc>
      </w:tr>
      <w:tr w:rsidR="007C57F0" w:rsidRPr="00E00923" w:rsidTr="0085613C">
        <w:trPr>
          <w:trHeight w:val="397"/>
        </w:trPr>
        <w:tc>
          <w:tcPr>
            <w:tcW w:w="2252" w:type="dxa"/>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NAME OF BIDDER</w:t>
            </w:r>
          </w:p>
        </w:tc>
        <w:tc>
          <w:tcPr>
            <w:tcW w:w="7529" w:type="dxa"/>
            <w:gridSpan w:val="9"/>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E00923" w:rsidTr="0085613C">
        <w:trPr>
          <w:trHeight w:val="397"/>
        </w:trPr>
        <w:tc>
          <w:tcPr>
            <w:tcW w:w="2252" w:type="dxa"/>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POSTAL ADDRESS</w:t>
            </w:r>
          </w:p>
        </w:tc>
        <w:tc>
          <w:tcPr>
            <w:tcW w:w="7529" w:type="dxa"/>
            <w:gridSpan w:val="9"/>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E00923" w:rsidTr="0085613C">
        <w:trPr>
          <w:trHeight w:val="397"/>
        </w:trPr>
        <w:tc>
          <w:tcPr>
            <w:tcW w:w="2252" w:type="dxa"/>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STREET ADDRESS</w:t>
            </w:r>
          </w:p>
        </w:tc>
        <w:tc>
          <w:tcPr>
            <w:tcW w:w="7529" w:type="dxa"/>
            <w:gridSpan w:val="9"/>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E00923" w:rsidTr="0085613C">
        <w:trPr>
          <w:trHeight w:val="397"/>
        </w:trPr>
        <w:tc>
          <w:tcPr>
            <w:tcW w:w="2252" w:type="dxa"/>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TELEPHONE NUMBER</w:t>
            </w:r>
          </w:p>
        </w:tc>
        <w:tc>
          <w:tcPr>
            <w:tcW w:w="2573" w:type="dxa"/>
            <w:gridSpan w:val="2"/>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CODE:</w:t>
            </w:r>
          </w:p>
        </w:tc>
        <w:tc>
          <w:tcPr>
            <w:tcW w:w="4956" w:type="dxa"/>
            <w:gridSpan w:val="7"/>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NUMBER:</w:t>
            </w:r>
          </w:p>
        </w:tc>
      </w:tr>
      <w:tr w:rsidR="007C57F0" w:rsidRPr="00E00923" w:rsidTr="0085613C">
        <w:trPr>
          <w:trHeight w:val="397"/>
        </w:trPr>
        <w:tc>
          <w:tcPr>
            <w:tcW w:w="2252" w:type="dxa"/>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CELLPHONE NUMBER</w:t>
            </w:r>
          </w:p>
        </w:tc>
        <w:tc>
          <w:tcPr>
            <w:tcW w:w="7529" w:type="dxa"/>
            <w:gridSpan w:val="9"/>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E00923" w:rsidTr="0085613C">
        <w:trPr>
          <w:trHeight w:val="397"/>
        </w:trPr>
        <w:tc>
          <w:tcPr>
            <w:tcW w:w="2252" w:type="dxa"/>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FACSIMILE NUMBER</w:t>
            </w:r>
          </w:p>
        </w:tc>
        <w:tc>
          <w:tcPr>
            <w:tcW w:w="2573" w:type="dxa"/>
            <w:gridSpan w:val="2"/>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CODE</w:t>
            </w:r>
          </w:p>
        </w:tc>
        <w:tc>
          <w:tcPr>
            <w:tcW w:w="4956" w:type="dxa"/>
            <w:gridSpan w:val="7"/>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NUMBER:</w:t>
            </w:r>
          </w:p>
        </w:tc>
      </w:tr>
      <w:tr w:rsidR="007C57F0" w:rsidRPr="00E00923" w:rsidTr="0085613C">
        <w:trPr>
          <w:trHeight w:val="397"/>
        </w:trPr>
        <w:tc>
          <w:tcPr>
            <w:tcW w:w="2252" w:type="dxa"/>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E00923" w:rsidTr="0085613C">
        <w:trPr>
          <w:trHeight w:val="397"/>
        </w:trPr>
        <w:tc>
          <w:tcPr>
            <w:tcW w:w="2252" w:type="dxa"/>
            <w:vMerge w:val="restart"/>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lastRenderedPageBreak/>
              <w:t>VAT REGISTRATION NUMBER</w:t>
            </w:r>
          </w:p>
        </w:tc>
        <w:tc>
          <w:tcPr>
            <w:tcW w:w="7529" w:type="dxa"/>
            <w:gridSpan w:val="9"/>
            <w:shd w:val="clear" w:color="auto" w:fill="auto"/>
            <w:vAlign w:val="center"/>
          </w:tcPr>
          <w:p w:rsidR="007C57F0" w:rsidRPr="00E00923"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E00923" w:rsidTr="0085613C">
        <w:trPr>
          <w:trHeight w:val="397"/>
        </w:trPr>
        <w:tc>
          <w:tcPr>
            <w:tcW w:w="2252" w:type="dxa"/>
            <w:vMerge/>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rPr>
              <w:t>TCS PIN:</w:t>
            </w:r>
          </w:p>
        </w:tc>
        <w:tc>
          <w:tcPr>
            <w:tcW w:w="772" w:type="dxa"/>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sz w:val="20"/>
                <w:szCs w:val="20"/>
                <w:lang w:val="en-GB"/>
              </w:rPr>
            </w:pPr>
            <w:r w:rsidRPr="00E00923">
              <w:rPr>
                <w:rFonts w:asciiTheme="minorHAnsi" w:hAnsiTheme="minorHAnsi" w:cstheme="minorHAnsi"/>
                <w:sz w:val="20"/>
                <w:szCs w:val="20"/>
                <w:lang w:val="en-GB"/>
              </w:rPr>
              <w:t>OR</w:t>
            </w:r>
          </w:p>
        </w:tc>
        <w:tc>
          <w:tcPr>
            <w:tcW w:w="3544" w:type="dxa"/>
            <w:gridSpan w:val="4"/>
            <w:shd w:val="clear" w:color="auto" w:fill="auto"/>
            <w:vAlign w:val="center"/>
          </w:tcPr>
          <w:p w:rsidR="007E5DAE" w:rsidRPr="00E00923"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rPr>
              <w:t>CSD No:</w:t>
            </w:r>
          </w:p>
        </w:tc>
      </w:tr>
      <w:tr w:rsidR="00AA57AB" w:rsidRPr="00E00923" w:rsidTr="0085613C">
        <w:trPr>
          <w:trHeight w:val="340"/>
        </w:trPr>
        <w:tc>
          <w:tcPr>
            <w:tcW w:w="2252" w:type="dxa"/>
            <w:shd w:val="clear" w:color="auto" w:fill="auto"/>
            <w:vAlign w:val="center"/>
          </w:tcPr>
          <w:p w:rsidR="00AA57AB" w:rsidRPr="00E00923" w:rsidRDefault="00AA57AB" w:rsidP="00925EE4">
            <w:pPr>
              <w:tabs>
                <w:tab w:val="left" w:pos="720"/>
                <w:tab w:val="left" w:pos="1134"/>
                <w:tab w:val="left" w:pos="1944"/>
                <w:tab w:val="left" w:pos="3384"/>
                <w:tab w:val="left" w:pos="3744"/>
                <w:tab w:val="left" w:pos="4644"/>
                <w:tab w:val="left" w:pos="5760"/>
                <w:tab w:val="left" w:pos="792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B-BBEE STATUS LEVEL VERIFICATION CERTIFICATE </w:t>
            </w:r>
          </w:p>
        </w:tc>
        <w:tc>
          <w:tcPr>
            <w:tcW w:w="1905" w:type="dxa"/>
            <w:shd w:val="clear" w:color="auto" w:fill="auto"/>
            <w:vAlign w:val="center"/>
          </w:tcPr>
          <w:p w:rsidR="00AA57AB" w:rsidRPr="00E00923"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fldChar w:fldCharType="begin">
                <w:ffData>
                  <w:name w:val="Check1"/>
                  <w:enabled/>
                  <w:calcOnExit w:val="0"/>
                  <w:checkBox>
                    <w:sizeAuto/>
                    <w:default w:val="0"/>
                  </w:checkBox>
                </w:ffData>
              </w:fldChar>
            </w:r>
            <w:r w:rsidRPr="00E00923">
              <w:rPr>
                <w:rFonts w:asciiTheme="minorHAnsi" w:hAnsiTheme="minorHAnsi" w:cstheme="minorHAnsi"/>
                <w:sz w:val="20"/>
                <w:szCs w:val="20"/>
                <w:lang w:val="en-GB"/>
              </w:rPr>
              <w:instrText xml:space="preserve"> FORMCHECKBOX </w:instrText>
            </w:r>
            <w:r w:rsidR="00142277">
              <w:rPr>
                <w:rFonts w:asciiTheme="minorHAnsi" w:hAnsiTheme="minorHAnsi" w:cstheme="minorHAnsi"/>
                <w:sz w:val="20"/>
                <w:szCs w:val="20"/>
                <w:lang w:val="en-GB"/>
              </w:rPr>
            </w:r>
            <w:r w:rsidR="00142277">
              <w:rPr>
                <w:rFonts w:asciiTheme="minorHAnsi" w:hAnsiTheme="minorHAnsi" w:cstheme="minorHAnsi"/>
                <w:sz w:val="20"/>
                <w:szCs w:val="20"/>
                <w:lang w:val="en-GB"/>
              </w:rPr>
              <w:fldChar w:fldCharType="separate"/>
            </w:r>
            <w:r w:rsidRPr="00E00923">
              <w:rPr>
                <w:rFonts w:asciiTheme="minorHAnsi" w:hAnsiTheme="minorHAnsi" w:cstheme="minorHAnsi"/>
                <w:sz w:val="20"/>
                <w:szCs w:val="20"/>
                <w:lang w:val="en-GB"/>
              </w:rPr>
              <w:fldChar w:fldCharType="end"/>
            </w:r>
            <w:r w:rsidRPr="00E00923">
              <w:rPr>
                <w:rFonts w:asciiTheme="minorHAnsi" w:hAnsiTheme="minorHAnsi" w:cstheme="minorHAnsi"/>
                <w:sz w:val="20"/>
                <w:szCs w:val="20"/>
                <w:lang w:val="en-GB"/>
              </w:rPr>
              <w:t xml:space="preserve"> Yes  </w:t>
            </w:r>
          </w:p>
          <w:p w:rsidR="00AA57AB" w:rsidRPr="00E00923"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rsidR="00AA57AB" w:rsidRPr="00E00923"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fldChar w:fldCharType="begin">
                <w:ffData>
                  <w:name w:val="Check2"/>
                  <w:enabled/>
                  <w:calcOnExit w:val="0"/>
                  <w:checkBox>
                    <w:sizeAuto/>
                    <w:default w:val="0"/>
                  </w:checkBox>
                </w:ffData>
              </w:fldChar>
            </w:r>
            <w:r w:rsidRPr="00E00923">
              <w:rPr>
                <w:rFonts w:asciiTheme="minorHAnsi" w:hAnsiTheme="minorHAnsi" w:cstheme="minorHAnsi"/>
                <w:sz w:val="20"/>
                <w:szCs w:val="20"/>
                <w:lang w:val="en-GB"/>
              </w:rPr>
              <w:instrText xml:space="preserve"> FORMCHECKBOX </w:instrText>
            </w:r>
            <w:r w:rsidR="00142277">
              <w:rPr>
                <w:rFonts w:asciiTheme="minorHAnsi" w:hAnsiTheme="minorHAnsi" w:cstheme="minorHAnsi"/>
                <w:sz w:val="20"/>
                <w:szCs w:val="20"/>
                <w:lang w:val="en-GB"/>
              </w:rPr>
            </w:r>
            <w:r w:rsidR="00142277">
              <w:rPr>
                <w:rFonts w:asciiTheme="minorHAnsi" w:hAnsiTheme="minorHAnsi" w:cstheme="minorHAnsi"/>
                <w:sz w:val="20"/>
                <w:szCs w:val="20"/>
                <w:lang w:val="en-GB"/>
              </w:rPr>
              <w:fldChar w:fldCharType="separate"/>
            </w:r>
            <w:r w:rsidRPr="00E00923">
              <w:rPr>
                <w:rFonts w:asciiTheme="minorHAnsi" w:hAnsiTheme="minorHAnsi" w:cstheme="minorHAnsi"/>
                <w:sz w:val="20"/>
                <w:szCs w:val="20"/>
                <w:lang w:val="en-GB"/>
              </w:rPr>
              <w:fldChar w:fldCharType="end"/>
            </w:r>
            <w:r w:rsidRPr="00E00923">
              <w:rPr>
                <w:rFonts w:asciiTheme="minorHAnsi" w:hAnsiTheme="minorHAnsi" w:cstheme="minorHAnsi"/>
                <w:sz w:val="20"/>
                <w:szCs w:val="20"/>
                <w:lang w:val="en-GB"/>
              </w:rPr>
              <w:t xml:space="preserve"> No</w:t>
            </w:r>
          </w:p>
          <w:p w:rsidR="00AA57AB" w:rsidRPr="00E00923"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[TICK APPLICABLE BOX]</w:t>
            </w:r>
          </w:p>
        </w:tc>
        <w:tc>
          <w:tcPr>
            <w:tcW w:w="3368" w:type="dxa"/>
            <w:gridSpan w:val="6"/>
            <w:shd w:val="clear" w:color="auto" w:fill="auto"/>
            <w:vAlign w:val="center"/>
          </w:tcPr>
          <w:p w:rsidR="00AA57AB" w:rsidRPr="00E00923" w:rsidRDefault="00AA57AB" w:rsidP="00AA57AB">
            <w:pPr>
              <w:spacing w:after="200" w:line="276" w:lineRule="auto"/>
              <w:rPr>
                <w:rFonts w:asciiTheme="minorHAnsi" w:hAnsiTheme="minorHAnsi" w:cstheme="minorHAnsi"/>
                <w:sz w:val="20"/>
                <w:szCs w:val="20"/>
              </w:rPr>
            </w:pPr>
            <w:r w:rsidRPr="00E00923">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rsidR="00AA57AB" w:rsidRPr="00E00923"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fldChar w:fldCharType="begin">
                <w:ffData>
                  <w:name w:val="Check1"/>
                  <w:enabled/>
                  <w:calcOnExit w:val="0"/>
                  <w:checkBox>
                    <w:sizeAuto/>
                    <w:default w:val="0"/>
                  </w:checkBox>
                </w:ffData>
              </w:fldChar>
            </w:r>
            <w:r w:rsidRPr="00E00923">
              <w:rPr>
                <w:rFonts w:asciiTheme="minorHAnsi" w:hAnsiTheme="minorHAnsi" w:cstheme="minorHAnsi"/>
                <w:sz w:val="20"/>
                <w:szCs w:val="20"/>
                <w:lang w:val="en-GB"/>
              </w:rPr>
              <w:instrText xml:space="preserve"> FORMCHECKBOX </w:instrText>
            </w:r>
            <w:r w:rsidR="00142277">
              <w:rPr>
                <w:rFonts w:asciiTheme="minorHAnsi" w:hAnsiTheme="minorHAnsi" w:cstheme="minorHAnsi"/>
                <w:sz w:val="20"/>
                <w:szCs w:val="20"/>
                <w:lang w:val="en-GB"/>
              </w:rPr>
            </w:r>
            <w:r w:rsidR="00142277">
              <w:rPr>
                <w:rFonts w:asciiTheme="minorHAnsi" w:hAnsiTheme="minorHAnsi" w:cstheme="minorHAnsi"/>
                <w:sz w:val="20"/>
                <w:szCs w:val="20"/>
                <w:lang w:val="en-GB"/>
              </w:rPr>
              <w:fldChar w:fldCharType="separate"/>
            </w:r>
            <w:r w:rsidRPr="00E00923">
              <w:rPr>
                <w:rFonts w:asciiTheme="minorHAnsi" w:hAnsiTheme="minorHAnsi" w:cstheme="minorHAnsi"/>
                <w:sz w:val="20"/>
                <w:szCs w:val="20"/>
                <w:lang w:val="en-GB"/>
              </w:rPr>
              <w:fldChar w:fldCharType="end"/>
            </w:r>
            <w:r w:rsidRPr="00E00923">
              <w:rPr>
                <w:rFonts w:asciiTheme="minorHAnsi" w:hAnsiTheme="minorHAnsi" w:cstheme="minorHAnsi"/>
                <w:sz w:val="20"/>
                <w:szCs w:val="20"/>
                <w:lang w:val="en-GB"/>
              </w:rPr>
              <w:t xml:space="preserve"> Yes </w:t>
            </w:r>
          </w:p>
          <w:p w:rsidR="00AA57AB" w:rsidRPr="00E00923"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 xml:space="preserve">  </w:t>
            </w:r>
          </w:p>
          <w:p w:rsidR="00AA57AB" w:rsidRPr="00E00923"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fldChar w:fldCharType="begin">
                <w:ffData>
                  <w:name w:val="Check2"/>
                  <w:enabled/>
                  <w:calcOnExit w:val="0"/>
                  <w:checkBox>
                    <w:sizeAuto/>
                    <w:default w:val="0"/>
                  </w:checkBox>
                </w:ffData>
              </w:fldChar>
            </w:r>
            <w:r w:rsidRPr="00E00923">
              <w:rPr>
                <w:rFonts w:asciiTheme="minorHAnsi" w:hAnsiTheme="minorHAnsi" w:cstheme="minorHAnsi"/>
                <w:sz w:val="20"/>
                <w:szCs w:val="20"/>
                <w:lang w:val="en-GB"/>
              </w:rPr>
              <w:instrText xml:space="preserve"> FORMCHECKBOX </w:instrText>
            </w:r>
            <w:r w:rsidR="00142277">
              <w:rPr>
                <w:rFonts w:asciiTheme="minorHAnsi" w:hAnsiTheme="minorHAnsi" w:cstheme="minorHAnsi"/>
                <w:sz w:val="20"/>
                <w:szCs w:val="20"/>
                <w:lang w:val="en-GB"/>
              </w:rPr>
            </w:r>
            <w:r w:rsidR="00142277">
              <w:rPr>
                <w:rFonts w:asciiTheme="minorHAnsi" w:hAnsiTheme="minorHAnsi" w:cstheme="minorHAnsi"/>
                <w:sz w:val="20"/>
                <w:szCs w:val="20"/>
                <w:lang w:val="en-GB"/>
              </w:rPr>
              <w:fldChar w:fldCharType="separate"/>
            </w:r>
            <w:r w:rsidRPr="00E00923">
              <w:rPr>
                <w:rFonts w:asciiTheme="minorHAnsi" w:hAnsiTheme="minorHAnsi" w:cstheme="minorHAnsi"/>
                <w:sz w:val="20"/>
                <w:szCs w:val="20"/>
                <w:lang w:val="en-GB"/>
              </w:rPr>
              <w:fldChar w:fldCharType="end"/>
            </w:r>
            <w:r w:rsidRPr="00E00923">
              <w:rPr>
                <w:rFonts w:asciiTheme="minorHAnsi" w:hAnsiTheme="minorHAnsi" w:cstheme="minorHAnsi"/>
                <w:sz w:val="20"/>
                <w:szCs w:val="20"/>
                <w:lang w:val="en-GB"/>
              </w:rPr>
              <w:t xml:space="preserve"> No</w:t>
            </w:r>
          </w:p>
          <w:p w:rsidR="00AA57AB" w:rsidRPr="00E00923"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[TICK APPLICABLE BOX]</w:t>
            </w:r>
          </w:p>
        </w:tc>
      </w:tr>
      <w:tr w:rsidR="007C57F0" w:rsidRPr="00E00923" w:rsidTr="0085613C">
        <w:trPr>
          <w:trHeight w:val="645"/>
        </w:trPr>
        <w:tc>
          <w:tcPr>
            <w:tcW w:w="9781" w:type="dxa"/>
            <w:gridSpan w:val="10"/>
            <w:shd w:val="clear" w:color="auto" w:fill="DDD9C3"/>
            <w:vAlign w:val="center"/>
          </w:tcPr>
          <w:p w:rsidR="007C57F0" w:rsidRPr="00D03356" w:rsidRDefault="007C57F0" w:rsidP="007E5DAE">
            <w:pPr>
              <w:pStyle w:val="NoSpacing"/>
              <w:spacing w:line="276" w:lineRule="auto"/>
              <w:jc w:val="both"/>
              <w:rPr>
                <w:rFonts w:asciiTheme="minorHAnsi" w:hAnsiTheme="minorHAnsi" w:cstheme="minorHAnsi"/>
                <w:b/>
                <w:color w:val="FF0000"/>
                <w:sz w:val="20"/>
                <w:szCs w:val="20"/>
                <w:lang w:val="en-GB"/>
              </w:rPr>
            </w:pPr>
            <w:r w:rsidRPr="00D03356">
              <w:rPr>
                <w:rFonts w:asciiTheme="minorHAnsi" w:hAnsiTheme="minorHAnsi" w:cstheme="minorHAnsi"/>
                <w:b/>
                <w:sz w:val="20"/>
                <w:szCs w:val="20"/>
                <w:lang w:val="en-GB"/>
              </w:rPr>
              <w:t>[</w:t>
            </w:r>
            <w:r w:rsidRPr="00D03356">
              <w:rPr>
                <w:rFonts w:asciiTheme="minorHAnsi" w:hAnsiTheme="minorHAnsi" w:cstheme="minorHAnsi"/>
                <w:b/>
                <w:sz w:val="20"/>
                <w:szCs w:val="20"/>
                <w:shd w:val="clear" w:color="auto" w:fill="DDD9C3"/>
                <w:lang w:val="en-GB"/>
              </w:rPr>
              <w:t xml:space="preserve">A B-BBEE STATUS LEVEL VERIFICATION CERTIFICATE/SWORN </w:t>
            </w:r>
            <w:r w:rsidR="00AB4B77" w:rsidRPr="00D03356">
              <w:rPr>
                <w:rFonts w:asciiTheme="minorHAnsi" w:hAnsiTheme="minorHAnsi" w:cstheme="minorHAnsi"/>
                <w:b/>
                <w:sz w:val="20"/>
                <w:szCs w:val="20"/>
                <w:shd w:val="clear" w:color="auto" w:fill="DDD9C3"/>
                <w:lang w:val="en-GB"/>
              </w:rPr>
              <w:t>AFFIDAVIT (</w:t>
            </w:r>
            <w:r w:rsidRPr="00D03356">
              <w:rPr>
                <w:rFonts w:asciiTheme="minorHAnsi" w:hAnsiTheme="minorHAnsi" w:cstheme="minorHAnsi"/>
                <w:b/>
                <w:sz w:val="20"/>
                <w:szCs w:val="20"/>
                <w:shd w:val="clear" w:color="auto" w:fill="DDD9C3"/>
                <w:lang w:val="en-GB"/>
              </w:rPr>
              <w:t>FOR EMEs&amp; QSEs) MUST BE SUBMITTED IN ORDER TO QUALIFY FOR PREFERENCE POINTS FOR B-BBEE]</w:t>
            </w:r>
          </w:p>
        </w:tc>
      </w:tr>
      <w:tr w:rsidR="007C57F0" w:rsidRPr="00E00923" w:rsidTr="0085613C">
        <w:trPr>
          <w:trHeight w:val="454"/>
        </w:trPr>
        <w:tc>
          <w:tcPr>
            <w:tcW w:w="2252" w:type="dxa"/>
            <w:shd w:val="clear" w:color="auto" w:fill="auto"/>
            <w:vAlign w:val="center"/>
          </w:tcPr>
          <w:p w:rsidR="007C57F0" w:rsidRPr="00D03356" w:rsidRDefault="00925EE4" w:rsidP="0085613C">
            <w:pPr>
              <w:pStyle w:val="Heading4"/>
              <w:numPr>
                <w:ilvl w:val="0"/>
                <w:numId w:val="0"/>
              </w:numPr>
              <w:jc w:val="left"/>
              <w:rPr>
                <w:rFonts w:asciiTheme="minorHAnsi" w:hAnsiTheme="minorHAnsi" w:cstheme="minorHAnsi"/>
                <w:sz w:val="20"/>
              </w:rPr>
            </w:pPr>
            <w:r w:rsidRPr="00D03356">
              <w:rPr>
                <w:rFonts w:asciiTheme="minorHAnsi" w:hAnsiTheme="minorHAnsi" w:cstheme="minorHAnsi"/>
                <w:sz w:val="20"/>
              </w:rPr>
              <w:t xml:space="preserve">SIGNATURE OF </w:t>
            </w:r>
            <w:r w:rsidR="007C57F0" w:rsidRPr="00D03356">
              <w:rPr>
                <w:rFonts w:asciiTheme="minorHAnsi" w:hAnsiTheme="minorHAnsi" w:cstheme="minorHAnsi"/>
                <w:sz w:val="20"/>
              </w:rPr>
              <w:t>BIDDER</w:t>
            </w:r>
          </w:p>
        </w:tc>
        <w:tc>
          <w:tcPr>
            <w:tcW w:w="5043" w:type="dxa"/>
            <w:gridSpan w:val="6"/>
            <w:shd w:val="clear" w:color="auto" w:fill="auto"/>
            <w:vAlign w:val="bottom"/>
          </w:tcPr>
          <w:p w:rsidR="007C57F0" w:rsidRPr="00E00923"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_____________________________________________</w:t>
            </w:r>
            <w:r w:rsidR="00AA57AB" w:rsidRPr="00E00923">
              <w:rPr>
                <w:rFonts w:asciiTheme="minorHAnsi" w:hAnsiTheme="minorHAnsi" w:cstheme="minorHAnsi"/>
                <w:sz w:val="20"/>
                <w:szCs w:val="20"/>
                <w:lang w:val="en-GB"/>
              </w:rPr>
              <w:t>__</w:t>
            </w:r>
          </w:p>
        </w:tc>
        <w:tc>
          <w:tcPr>
            <w:tcW w:w="666" w:type="dxa"/>
            <w:gridSpan w:val="2"/>
            <w:shd w:val="clear" w:color="auto" w:fill="auto"/>
            <w:vAlign w:val="center"/>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Date:</w:t>
            </w:r>
          </w:p>
        </w:tc>
        <w:tc>
          <w:tcPr>
            <w:tcW w:w="1820" w:type="dxa"/>
            <w:shd w:val="clear" w:color="auto" w:fill="auto"/>
            <w:vAlign w:val="bottom"/>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E00923" w:rsidTr="0085613C">
        <w:trPr>
          <w:trHeight w:val="242"/>
        </w:trPr>
        <w:tc>
          <w:tcPr>
            <w:tcW w:w="4981" w:type="dxa"/>
            <w:gridSpan w:val="4"/>
            <w:shd w:val="clear" w:color="auto" w:fill="auto"/>
            <w:vAlign w:val="bottom"/>
          </w:tcPr>
          <w:p w:rsidR="007C57F0" w:rsidRPr="00D03356" w:rsidRDefault="007C57F0" w:rsidP="00D11409">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D03356">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E00923" w:rsidTr="0085613C">
        <w:trPr>
          <w:trHeight w:val="719"/>
        </w:trPr>
        <w:tc>
          <w:tcPr>
            <w:tcW w:w="2252" w:type="dxa"/>
            <w:shd w:val="clear" w:color="auto" w:fill="auto"/>
            <w:vAlign w:val="bottom"/>
          </w:tcPr>
          <w:p w:rsidR="007C57F0" w:rsidRPr="00D03356" w:rsidRDefault="007C57F0" w:rsidP="0085613C">
            <w:pPr>
              <w:pStyle w:val="Heading4"/>
              <w:numPr>
                <w:ilvl w:val="0"/>
                <w:numId w:val="0"/>
              </w:numPr>
              <w:spacing w:line="276" w:lineRule="auto"/>
              <w:rPr>
                <w:rFonts w:asciiTheme="minorHAnsi" w:hAnsiTheme="minorHAnsi" w:cstheme="minorHAnsi"/>
                <w:sz w:val="20"/>
              </w:rPr>
            </w:pPr>
            <w:r w:rsidRPr="00D03356">
              <w:rPr>
                <w:rFonts w:asciiTheme="minorHAnsi" w:hAnsiTheme="minorHAnsi" w:cstheme="minorHAnsi"/>
                <w:sz w:val="20"/>
              </w:rPr>
              <w:t>TOTAL BID PRICE</w:t>
            </w:r>
          </w:p>
          <w:p w:rsidR="007C57F0" w:rsidRPr="00E00923" w:rsidRDefault="007C57F0" w:rsidP="00925EE4">
            <w:pPr>
              <w:pStyle w:val="Heading4"/>
              <w:numPr>
                <w:ilvl w:val="0"/>
                <w:numId w:val="0"/>
              </w:numPr>
              <w:spacing w:line="360" w:lineRule="auto"/>
              <w:rPr>
                <w:rFonts w:asciiTheme="minorHAnsi" w:hAnsiTheme="minorHAnsi" w:cstheme="minorHAnsi"/>
                <w:b w:val="0"/>
                <w:sz w:val="20"/>
              </w:rPr>
            </w:pPr>
            <w:r w:rsidRPr="00D03356">
              <w:rPr>
                <w:rFonts w:asciiTheme="minorHAnsi" w:hAnsiTheme="minorHAnsi" w:cstheme="minorHAnsi"/>
                <w:sz w:val="20"/>
              </w:rPr>
              <w:t>(ALL INCLUSIVE)</w:t>
            </w:r>
          </w:p>
        </w:tc>
        <w:tc>
          <w:tcPr>
            <w:tcW w:w="7529" w:type="dxa"/>
            <w:gridSpan w:val="9"/>
            <w:shd w:val="clear" w:color="auto" w:fill="auto"/>
            <w:vAlign w:val="bottom"/>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E00923" w:rsidTr="0085613C">
        <w:trPr>
          <w:trHeight w:val="454"/>
        </w:trPr>
        <w:tc>
          <w:tcPr>
            <w:tcW w:w="9781" w:type="dxa"/>
            <w:gridSpan w:val="10"/>
            <w:shd w:val="clear" w:color="auto" w:fill="DDD9C3"/>
            <w:vAlign w:val="center"/>
          </w:tcPr>
          <w:p w:rsidR="007C57F0" w:rsidRPr="00D03356"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D03356">
              <w:rPr>
                <w:rFonts w:asciiTheme="minorHAnsi" w:hAnsiTheme="minorHAnsi" w:cstheme="minorHAnsi"/>
                <w:b/>
                <w:bCs/>
                <w:sz w:val="20"/>
                <w:szCs w:val="20"/>
                <w:shd w:val="clear" w:color="auto" w:fill="DDD9C3"/>
                <w:lang w:val="en-GB"/>
              </w:rPr>
              <w:t>BIDDING PROCEDURE AND TECHNICAL ENQUIRIES MAY BE DIRECTED TO:</w:t>
            </w:r>
          </w:p>
        </w:tc>
      </w:tr>
      <w:tr w:rsidR="007C57F0" w:rsidRPr="00E00923" w:rsidTr="0085613C">
        <w:trPr>
          <w:trHeight w:val="454"/>
        </w:trPr>
        <w:tc>
          <w:tcPr>
            <w:tcW w:w="2252" w:type="dxa"/>
            <w:shd w:val="clear" w:color="auto" w:fill="auto"/>
            <w:vAlign w:val="center"/>
          </w:tcPr>
          <w:p w:rsidR="007C57F0" w:rsidRPr="00E00923"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DEPARTMENT/ PUBLIC ENTITY</w:t>
            </w:r>
          </w:p>
        </w:tc>
        <w:tc>
          <w:tcPr>
            <w:tcW w:w="7529" w:type="dxa"/>
            <w:gridSpan w:val="9"/>
            <w:shd w:val="clear" w:color="auto" w:fill="auto"/>
            <w:vAlign w:val="center"/>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E00923" w:rsidTr="0085613C">
        <w:trPr>
          <w:trHeight w:val="454"/>
        </w:trPr>
        <w:tc>
          <w:tcPr>
            <w:tcW w:w="2252" w:type="dxa"/>
            <w:shd w:val="clear" w:color="auto" w:fill="auto"/>
            <w:vAlign w:val="center"/>
          </w:tcPr>
          <w:p w:rsidR="007C57F0" w:rsidRPr="00E00923"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CONTACT PERSON</w:t>
            </w:r>
          </w:p>
        </w:tc>
        <w:tc>
          <w:tcPr>
            <w:tcW w:w="7529" w:type="dxa"/>
            <w:gridSpan w:val="9"/>
            <w:shd w:val="clear" w:color="auto" w:fill="auto"/>
            <w:vAlign w:val="center"/>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E00923" w:rsidTr="0085613C">
        <w:trPr>
          <w:trHeight w:val="454"/>
        </w:trPr>
        <w:tc>
          <w:tcPr>
            <w:tcW w:w="2252" w:type="dxa"/>
            <w:shd w:val="clear" w:color="auto" w:fill="auto"/>
            <w:vAlign w:val="center"/>
          </w:tcPr>
          <w:p w:rsidR="007C57F0" w:rsidRPr="00E00923"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TELEPHONE NUMBER</w:t>
            </w:r>
          </w:p>
        </w:tc>
        <w:tc>
          <w:tcPr>
            <w:tcW w:w="7529" w:type="dxa"/>
            <w:gridSpan w:val="9"/>
            <w:shd w:val="clear" w:color="auto" w:fill="auto"/>
            <w:vAlign w:val="center"/>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E00923" w:rsidTr="0085613C">
        <w:trPr>
          <w:trHeight w:val="454"/>
        </w:trPr>
        <w:tc>
          <w:tcPr>
            <w:tcW w:w="2252" w:type="dxa"/>
            <w:shd w:val="clear" w:color="auto" w:fill="auto"/>
            <w:vAlign w:val="center"/>
          </w:tcPr>
          <w:p w:rsidR="007C57F0" w:rsidRPr="00E00923"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FACSIMILE NUMBER</w:t>
            </w:r>
          </w:p>
        </w:tc>
        <w:tc>
          <w:tcPr>
            <w:tcW w:w="7529" w:type="dxa"/>
            <w:gridSpan w:val="9"/>
            <w:shd w:val="clear" w:color="auto" w:fill="auto"/>
            <w:vAlign w:val="center"/>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E00923" w:rsidTr="00BB2C3B">
        <w:trPr>
          <w:trHeight w:val="496"/>
        </w:trPr>
        <w:tc>
          <w:tcPr>
            <w:tcW w:w="2252" w:type="dxa"/>
            <w:shd w:val="clear" w:color="auto" w:fill="auto"/>
            <w:vAlign w:val="center"/>
          </w:tcPr>
          <w:p w:rsidR="007C57F0" w:rsidRPr="00E00923"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E00923">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E00923"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rsidR="000A53FB" w:rsidRPr="00E00923" w:rsidRDefault="000A53FB" w:rsidP="000A53FB">
      <w:pPr>
        <w:tabs>
          <w:tab w:val="left" w:pos="3780"/>
        </w:tabs>
        <w:jc w:val="both"/>
        <w:rPr>
          <w:rFonts w:ascii="Calibri" w:hAnsi="Calibri" w:cs="Arial"/>
        </w:rPr>
      </w:pPr>
    </w:p>
    <w:p w:rsidR="00BB2C3B" w:rsidRPr="00E00923" w:rsidRDefault="00BB2C3B" w:rsidP="000A53FB">
      <w:pPr>
        <w:tabs>
          <w:tab w:val="left" w:pos="3780"/>
        </w:tabs>
        <w:jc w:val="both"/>
        <w:rPr>
          <w:rFonts w:ascii="Calibri" w:hAnsi="Calibri" w:cs="Arial"/>
        </w:rPr>
      </w:pPr>
      <w:r w:rsidRPr="00E00923">
        <w:rPr>
          <w:rFonts w:ascii="Calibri" w:hAnsi="Calibri" w:cs="Arial"/>
        </w:rPr>
        <w:tab/>
      </w:r>
      <w:r w:rsidRPr="00E00923">
        <w:rPr>
          <w:rFonts w:ascii="Calibri" w:hAnsi="Calibri" w:cs="Arial"/>
        </w:rPr>
        <w:tab/>
      </w:r>
      <w:r w:rsidRPr="00E00923">
        <w:rPr>
          <w:rFonts w:ascii="Calibri" w:hAnsi="Calibri" w:cs="Arial"/>
        </w:rPr>
        <w:tab/>
      </w:r>
      <w:r w:rsidRPr="00E00923">
        <w:rPr>
          <w:rFonts w:ascii="Calibri" w:hAnsi="Calibri" w:cs="Arial"/>
        </w:rPr>
        <w:tab/>
      </w:r>
      <w:r w:rsidRPr="00E00923">
        <w:rPr>
          <w:rFonts w:ascii="Calibri" w:hAnsi="Calibri" w:cs="Arial"/>
        </w:rPr>
        <w:tab/>
      </w:r>
      <w:r w:rsidRPr="00E00923">
        <w:rPr>
          <w:rFonts w:ascii="Calibri" w:hAnsi="Calibri" w:cs="Arial"/>
        </w:rPr>
        <w:tab/>
      </w:r>
      <w:r w:rsidRPr="00E00923">
        <w:rPr>
          <w:rFonts w:ascii="Calibri" w:hAnsi="Calibri" w:cs="Arial"/>
        </w:rPr>
        <w:tab/>
      </w:r>
      <w:r w:rsidRPr="00E00923">
        <w:rPr>
          <w:rFonts w:ascii="Calibri" w:hAnsi="Calibri" w:cs="Arial"/>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E00923" w:rsidTr="00786503">
        <w:trPr>
          <w:cantSplit/>
          <w:trHeight w:val="478"/>
          <w:tblHeader/>
        </w:trPr>
        <w:tc>
          <w:tcPr>
            <w:tcW w:w="10349" w:type="dxa"/>
            <w:tcBorders>
              <w:bottom w:val="single" w:sz="8" w:space="0" w:color="000080"/>
            </w:tcBorders>
          </w:tcPr>
          <w:p w:rsidR="00614BDC" w:rsidRPr="00617294" w:rsidRDefault="00614BDC" w:rsidP="00287B55">
            <w:pPr>
              <w:widowControl w:val="0"/>
              <w:ind w:left="-57"/>
              <w:jc w:val="both"/>
              <w:rPr>
                <w:rFonts w:asciiTheme="minorHAnsi" w:hAnsiTheme="minorHAnsi" w:cstheme="minorHAnsi"/>
                <w:b/>
                <w:snapToGrid w:val="0"/>
                <w:sz w:val="20"/>
                <w:szCs w:val="20"/>
                <w:lang w:val="en-GB"/>
              </w:rPr>
            </w:pPr>
            <w:r w:rsidRPr="00617294">
              <w:rPr>
                <w:rFonts w:asciiTheme="minorHAnsi" w:hAnsiTheme="minorHAnsi" w:cstheme="minorHAnsi"/>
                <w:smallCaps/>
                <w:snapToGrid w:val="0"/>
                <w:sz w:val="20"/>
                <w:szCs w:val="20"/>
                <w:lang w:val="en-GB"/>
              </w:rPr>
              <w:lastRenderedPageBreak/>
              <w:br w:type="page"/>
            </w:r>
            <w:r w:rsidRPr="00617294">
              <w:rPr>
                <w:rFonts w:asciiTheme="minorHAnsi" w:hAnsiTheme="minorHAnsi" w:cstheme="minorHAnsi"/>
                <w:smallCaps/>
                <w:snapToGrid w:val="0"/>
                <w:sz w:val="20"/>
                <w:szCs w:val="20"/>
                <w:lang w:val="en-GB"/>
              </w:rPr>
              <w:br w:type="page"/>
            </w:r>
            <w:r w:rsidRPr="00617294">
              <w:rPr>
                <w:rFonts w:asciiTheme="minorHAnsi" w:hAnsiTheme="minorHAnsi" w:cstheme="minorHAnsi"/>
                <w:snapToGrid w:val="0"/>
                <w:sz w:val="20"/>
                <w:szCs w:val="20"/>
                <w:lang w:val="en-GB"/>
              </w:rPr>
              <w:br w:type="page"/>
            </w:r>
            <w:r w:rsidRPr="00617294">
              <w:rPr>
                <w:rFonts w:asciiTheme="minorHAnsi" w:hAnsiTheme="minorHAnsi" w:cstheme="minorHAnsi"/>
                <w:snapToGrid w:val="0"/>
                <w:sz w:val="20"/>
                <w:szCs w:val="20"/>
                <w:lang w:val="en-GB"/>
              </w:rPr>
              <w:br w:type="page"/>
            </w:r>
            <w:r w:rsidRPr="00617294">
              <w:rPr>
                <w:rFonts w:asciiTheme="minorHAnsi" w:hAnsiTheme="minorHAnsi" w:cstheme="minorHAnsi"/>
                <w:b/>
                <w:snapToGrid w:val="0"/>
                <w:sz w:val="20"/>
                <w:szCs w:val="20"/>
                <w:lang w:val="en-GB"/>
              </w:rPr>
              <w:t>Contents</w:t>
            </w:r>
          </w:p>
        </w:tc>
      </w:tr>
      <w:tr w:rsidR="00614BDC" w:rsidRPr="00E00923" w:rsidTr="00786503">
        <w:tc>
          <w:tcPr>
            <w:tcW w:w="10349" w:type="dxa"/>
          </w:tcPr>
          <w:p w:rsidR="00614BDC" w:rsidRPr="00617294" w:rsidRDefault="00614BDC" w:rsidP="00287B55">
            <w:pPr>
              <w:tabs>
                <w:tab w:val="left" w:pos="1418"/>
              </w:tabs>
              <w:ind w:left="400"/>
              <w:jc w:val="both"/>
              <w:rPr>
                <w:rFonts w:asciiTheme="minorHAnsi" w:hAnsiTheme="minorHAnsi" w:cstheme="minorHAnsi"/>
                <w:b/>
                <w:i/>
                <w:iCs/>
                <w:sz w:val="20"/>
                <w:szCs w:val="20"/>
                <w:lang w:val="en-US"/>
              </w:rPr>
            </w:pPr>
          </w:p>
          <w:p w:rsidR="001C32B0" w:rsidRPr="00617294" w:rsidRDefault="00614BDC" w:rsidP="001C32B0">
            <w:pPr>
              <w:pStyle w:val="TOC1"/>
              <w:framePr w:hSpace="0" w:wrap="auto" w:vAnchor="margin" w:hAnchor="text" w:xAlign="left" w:yAlign="inline"/>
              <w:rPr>
                <w:rFonts w:asciiTheme="minorHAnsi" w:eastAsiaTheme="minorEastAsia" w:hAnsiTheme="minorHAnsi" w:cstheme="minorBidi"/>
                <w:bCs w:val="0"/>
                <w:sz w:val="22"/>
                <w:szCs w:val="22"/>
              </w:rPr>
            </w:pPr>
            <w:r w:rsidRPr="00617294">
              <w:rPr>
                <w:rFonts w:asciiTheme="minorHAnsi" w:hAnsiTheme="minorHAnsi" w:cstheme="minorHAnsi"/>
                <w:szCs w:val="20"/>
              </w:rPr>
              <w:fldChar w:fldCharType="begin"/>
            </w:r>
            <w:r w:rsidRPr="00617294">
              <w:rPr>
                <w:rFonts w:asciiTheme="minorHAnsi" w:hAnsiTheme="minorHAnsi" w:cstheme="minorHAnsi"/>
                <w:szCs w:val="20"/>
              </w:rPr>
              <w:instrText xml:space="preserve"> TOC \o "1-3" \h \z \u </w:instrText>
            </w:r>
            <w:r w:rsidRPr="00617294">
              <w:rPr>
                <w:rFonts w:asciiTheme="minorHAnsi" w:hAnsiTheme="minorHAnsi" w:cstheme="minorHAnsi"/>
                <w:szCs w:val="20"/>
              </w:rPr>
              <w:fldChar w:fldCharType="separate"/>
            </w:r>
            <w:hyperlink w:anchor="_Toc74392643" w:history="1">
              <w:r w:rsidR="001C32B0" w:rsidRPr="00617294">
                <w:rPr>
                  <w:rStyle w:val="Hyperlink"/>
                  <w:rFonts w:asciiTheme="minorHAnsi" w:hAnsiTheme="minorHAnsi" w:cstheme="minorHAnsi"/>
                </w:rPr>
                <w:t>1.</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Confidential information disclosure notice</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_Toc74392643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44" w:history="1">
              <w:r w:rsidR="001C32B0" w:rsidRPr="00617294">
                <w:rPr>
                  <w:rStyle w:val="Hyperlink"/>
                  <w:rFonts w:asciiTheme="minorHAnsi" w:hAnsiTheme="minorHAnsi" w:cstheme="minorHAnsi"/>
                </w:rPr>
                <w:t>2.</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Introduction</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_Toc74392644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45" w:history="1">
              <w:r w:rsidR="001C32B0" w:rsidRPr="00617294">
                <w:rPr>
                  <w:rStyle w:val="Hyperlink"/>
                  <w:rFonts w:asciiTheme="minorHAnsi" w:hAnsiTheme="minorHAnsi" w:cstheme="minorHAnsi"/>
                </w:rPr>
                <w:t>3.</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Definitions</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_Toc74392645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46" w:history="1">
              <w:r w:rsidR="001C32B0" w:rsidRPr="00617294">
                <w:rPr>
                  <w:rStyle w:val="Hyperlink"/>
                  <w:rFonts w:asciiTheme="minorHAnsi" w:hAnsiTheme="minorHAnsi" w:cstheme="minorHAnsi"/>
                </w:rPr>
                <w:t>4.</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Acronyms and abbreviations</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_Toc74392646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9</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47" w:history="1">
              <w:r w:rsidR="001C32B0" w:rsidRPr="00617294">
                <w:rPr>
                  <w:rStyle w:val="Hyperlink"/>
                  <w:rFonts w:asciiTheme="minorHAnsi" w:hAnsiTheme="minorHAnsi" w:cstheme="minorHAnsi"/>
                </w:rPr>
                <w:t>5.</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General Rules and Instructions</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_Toc74392647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10</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48" w:history="1">
              <w:r w:rsidR="001C32B0" w:rsidRPr="00617294">
                <w:rPr>
                  <w:rStyle w:val="Hyperlink"/>
                  <w:rFonts w:asciiTheme="minorHAnsi" w:hAnsiTheme="minorHAnsi" w:cstheme="minorHAnsi"/>
                </w:rPr>
                <w:t>6.</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Response format</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_Toc74392648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14</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49" w:history="1">
              <w:r w:rsidR="001C32B0" w:rsidRPr="00617294">
                <w:rPr>
                  <w:rStyle w:val="Hyperlink"/>
                  <w:rFonts w:asciiTheme="minorHAnsi" w:hAnsiTheme="minorHAnsi" w:cstheme="minorHAnsi"/>
                </w:rPr>
                <w:t>7.</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Key personnel</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_Toc74392649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15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0" w:history="1">
              <w:r w:rsidR="001C32B0" w:rsidRPr="00617294">
                <w:rPr>
                  <w:rStyle w:val="Hyperlink"/>
                  <w:rFonts w:asciiTheme="minorHAnsi" w:hAnsiTheme="minorHAnsi" w:cstheme="minorHAnsi"/>
                </w:rPr>
                <w:t>8.</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Reasons for Disqualification</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_Toc74392650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15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1" w:history="1">
              <w:r w:rsidR="001C32B0" w:rsidRPr="00617294">
                <w:rPr>
                  <w:rStyle w:val="Hyperlink"/>
                  <w:rFonts w:asciiTheme="minorHAnsi" w:hAnsiTheme="minorHAnsi" w:cstheme="minorHAnsi"/>
                </w:rPr>
                <w:t>9.</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Bid Preparation</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_Toc74392651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15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2" w:history="1">
              <w:r w:rsidR="001C32B0" w:rsidRPr="00617294">
                <w:rPr>
                  <w:rStyle w:val="Hyperlink"/>
                  <w:rFonts w:asciiTheme="minorHAnsi" w:hAnsiTheme="minorHAnsi" w:cstheme="minorHAnsi"/>
                </w:rPr>
                <w:t>10.</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Oral presentations and Briefing Sessions</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_Toc74392652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15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3" w:history="1">
              <w:r w:rsidR="001C32B0" w:rsidRPr="00617294">
                <w:rPr>
                  <w:rStyle w:val="Hyperlink"/>
                  <w:rFonts w:asciiTheme="minorHAnsi" w:hAnsiTheme="minorHAnsi" w:cstheme="minorHAnsi"/>
                </w:rPr>
                <w:t>11.</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General Conditions of Bid and Conditions of Contract</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_Toc74392653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16</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4" w:history="1">
              <w:r w:rsidR="001C32B0" w:rsidRPr="00617294">
                <w:rPr>
                  <w:rStyle w:val="Hyperlink"/>
                  <w:rFonts w:asciiTheme="minorHAnsi" w:hAnsiTheme="minorHAnsi" w:cstheme="minorHAnsi"/>
                </w:rPr>
                <w:t>12.</w:t>
              </w:r>
              <w:r w:rsidR="001C32B0" w:rsidRPr="00617294">
                <w:rPr>
                  <w:rFonts w:asciiTheme="minorHAnsi" w:eastAsiaTheme="minorEastAsia" w:hAnsiTheme="minorHAnsi" w:cstheme="minorBidi"/>
                  <w:bCs w:val="0"/>
                  <w:sz w:val="22"/>
                  <w:szCs w:val="22"/>
                </w:rPr>
                <w:tab/>
              </w:r>
              <w:r w:rsidR="001C32B0" w:rsidRPr="00617294">
                <w:rPr>
                  <w:rStyle w:val="Hyperlink"/>
                  <w:rFonts w:asciiTheme="minorHAnsi" w:hAnsiTheme="minorHAnsi" w:cstheme="minorHAnsi"/>
                </w:rPr>
                <w:t>EVALUATION CRITERIA AND METHODOLOGY</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_Toc74392654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22</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5" w:history="1">
              <w:r w:rsidR="001C32B0" w:rsidRPr="00617294">
                <w:rPr>
                  <w:rStyle w:val="Hyperlink"/>
                  <w:rFonts w:asciiTheme="minorHAnsi" w:hAnsiTheme="minorHAnsi" w:cstheme="minorHAnsi"/>
                  <w:kern w:val="28"/>
                </w:rPr>
                <w:t>ANNEXURE A:  Technical Specification</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_Toc74392655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26</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6" w:history="1">
              <w:r w:rsidR="001C32B0" w:rsidRPr="00617294">
                <w:rPr>
                  <w:rStyle w:val="Hyperlink"/>
                  <w:rFonts w:asciiTheme="minorHAnsi" w:hAnsiTheme="minorHAnsi" w:cstheme="minorHAnsi"/>
                  <w:kern w:val="28"/>
                </w:rPr>
                <w:t>ANNEXURE B: Tax Clearance Requirements (SBD2)</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_Toc74392656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39</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7" w:history="1">
              <w:r w:rsidR="001C32B0" w:rsidRPr="00617294">
                <w:rPr>
                  <w:rStyle w:val="Hyperlink"/>
                  <w:rFonts w:asciiTheme="minorHAnsi" w:hAnsiTheme="minorHAnsi" w:cstheme="minorHAnsi"/>
                  <w:kern w:val="28"/>
                </w:rPr>
                <w:t>ANNEXURE C: Pricing Schedule</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_Toc74392657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43</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8" w:history="1">
              <w:r w:rsidR="001C32B0" w:rsidRPr="00617294">
                <w:rPr>
                  <w:rStyle w:val="Hyperlink"/>
                  <w:rFonts w:asciiTheme="minorHAnsi" w:hAnsiTheme="minorHAnsi" w:cstheme="minorHAnsi"/>
                  <w:kern w:val="28"/>
                </w:rPr>
                <w:t>ANNEXURE D: Declaration of Interest (SBD4)</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_Toc74392658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49</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59" w:history="1">
              <w:r w:rsidR="001C32B0" w:rsidRPr="00617294">
                <w:rPr>
                  <w:rStyle w:val="Hyperlink"/>
                  <w:rFonts w:asciiTheme="minorHAnsi" w:hAnsiTheme="minorHAnsi" w:cstheme="minorHAnsi"/>
                  <w:kern w:val="28"/>
                </w:rPr>
                <w:t>ANNEXURE E:  National Industrial Participation (SBD5)</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_Toc74392659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53</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60" w:history="1">
              <w:r w:rsidR="001C32B0" w:rsidRPr="00617294">
                <w:rPr>
                  <w:rStyle w:val="Hyperlink"/>
                  <w:rFonts w:asciiTheme="minorHAnsi" w:hAnsiTheme="minorHAnsi" w:cstheme="minorHAnsi"/>
                  <w:kern w:val="28"/>
                </w:rPr>
                <w:t>ANNEXURE F:  Preferential Procurement Claim Form (SBD6.1)</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_Toc74392660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56</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63" w:history="1">
              <w:r w:rsidR="001C32B0" w:rsidRPr="00617294">
                <w:rPr>
                  <w:rStyle w:val="Hyperlink"/>
                  <w:rFonts w:asciiTheme="minorHAnsi" w:hAnsiTheme="minorHAnsi" w:cstheme="minorHAnsi"/>
                  <w:kern w:val="28"/>
                </w:rPr>
                <w:t>SWORN AFFIDAVIT:  B-BBEE QUALIFYING SMALL ENTERPRISE:  GENERAL</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_Toc74392663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63</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64" w:history="1">
              <w:r w:rsidR="001C32B0" w:rsidRPr="00617294">
                <w:rPr>
                  <w:rStyle w:val="Hyperlink"/>
                  <w:rFonts w:asciiTheme="minorHAnsi" w:hAnsiTheme="minorHAnsi" w:cstheme="minorHAnsi"/>
                  <w:kern w:val="28"/>
                </w:rPr>
                <w:t>SWORN AFFIDAVIT:  B-BBEE QUALIFYING MICRO ENTERPRISE:  GENERAL</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_Toc74392664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65</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65" w:history="1">
              <w:r w:rsidR="001C32B0" w:rsidRPr="00617294">
                <w:rPr>
                  <w:rStyle w:val="Hyperlink"/>
                  <w:rFonts w:asciiTheme="minorHAnsi" w:hAnsiTheme="minorHAnsi" w:cstheme="minorHAnsi"/>
                  <w:kern w:val="28"/>
                </w:rPr>
                <w:t>ANNEXURE G: Declaration of Bidders Past Supply Chain Practices (SBD8)</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_Toc74392665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67</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66" w:history="1">
              <w:r w:rsidR="001C32B0" w:rsidRPr="00617294">
                <w:rPr>
                  <w:rStyle w:val="Hyperlink"/>
                  <w:rFonts w:asciiTheme="minorHAnsi" w:hAnsiTheme="minorHAnsi" w:cstheme="minorHAnsi"/>
                  <w:kern w:val="28"/>
                </w:rPr>
                <w:t>ANNEXURE H: Certificate of Independent Bid Determination (SBD9)</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_Toc74392666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69</w:t>
              </w:r>
              <w:r w:rsidR="001C32B0" w:rsidRPr="00617294">
                <w:rPr>
                  <w:rFonts w:asciiTheme="minorHAnsi" w:hAnsiTheme="minorHAnsi"/>
                  <w:webHidden/>
                </w:rPr>
                <w:fldChar w:fldCharType="end"/>
              </w:r>
            </w:hyperlink>
          </w:p>
          <w:p w:rsidR="001C32B0" w:rsidRPr="00617294" w:rsidRDefault="00142277" w:rsidP="001C32B0">
            <w:pPr>
              <w:pStyle w:val="TOC1"/>
              <w:framePr w:hSpace="0" w:wrap="auto" w:vAnchor="margin" w:hAnchor="text" w:xAlign="left" w:yAlign="inline"/>
              <w:rPr>
                <w:rFonts w:asciiTheme="minorHAnsi" w:eastAsiaTheme="minorEastAsia" w:hAnsiTheme="minorHAnsi" w:cstheme="minorBidi"/>
                <w:bCs w:val="0"/>
                <w:sz w:val="22"/>
                <w:szCs w:val="22"/>
              </w:rPr>
            </w:pPr>
            <w:hyperlink w:anchor="_Toc74392667" w:history="1">
              <w:r w:rsidR="001C32B0" w:rsidRPr="00617294">
                <w:rPr>
                  <w:rStyle w:val="Hyperlink"/>
                  <w:rFonts w:asciiTheme="minorHAnsi" w:hAnsiTheme="minorHAnsi" w:cstheme="minorHAnsi"/>
                  <w:kern w:val="28"/>
                </w:rPr>
                <w:t>ANNEXURE I: Government Procurement: General Conditions of Contract – July 2011</w:t>
              </w:r>
              <w:r w:rsidR="001C32B0" w:rsidRPr="00617294">
                <w:rPr>
                  <w:rFonts w:asciiTheme="minorHAnsi" w:hAnsiTheme="minorHAnsi"/>
                  <w:webHidden/>
                </w:rPr>
                <w:tab/>
              </w:r>
              <w:r w:rsidR="001C32B0" w:rsidRPr="00617294">
                <w:rPr>
                  <w:rFonts w:asciiTheme="minorHAnsi" w:hAnsiTheme="minorHAnsi"/>
                  <w:webHidden/>
                </w:rPr>
                <w:fldChar w:fldCharType="begin"/>
              </w:r>
              <w:r w:rsidR="001C32B0" w:rsidRPr="00617294">
                <w:rPr>
                  <w:rFonts w:asciiTheme="minorHAnsi" w:hAnsiTheme="minorHAnsi"/>
                  <w:webHidden/>
                </w:rPr>
                <w:instrText xml:space="preserve"> PAGEREF _Toc74392667 \h </w:instrText>
              </w:r>
              <w:r w:rsidR="001C32B0" w:rsidRPr="00617294">
                <w:rPr>
                  <w:rFonts w:asciiTheme="minorHAnsi" w:hAnsiTheme="minorHAnsi"/>
                  <w:webHidden/>
                </w:rPr>
              </w:r>
              <w:r w:rsidR="001C32B0" w:rsidRPr="00617294">
                <w:rPr>
                  <w:rFonts w:asciiTheme="minorHAnsi" w:hAnsiTheme="minorHAnsi"/>
                  <w:webHidden/>
                </w:rPr>
                <w:fldChar w:fldCharType="separate"/>
              </w:r>
              <w:r w:rsidR="00344127">
                <w:rPr>
                  <w:rFonts w:asciiTheme="minorHAnsi" w:hAnsiTheme="minorHAnsi"/>
                  <w:webHidden/>
                </w:rPr>
                <w:t>72</w:t>
              </w:r>
              <w:r w:rsidR="001C32B0" w:rsidRPr="00617294">
                <w:rPr>
                  <w:rFonts w:asciiTheme="minorHAnsi" w:hAnsiTheme="minorHAnsi"/>
                  <w:webHidden/>
                </w:rPr>
                <w:fldChar w:fldCharType="end"/>
              </w:r>
            </w:hyperlink>
          </w:p>
          <w:p w:rsidR="00614BDC" w:rsidRPr="00617294" w:rsidRDefault="00614BDC" w:rsidP="00D55655">
            <w:pPr>
              <w:tabs>
                <w:tab w:val="left" w:pos="549"/>
                <w:tab w:val="right" w:leader="dot" w:pos="10241"/>
              </w:tabs>
              <w:autoSpaceDE w:val="0"/>
              <w:autoSpaceDN w:val="0"/>
              <w:spacing w:before="90" w:after="90"/>
              <w:jc w:val="both"/>
              <w:rPr>
                <w:rFonts w:asciiTheme="minorHAnsi" w:hAnsiTheme="minorHAnsi" w:cstheme="minorHAnsi"/>
                <w:b/>
                <w:bCs/>
                <w:noProof/>
                <w:sz w:val="20"/>
                <w:szCs w:val="20"/>
              </w:rPr>
            </w:pPr>
            <w:r w:rsidRPr="00617294">
              <w:rPr>
                <w:rFonts w:asciiTheme="minorHAnsi" w:hAnsiTheme="minorHAnsi" w:cstheme="minorHAnsi"/>
                <w:b/>
                <w:bCs/>
                <w:noProof/>
                <w:sz w:val="20"/>
                <w:szCs w:val="20"/>
              </w:rPr>
              <w:fldChar w:fldCharType="end"/>
            </w:r>
          </w:p>
        </w:tc>
      </w:tr>
      <w:tr w:rsidR="00614BDC" w:rsidRPr="00E00923" w:rsidTr="00786503">
        <w:tc>
          <w:tcPr>
            <w:tcW w:w="10349" w:type="dxa"/>
          </w:tcPr>
          <w:p w:rsidR="009D1E8B" w:rsidRDefault="009D1E8B" w:rsidP="00482BB6">
            <w:pPr>
              <w:tabs>
                <w:tab w:val="left" w:pos="7980"/>
              </w:tabs>
              <w:ind w:left="400"/>
              <w:jc w:val="both"/>
              <w:rPr>
                <w:rFonts w:asciiTheme="minorHAnsi" w:hAnsiTheme="minorHAnsi" w:cstheme="minorHAnsi"/>
                <w:i/>
                <w:iCs/>
                <w:sz w:val="20"/>
                <w:szCs w:val="20"/>
                <w:lang w:val="en-US"/>
              </w:rPr>
            </w:pPr>
          </w:p>
          <w:p w:rsidR="009D1E8B" w:rsidRDefault="009D1E8B" w:rsidP="00482BB6">
            <w:pPr>
              <w:tabs>
                <w:tab w:val="left" w:pos="7980"/>
              </w:tabs>
              <w:ind w:left="400"/>
              <w:jc w:val="both"/>
              <w:rPr>
                <w:rFonts w:asciiTheme="minorHAnsi" w:hAnsiTheme="minorHAnsi" w:cstheme="minorHAnsi"/>
                <w:i/>
                <w:iCs/>
                <w:sz w:val="20"/>
                <w:szCs w:val="20"/>
                <w:lang w:val="en-US"/>
              </w:rPr>
            </w:pPr>
          </w:p>
          <w:p w:rsidR="00614BDC" w:rsidRPr="00E00923" w:rsidRDefault="00482BB6" w:rsidP="00482BB6">
            <w:pPr>
              <w:tabs>
                <w:tab w:val="left" w:pos="7980"/>
              </w:tabs>
              <w:ind w:left="400"/>
              <w:jc w:val="both"/>
              <w:rPr>
                <w:rFonts w:asciiTheme="minorHAnsi" w:hAnsiTheme="minorHAnsi" w:cstheme="minorHAnsi"/>
                <w:iCs/>
                <w:sz w:val="20"/>
                <w:szCs w:val="20"/>
                <w:lang w:val="en-US"/>
              </w:rPr>
            </w:pPr>
            <w:r w:rsidRPr="00E00923">
              <w:rPr>
                <w:rFonts w:asciiTheme="minorHAnsi" w:hAnsiTheme="minorHAnsi" w:cstheme="minorHAnsi"/>
                <w:i/>
                <w:iCs/>
                <w:sz w:val="20"/>
                <w:szCs w:val="20"/>
                <w:lang w:val="en-US"/>
              </w:rPr>
              <w:tab/>
            </w:r>
          </w:p>
        </w:tc>
      </w:tr>
    </w:tbl>
    <w:p w:rsidR="00E33C9C" w:rsidRPr="00E00923" w:rsidRDefault="00E33C9C" w:rsidP="00617294">
      <w:pPr>
        <w:rPr>
          <w:rFonts w:ascii="Calibri" w:hAnsi="Calibri" w:cs="Arial"/>
        </w:rPr>
      </w:pPr>
    </w:p>
    <w:p w:rsidR="00614BDC" w:rsidRPr="00A953A8" w:rsidRDefault="00614BDC" w:rsidP="00D01974">
      <w:pPr>
        <w:pStyle w:val="Heading1"/>
        <w:numPr>
          <w:ilvl w:val="0"/>
          <w:numId w:val="44"/>
        </w:numPr>
        <w:spacing w:line="360" w:lineRule="auto"/>
        <w:ind w:hanging="720"/>
        <w:rPr>
          <w:rFonts w:asciiTheme="minorHAnsi" w:hAnsiTheme="minorHAnsi" w:cstheme="minorHAnsi"/>
          <w:sz w:val="20"/>
        </w:rPr>
      </w:pPr>
      <w:bookmarkStart w:id="3" w:name="_Toc199296467"/>
      <w:bookmarkStart w:id="4" w:name="_Ref308094857"/>
      <w:bookmarkStart w:id="5" w:name="_Ref308094860"/>
      <w:bookmarkStart w:id="6" w:name="_Toc74392643"/>
      <w:r w:rsidRPr="00A953A8">
        <w:rPr>
          <w:rFonts w:asciiTheme="minorHAnsi" w:hAnsiTheme="minorHAnsi" w:cstheme="minorHAnsi"/>
          <w:sz w:val="20"/>
        </w:rPr>
        <w:lastRenderedPageBreak/>
        <w:t>Confidential information disclosure notice</w:t>
      </w:r>
      <w:bookmarkEnd w:id="3"/>
      <w:bookmarkEnd w:id="4"/>
      <w:bookmarkEnd w:id="5"/>
      <w:bookmarkEnd w:id="6"/>
    </w:p>
    <w:p w:rsidR="00614BDC" w:rsidRPr="00E00923" w:rsidRDefault="00614BDC" w:rsidP="00D01974">
      <w:pPr>
        <w:pStyle w:val="ListParagraph"/>
        <w:numPr>
          <w:ilvl w:val="1"/>
          <w:numId w:val="44"/>
        </w:numPr>
        <w:spacing w:line="36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This document may contain confidential information that is the property of the NHLS and the Client.</w:t>
      </w:r>
    </w:p>
    <w:p w:rsidR="009D7C8D" w:rsidRPr="00E00923" w:rsidRDefault="009D7C8D" w:rsidP="007B7676">
      <w:pPr>
        <w:pStyle w:val="NoSpacing"/>
        <w:rPr>
          <w:rFonts w:asciiTheme="minorHAnsi" w:hAnsiTheme="minorHAnsi" w:cstheme="minorHAnsi"/>
          <w:sz w:val="20"/>
          <w:szCs w:val="20"/>
        </w:rPr>
      </w:pPr>
    </w:p>
    <w:p w:rsidR="00614BDC" w:rsidRPr="00E00923" w:rsidRDefault="00614BDC" w:rsidP="00D01974">
      <w:pPr>
        <w:pStyle w:val="ListParagraph"/>
        <w:numPr>
          <w:ilvl w:val="1"/>
          <w:numId w:val="44"/>
        </w:numPr>
        <w:spacing w:line="36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rsidR="009D7C8D" w:rsidRPr="00E00923" w:rsidRDefault="009D7C8D" w:rsidP="007B7676">
      <w:pPr>
        <w:pStyle w:val="NoSpacing"/>
        <w:rPr>
          <w:rFonts w:asciiTheme="minorHAnsi" w:hAnsiTheme="minorHAnsi" w:cstheme="minorHAnsi"/>
          <w:sz w:val="20"/>
          <w:szCs w:val="20"/>
        </w:rPr>
      </w:pPr>
    </w:p>
    <w:p w:rsidR="00614BDC" w:rsidRPr="00E00923" w:rsidRDefault="00614BDC" w:rsidP="009D7C8D">
      <w:pPr>
        <w:spacing w:line="36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1.3</w:t>
      </w:r>
      <w:r w:rsidRPr="00E00923">
        <w:rPr>
          <w:rFonts w:asciiTheme="minorHAnsi" w:hAnsiTheme="minorHAnsi" w:cstheme="minorHAnsi"/>
          <w:sz w:val="20"/>
          <w:szCs w:val="20"/>
        </w:rPr>
        <w:tab/>
        <w:t>All Copyright and Intellectual Property herein vests with NHLS and its Client.</w:t>
      </w:r>
    </w:p>
    <w:p w:rsidR="00614BDC" w:rsidRPr="00E00923" w:rsidRDefault="00614BDC" w:rsidP="007B7676">
      <w:pPr>
        <w:pStyle w:val="NoSpacing"/>
        <w:rPr>
          <w:rFonts w:asciiTheme="minorHAnsi" w:hAnsiTheme="minorHAnsi" w:cstheme="minorHAnsi"/>
          <w:sz w:val="20"/>
          <w:szCs w:val="20"/>
        </w:rPr>
      </w:pPr>
    </w:p>
    <w:p w:rsidR="00614BDC" w:rsidRPr="00A953A8" w:rsidRDefault="00614BDC" w:rsidP="00D01974">
      <w:pPr>
        <w:pStyle w:val="Heading1"/>
        <w:numPr>
          <w:ilvl w:val="0"/>
          <w:numId w:val="44"/>
        </w:numPr>
        <w:spacing w:line="360" w:lineRule="auto"/>
        <w:ind w:hanging="720"/>
        <w:rPr>
          <w:rFonts w:asciiTheme="minorHAnsi" w:hAnsiTheme="minorHAnsi" w:cstheme="minorHAnsi"/>
          <w:sz w:val="20"/>
        </w:rPr>
      </w:pPr>
      <w:bookmarkStart w:id="7" w:name="_Toc97010975"/>
      <w:bookmarkStart w:id="8" w:name="_Toc150587190"/>
      <w:bookmarkStart w:id="9" w:name="_Toc199296468"/>
      <w:bookmarkStart w:id="10" w:name="_Toc74392644"/>
      <w:r w:rsidRPr="00A953A8">
        <w:rPr>
          <w:rFonts w:asciiTheme="minorHAnsi" w:hAnsiTheme="minorHAnsi" w:cstheme="minorHAnsi"/>
          <w:sz w:val="20"/>
        </w:rPr>
        <w:t>Introduction</w:t>
      </w:r>
      <w:bookmarkEnd w:id="7"/>
      <w:bookmarkEnd w:id="8"/>
      <w:bookmarkEnd w:id="9"/>
      <w:bookmarkEnd w:id="10"/>
    </w:p>
    <w:p w:rsidR="00614BDC" w:rsidRPr="00E00923" w:rsidRDefault="0098196A" w:rsidP="007B7676">
      <w:pPr>
        <w:spacing w:line="360" w:lineRule="auto"/>
        <w:ind w:left="709" w:right="-1" w:hanging="709"/>
        <w:jc w:val="both"/>
        <w:rPr>
          <w:rFonts w:asciiTheme="minorHAnsi" w:hAnsiTheme="minorHAnsi" w:cstheme="minorHAnsi"/>
          <w:sz w:val="20"/>
          <w:szCs w:val="20"/>
        </w:rPr>
      </w:pPr>
      <w:r w:rsidRPr="00E00923">
        <w:rPr>
          <w:rFonts w:asciiTheme="minorHAnsi" w:hAnsiTheme="minorHAnsi" w:cstheme="minorHAnsi"/>
          <w:sz w:val="20"/>
          <w:szCs w:val="20"/>
        </w:rPr>
        <w:t>2.1</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Based on the Bids submitted and the outcome of the evaluation process according to the set evaluation criteria, NHLS</w:t>
      </w:r>
      <w:r w:rsidR="00614BDC" w:rsidRPr="00E00923">
        <w:rPr>
          <w:rFonts w:asciiTheme="minorHAnsi" w:hAnsiTheme="minorHAnsi" w:cstheme="minorHAnsi"/>
          <w:bCs/>
          <w:sz w:val="20"/>
          <w:szCs w:val="20"/>
        </w:rPr>
        <w:t xml:space="preserve"> </w:t>
      </w:r>
      <w:r w:rsidR="00614BDC" w:rsidRPr="00E00923">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r w:rsidR="005D0C08">
        <w:rPr>
          <w:rFonts w:asciiTheme="minorHAnsi" w:hAnsiTheme="minorHAnsi" w:cstheme="minorHAnsi"/>
          <w:sz w:val="20"/>
          <w:szCs w:val="20"/>
        </w:rPr>
        <w:t>.</w:t>
      </w:r>
    </w:p>
    <w:p w:rsidR="00614BDC" w:rsidRPr="00E00923" w:rsidRDefault="00614BDC" w:rsidP="007B7676">
      <w:pPr>
        <w:pStyle w:val="NoSpacing"/>
        <w:rPr>
          <w:rFonts w:asciiTheme="minorHAnsi" w:hAnsiTheme="minorHAnsi" w:cstheme="minorHAnsi"/>
          <w:sz w:val="20"/>
          <w:szCs w:val="20"/>
        </w:rPr>
      </w:pPr>
    </w:p>
    <w:p w:rsidR="00614BDC" w:rsidRPr="00E00923" w:rsidRDefault="00614BDC" w:rsidP="00E33C9C">
      <w:pPr>
        <w:spacing w:line="360" w:lineRule="auto"/>
        <w:ind w:left="709" w:right="408" w:hanging="709"/>
        <w:jc w:val="both"/>
        <w:rPr>
          <w:rFonts w:asciiTheme="minorHAnsi" w:hAnsiTheme="minorHAnsi" w:cstheme="minorHAnsi"/>
          <w:bCs/>
          <w:snapToGrid w:val="0"/>
          <w:sz w:val="20"/>
          <w:szCs w:val="20"/>
          <w:lang w:val="en-GB"/>
        </w:rPr>
      </w:pPr>
      <w:r w:rsidRPr="00E00923">
        <w:rPr>
          <w:rFonts w:asciiTheme="minorHAnsi" w:hAnsiTheme="minorHAnsi" w:cstheme="minorHAnsi"/>
          <w:bCs/>
          <w:snapToGrid w:val="0"/>
          <w:sz w:val="20"/>
          <w:szCs w:val="20"/>
          <w:lang w:val="en-GB"/>
        </w:rPr>
        <w:t>2.2</w:t>
      </w:r>
      <w:r w:rsidRPr="00E00923">
        <w:rPr>
          <w:rFonts w:asciiTheme="minorHAnsi" w:hAnsiTheme="minorHAnsi" w:cstheme="minorHAnsi"/>
          <w:bCs/>
          <w:snapToGrid w:val="0"/>
          <w:sz w:val="20"/>
          <w:szCs w:val="20"/>
          <w:lang w:val="en-GB"/>
        </w:rPr>
        <w:tab/>
      </w:r>
      <w:r w:rsidRPr="0037201A">
        <w:rPr>
          <w:rFonts w:asciiTheme="minorHAnsi" w:hAnsiTheme="minorHAnsi" w:cstheme="minorHAnsi"/>
          <w:b/>
          <w:bCs/>
          <w:snapToGrid w:val="0"/>
          <w:sz w:val="20"/>
          <w:szCs w:val="20"/>
          <w:lang w:val="en-GB"/>
        </w:rPr>
        <w:t>Queries</w:t>
      </w:r>
    </w:p>
    <w:p w:rsidR="00614BDC" w:rsidRPr="00E00923" w:rsidRDefault="00614BDC" w:rsidP="00E33C9C">
      <w:pPr>
        <w:spacing w:line="360" w:lineRule="auto"/>
        <w:ind w:left="709" w:right="-1" w:hanging="709"/>
        <w:jc w:val="both"/>
        <w:rPr>
          <w:rFonts w:asciiTheme="minorHAnsi" w:hAnsiTheme="minorHAnsi" w:cstheme="minorHAnsi"/>
          <w:sz w:val="20"/>
          <w:szCs w:val="20"/>
        </w:rPr>
      </w:pPr>
      <w:r w:rsidRPr="00E00923">
        <w:rPr>
          <w:rFonts w:asciiTheme="minorHAnsi" w:hAnsiTheme="minorHAnsi" w:cstheme="minorHAnsi"/>
          <w:sz w:val="20"/>
          <w:szCs w:val="20"/>
        </w:rPr>
        <w:t>2.2.1</w:t>
      </w:r>
      <w:r w:rsidRPr="00E00923">
        <w:rPr>
          <w:rFonts w:asciiTheme="minorHAnsi" w:hAnsiTheme="minorHAnsi" w:cstheme="minorHAnsi"/>
          <w:sz w:val="20"/>
          <w:szCs w:val="20"/>
        </w:rPr>
        <w:tab/>
        <w:t xml:space="preserve">Should it be necessary for a bidder to obtain clarity on any matter arising from or referred to in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document, please refer queries, in writing, and to the contact person</w:t>
      </w:r>
      <w:r w:rsidRPr="00E00923">
        <w:rPr>
          <w:rFonts w:asciiTheme="minorHAnsi" w:hAnsiTheme="minorHAnsi" w:cstheme="minorHAnsi"/>
          <w:sz w:val="20"/>
          <w:szCs w:val="20"/>
          <w:u w:val="single"/>
        </w:rPr>
        <w:t xml:space="preserve"> </w:t>
      </w:r>
      <w:r w:rsidRPr="00E00923">
        <w:rPr>
          <w:rFonts w:asciiTheme="minorHAnsi" w:hAnsiTheme="minorHAnsi" w:cstheme="minorHAnsi"/>
          <w:sz w:val="20"/>
          <w:szCs w:val="20"/>
        </w:rPr>
        <w:t xml:space="preserve">email address number listed </w:t>
      </w:r>
      <w:r w:rsidR="0098196A" w:rsidRPr="00E00923">
        <w:rPr>
          <w:rFonts w:asciiTheme="minorHAnsi" w:hAnsiTheme="minorHAnsi" w:cstheme="minorHAnsi"/>
          <w:sz w:val="20"/>
          <w:szCs w:val="20"/>
        </w:rPr>
        <w:t xml:space="preserve">below on or before </w:t>
      </w:r>
      <w:r w:rsidR="00DF2E78">
        <w:rPr>
          <w:rFonts w:asciiTheme="minorHAnsi" w:hAnsiTheme="minorHAnsi" w:cstheme="minorHAnsi"/>
          <w:b/>
          <w:sz w:val="20"/>
          <w:szCs w:val="20"/>
        </w:rPr>
        <w:t>03</w:t>
      </w:r>
      <w:r w:rsidR="00B22F2C" w:rsidRPr="00DF2E78">
        <w:rPr>
          <w:rFonts w:asciiTheme="minorHAnsi" w:hAnsiTheme="minorHAnsi" w:cstheme="minorHAnsi"/>
          <w:b/>
          <w:sz w:val="20"/>
          <w:szCs w:val="20"/>
        </w:rPr>
        <w:t xml:space="preserve"> </w:t>
      </w:r>
      <w:r w:rsidR="00DF2E78">
        <w:rPr>
          <w:rFonts w:asciiTheme="minorHAnsi" w:hAnsiTheme="minorHAnsi" w:cstheme="minorHAnsi"/>
          <w:b/>
          <w:sz w:val="20"/>
          <w:szCs w:val="20"/>
        </w:rPr>
        <w:t>September</w:t>
      </w:r>
      <w:r w:rsidR="00862F66" w:rsidRPr="00DF2E78">
        <w:rPr>
          <w:rFonts w:asciiTheme="minorHAnsi" w:hAnsiTheme="minorHAnsi" w:cstheme="minorHAnsi"/>
          <w:b/>
          <w:sz w:val="20"/>
          <w:szCs w:val="20"/>
        </w:rPr>
        <w:t xml:space="preserve"> 2021</w:t>
      </w:r>
      <w:r w:rsidR="0098196A" w:rsidRPr="00E00923">
        <w:rPr>
          <w:rFonts w:asciiTheme="minorHAnsi" w:hAnsiTheme="minorHAnsi" w:cstheme="minorHAnsi"/>
          <w:sz w:val="20"/>
          <w:szCs w:val="20"/>
        </w:rPr>
        <w:t>.</w:t>
      </w:r>
      <w:r w:rsidRPr="00E00923">
        <w:rPr>
          <w:rFonts w:asciiTheme="minorHAnsi" w:hAnsiTheme="minorHAnsi" w:cstheme="minorHAnsi"/>
          <w:sz w:val="20"/>
          <w:szCs w:val="20"/>
        </w:rPr>
        <w:t xml:space="preserve"> Under no circumstances may any other employee within NHLS be approached for any information. Any such action might result in a disqualification of a response submitted in competition to the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E00923" w:rsidTr="00DD77D8">
        <w:trPr>
          <w:cantSplit/>
          <w:trHeight w:val="397"/>
        </w:trPr>
        <w:tc>
          <w:tcPr>
            <w:tcW w:w="3827" w:type="dxa"/>
            <w:vMerge w:val="restart"/>
            <w:vAlign w:val="center"/>
          </w:tcPr>
          <w:p w:rsidR="00614BDC" w:rsidRPr="0037201A" w:rsidRDefault="00614BDC" w:rsidP="0023576A">
            <w:pPr>
              <w:spacing w:before="20" w:after="20"/>
              <w:rPr>
                <w:rFonts w:asciiTheme="minorHAnsi" w:hAnsiTheme="minorHAnsi" w:cstheme="minorHAnsi"/>
                <w:b/>
                <w:sz w:val="20"/>
                <w:szCs w:val="20"/>
              </w:rPr>
            </w:pPr>
            <w:r w:rsidRPr="0037201A">
              <w:rPr>
                <w:rFonts w:asciiTheme="minorHAnsi" w:hAnsiTheme="minorHAnsi" w:cstheme="minorHAnsi"/>
                <w:b/>
                <w:sz w:val="20"/>
                <w:szCs w:val="20"/>
              </w:rPr>
              <w:t xml:space="preserve">QUERIES: </w:t>
            </w:r>
            <w:r w:rsidR="009D1E8B" w:rsidRPr="005D0C08">
              <w:rPr>
                <w:rStyle w:val="Hyperlink"/>
                <w:rFonts w:asciiTheme="minorHAnsi" w:hAnsiTheme="minorHAnsi"/>
                <w:sz w:val="20"/>
                <w:szCs w:val="20"/>
              </w:rPr>
              <w:t>Zimkita Bolo</w:t>
            </w:r>
          </w:p>
        </w:tc>
        <w:tc>
          <w:tcPr>
            <w:tcW w:w="1276" w:type="dxa"/>
            <w:vAlign w:val="center"/>
          </w:tcPr>
          <w:p w:rsidR="00614BDC" w:rsidRPr="00E00923" w:rsidRDefault="00614BDC" w:rsidP="00CB716F">
            <w:pPr>
              <w:spacing w:before="20" w:after="20"/>
              <w:rPr>
                <w:rFonts w:asciiTheme="minorHAnsi" w:hAnsiTheme="minorHAnsi" w:cstheme="minorHAnsi"/>
                <w:sz w:val="20"/>
                <w:szCs w:val="20"/>
              </w:rPr>
            </w:pPr>
            <w:r w:rsidRPr="00E00923">
              <w:rPr>
                <w:rFonts w:asciiTheme="minorHAnsi" w:hAnsiTheme="minorHAnsi" w:cstheme="minorHAnsi"/>
                <w:sz w:val="20"/>
                <w:szCs w:val="20"/>
              </w:rPr>
              <w:t>Telephone</w:t>
            </w:r>
          </w:p>
        </w:tc>
        <w:tc>
          <w:tcPr>
            <w:tcW w:w="3969" w:type="dxa"/>
            <w:vAlign w:val="center"/>
          </w:tcPr>
          <w:p w:rsidR="00614BDC" w:rsidRPr="00E00923" w:rsidRDefault="00862F66" w:rsidP="00CB716F">
            <w:pPr>
              <w:spacing w:before="20" w:after="20"/>
              <w:rPr>
                <w:rFonts w:asciiTheme="minorHAnsi" w:hAnsiTheme="minorHAnsi" w:cstheme="minorHAnsi"/>
                <w:sz w:val="20"/>
                <w:szCs w:val="20"/>
              </w:rPr>
            </w:pPr>
            <w:r w:rsidRPr="00E00923">
              <w:rPr>
                <w:rFonts w:asciiTheme="minorHAnsi" w:hAnsiTheme="minorHAnsi" w:cstheme="minorHAnsi"/>
                <w:sz w:val="20"/>
                <w:szCs w:val="20"/>
              </w:rPr>
              <w:t>011 386 6165</w:t>
            </w:r>
          </w:p>
        </w:tc>
      </w:tr>
      <w:tr w:rsidR="00614BDC" w:rsidRPr="00E00923" w:rsidTr="00DD77D8">
        <w:trPr>
          <w:cantSplit/>
          <w:trHeight w:val="513"/>
        </w:trPr>
        <w:tc>
          <w:tcPr>
            <w:tcW w:w="3827" w:type="dxa"/>
            <w:vMerge/>
            <w:vAlign w:val="center"/>
          </w:tcPr>
          <w:p w:rsidR="00614BDC" w:rsidRPr="00E00923" w:rsidRDefault="00614BDC" w:rsidP="00CB716F">
            <w:pPr>
              <w:spacing w:before="20" w:after="20"/>
              <w:rPr>
                <w:rFonts w:asciiTheme="minorHAnsi" w:hAnsiTheme="minorHAnsi" w:cstheme="minorHAnsi"/>
                <w:sz w:val="20"/>
                <w:szCs w:val="20"/>
              </w:rPr>
            </w:pPr>
          </w:p>
        </w:tc>
        <w:tc>
          <w:tcPr>
            <w:tcW w:w="1276" w:type="dxa"/>
            <w:vAlign w:val="center"/>
          </w:tcPr>
          <w:p w:rsidR="00614BDC" w:rsidRPr="00E00923" w:rsidRDefault="00614BDC" w:rsidP="00CB716F">
            <w:pPr>
              <w:spacing w:before="20" w:after="20"/>
              <w:rPr>
                <w:rFonts w:asciiTheme="minorHAnsi" w:hAnsiTheme="minorHAnsi" w:cstheme="minorHAnsi"/>
                <w:sz w:val="20"/>
                <w:szCs w:val="20"/>
              </w:rPr>
            </w:pPr>
            <w:r w:rsidRPr="00E00923">
              <w:rPr>
                <w:rFonts w:asciiTheme="minorHAnsi" w:hAnsiTheme="minorHAnsi" w:cstheme="minorHAnsi"/>
                <w:sz w:val="20"/>
                <w:szCs w:val="20"/>
              </w:rPr>
              <w:t>E-mail</w:t>
            </w:r>
          </w:p>
        </w:tc>
        <w:tc>
          <w:tcPr>
            <w:tcW w:w="3969" w:type="dxa"/>
            <w:vAlign w:val="center"/>
          </w:tcPr>
          <w:p w:rsidR="009D1E8B" w:rsidRDefault="00142277" w:rsidP="0023576A">
            <w:pPr>
              <w:spacing w:before="20" w:after="20"/>
              <w:rPr>
                <w:rFonts w:asciiTheme="minorHAnsi" w:hAnsiTheme="minorHAnsi" w:cstheme="minorHAnsi"/>
                <w:color w:val="FF0000"/>
                <w:sz w:val="20"/>
                <w:szCs w:val="20"/>
              </w:rPr>
            </w:pPr>
            <w:hyperlink w:history="1">
              <w:r w:rsidR="009D1E8B" w:rsidRPr="00392795">
                <w:rPr>
                  <w:rStyle w:val="Hyperlink"/>
                  <w:rFonts w:asciiTheme="minorHAnsi" w:hAnsiTheme="minorHAnsi" w:cstheme="minorHAnsi"/>
                  <w:sz w:val="20"/>
                  <w:szCs w:val="20"/>
                </w:rPr>
                <w:t>Zimkita.bolo@nhls.ac.za</w:t>
              </w:r>
            </w:hyperlink>
          </w:p>
          <w:p w:rsidR="00614BDC" w:rsidRPr="00E00923" w:rsidRDefault="004D1169" w:rsidP="0023576A">
            <w:pPr>
              <w:spacing w:before="20" w:after="20"/>
              <w:rPr>
                <w:rFonts w:asciiTheme="minorHAnsi" w:hAnsiTheme="minorHAnsi" w:cstheme="minorHAnsi"/>
                <w:sz w:val="20"/>
                <w:szCs w:val="20"/>
              </w:rPr>
            </w:pPr>
            <w:r w:rsidRPr="0023576A">
              <w:rPr>
                <w:rFonts w:asciiTheme="minorHAnsi" w:hAnsiTheme="minorHAnsi" w:cstheme="minorHAnsi"/>
                <w:color w:val="FF0000"/>
                <w:sz w:val="20"/>
                <w:szCs w:val="20"/>
              </w:rPr>
              <w:t xml:space="preserve"> </w:t>
            </w:r>
          </w:p>
        </w:tc>
      </w:tr>
    </w:tbl>
    <w:p w:rsidR="00E33C9C" w:rsidRPr="00E00923" w:rsidRDefault="00E33C9C" w:rsidP="009D7C8D">
      <w:pPr>
        <w:pStyle w:val="NoSpacing"/>
        <w:rPr>
          <w:rFonts w:asciiTheme="minorHAnsi" w:hAnsiTheme="minorHAnsi" w:cstheme="minorHAnsi"/>
          <w:snapToGrid w:val="0"/>
          <w:sz w:val="20"/>
          <w:szCs w:val="20"/>
        </w:rPr>
      </w:pPr>
      <w:bookmarkStart w:id="11" w:name="_Toc97010976"/>
      <w:bookmarkStart w:id="12" w:name="_Toc150587191"/>
      <w:bookmarkStart w:id="13" w:name="_Toc199296469"/>
    </w:p>
    <w:p w:rsidR="00614BDC" w:rsidRPr="00A953A8" w:rsidRDefault="00614BDC" w:rsidP="00D01974">
      <w:pPr>
        <w:pStyle w:val="Heading1"/>
        <w:numPr>
          <w:ilvl w:val="0"/>
          <w:numId w:val="44"/>
        </w:numPr>
        <w:spacing w:line="360" w:lineRule="auto"/>
        <w:ind w:hanging="720"/>
        <w:rPr>
          <w:rFonts w:asciiTheme="minorHAnsi" w:hAnsiTheme="minorHAnsi" w:cstheme="minorHAnsi"/>
          <w:sz w:val="20"/>
        </w:rPr>
      </w:pPr>
      <w:bookmarkStart w:id="14" w:name="_Toc74392645"/>
      <w:r w:rsidRPr="00A953A8">
        <w:rPr>
          <w:rFonts w:asciiTheme="minorHAnsi" w:hAnsiTheme="minorHAnsi" w:cstheme="minorHAnsi"/>
          <w:sz w:val="20"/>
        </w:rPr>
        <w:t>Definitions</w:t>
      </w:r>
      <w:bookmarkEnd w:id="11"/>
      <w:bookmarkEnd w:id="12"/>
      <w:bookmarkEnd w:id="13"/>
      <w:bookmarkEnd w:id="14"/>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x-none"/>
        </w:rPr>
        <w:t>National Health Laboratory Services [hereinafter referred to as NHLS</w:t>
      </w:r>
      <w:r w:rsidR="004D1169" w:rsidRPr="00E00923">
        <w:rPr>
          <w:rFonts w:asciiTheme="minorHAnsi" w:hAnsiTheme="minorHAnsi" w:cstheme="minorHAnsi"/>
          <w:snapToGrid w:val="0"/>
          <w:sz w:val="20"/>
          <w:szCs w:val="20"/>
        </w:rPr>
        <w:t>]</w:t>
      </w:r>
      <w:r w:rsidRPr="00E00923">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E00923">
        <w:rPr>
          <w:rFonts w:asciiTheme="minorHAnsi" w:hAnsiTheme="minorHAnsi" w:cstheme="minorHAnsi"/>
          <w:snapToGrid w:val="0"/>
          <w:sz w:val="20"/>
          <w:szCs w:val="20"/>
        </w:rPr>
        <w:t>.</w:t>
      </w:r>
    </w:p>
    <w:p w:rsidR="007B7676" w:rsidRPr="00E00923" w:rsidRDefault="007B7676"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rsidR="00CB716F" w:rsidRPr="00E00923" w:rsidRDefault="00CB716F" w:rsidP="00CB716F">
      <w:pPr>
        <w:pStyle w:val="NoSpacing"/>
        <w:rPr>
          <w:rFonts w:asciiTheme="minorHAnsi" w:hAnsiTheme="minorHAnsi" w:cstheme="minorHAnsi"/>
          <w:snapToGrid w:val="0"/>
          <w:sz w:val="20"/>
          <w:szCs w:val="20"/>
        </w:rPr>
      </w:pPr>
    </w:p>
    <w:p w:rsidR="00CB716F" w:rsidRPr="00E00923"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E00923">
        <w:rPr>
          <w:rFonts w:asciiTheme="minorHAnsi" w:hAnsiTheme="minorHAnsi" w:cstheme="minorHAnsi"/>
          <w:snapToGrid w:val="0"/>
          <w:sz w:val="20"/>
          <w:szCs w:val="20"/>
          <w:lang w:val="x-none"/>
        </w:rPr>
        <w:t>“</w:t>
      </w:r>
      <w:r w:rsidRPr="0037201A">
        <w:rPr>
          <w:rFonts w:asciiTheme="minorHAnsi" w:hAnsiTheme="minorHAnsi" w:cstheme="minorHAnsi"/>
          <w:b/>
          <w:snapToGrid w:val="0"/>
          <w:sz w:val="20"/>
          <w:szCs w:val="20"/>
          <w:lang w:val="x-none"/>
        </w:rPr>
        <w:t>Acceptable Bid”</w:t>
      </w:r>
      <w:r w:rsidRPr="00E00923">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rsidR="00D63DB4" w:rsidRPr="00E00923" w:rsidRDefault="00D63DB4" w:rsidP="00D63DB4">
      <w:pPr>
        <w:pStyle w:val="ListParagraph"/>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“B-BBEE”</w:t>
      </w:r>
      <w:r w:rsidRPr="00E00923">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rsidR="00D63DB4" w:rsidRPr="00E00923" w:rsidRDefault="00D63DB4" w:rsidP="00D63DB4">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lastRenderedPageBreak/>
        <w:t>“B-BBEE status level of contributor”</w:t>
      </w:r>
      <w:r w:rsidRPr="00E00923">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B716F" w:rsidRPr="00E00923" w:rsidRDefault="00CB716F"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“Bid”</w:t>
      </w:r>
      <w:r w:rsidRPr="00E00923">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rsidR="00CB716F" w:rsidRPr="00E00923" w:rsidRDefault="00CB716F"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“Bidders”</w:t>
      </w:r>
      <w:r w:rsidRPr="00E00923">
        <w:rPr>
          <w:rFonts w:asciiTheme="minorHAnsi" w:hAnsiTheme="minorHAnsi" w:cstheme="minorHAnsi"/>
          <w:snapToGrid w:val="0"/>
          <w:sz w:val="20"/>
          <w:szCs w:val="20"/>
          <w:lang w:val="x-none"/>
        </w:rPr>
        <w:t xml:space="preserve"> -</w:t>
      </w:r>
      <w:r w:rsidR="0004087B" w:rsidRPr="00E00923">
        <w:rPr>
          <w:rFonts w:asciiTheme="minorHAnsi" w:hAnsiTheme="minorHAnsi" w:cstheme="minorHAnsi"/>
          <w:snapToGrid w:val="0"/>
          <w:sz w:val="20"/>
          <w:szCs w:val="20"/>
        </w:rPr>
        <w:t xml:space="preserve"> </w:t>
      </w:r>
      <w:r w:rsidRPr="00E00923">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rsidR="00CB716F" w:rsidRPr="00E00923" w:rsidRDefault="00CB716F"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“Broad-Based Black Economic Empowerment Act”</w:t>
      </w:r>
      <w:r w:rsidRPr="00E00923">
        <w:rPr>
          <w:rFonts w:asciiTheme="minorHAnsi" w:hAnsiTheme="minorHAnsi" w:cstheme="minorHAnsi"/>
          <w:snapToGrid w:val="0"/>
          <w:sz w:val="20"/>
          <w:szCs w:val="20"/>
          <w:lang w:val="x-none"/>
        </w:rPr>
        <w:t xml:space="preserve"> – means the Broad-Based Black Economic Empowerment Act, 2003 (Act No. 53 of 2003).</w:t>
      </w:r>
    </w:p>
    <w:p w:rsidR="00CB716F" w:rsidRPr="00E00923" w:rsidRDefault="00CB716F" w:rsidP="007B7676">
      <w:pPr>
        <w:pStyle w:val="NoSpacing"/>
        <w:rPr>
          <w:rFonts w:asciiTheme="minorHAnsi" w:hAnsiTheme="minorHAnsi" w:cstheme="minorHAnsi"/>
          <w:snapToGrid w:val="0"/>
          <w:sz w:val="20"/>
          <w:szCs w:val="20"/>
        </w:rPr>
      </w:pPr>
    </w:p>
    <w:p w:rsidR="00CB716F" w:rsidRPr="00E00923"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“Client”</w:t>
      </w:r>
      <w:r w:rsidRPr="00E00923">
        <w:rPr>
          <w:rFonts w:asciiTheme="minorHAnsi" w:hAnsiTheme="minorHAnsi" w:cstheme="minorHAnsi"/>
          <w:snapToGrid w:val="0"/>
          <w:sz w:val="20"/>
          <w:szCs w:val="20"/>
          <w:lang w:val="x-none"/>
        </w:rPr>
        <w:t xml:space="preserve"> - means the goods or services requestor</w:t>
      </w:r>
      <w:r w:rsidR="00675421" w:rsidRPr="00E00923">
        <w:rPr>
          <w:rFonts w:asciiTheme="minorHAnsi" w:hAnsiTheme="minorHAnsi" w:cstheme="minorHAnsi"/>
          <w:snapToGrid w:val="0"/>
          <w:sz w:val="20"/>
          <w:szCs w:val="20"/>
        </w:rPr>
        <w:t>.</w:t>
      </w:r>
    </w:p>
    <w:p w:rsidR="00CB716F" w:rsidRPr="00E00923" w:rsidRDefault="00CB716F"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“Comparative Price”</w:t>
      </w:r>
      <w:r w:rsidRPr="00E00923">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rsidR="007B7676" w:rsidRPr="00E00923" w:rsidRDefault="007B7676"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“Consortium”</w:t>
      </w:r>
      <w:r w:rsidRPr="00E00923">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rsidR="00CB716F" w:rsidRPr="00E00923" w:rsidRDefault="00CB716F"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“Contractor Agent”</w:t>
      </w:r>
      <w:r w:rsidRPr="00E00923">
        <w:rPr>
          <w:rFonts w:asciiTheme="minorHAnsi" w:hAnsiTheme="minorHAnsi" w:cstheme="minorHAnsi"/>
          <w:snapToGrid w:val="0"/>
          <w:sz w:val="20"/>
          <w:szCs w:val="20"/>
          <w:lang w:val="x-none"/>
        </w:rPr>
        <w:t xml:space="preserve"> -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rsidR="00CB716F" w:rsidRPr="00E00923" w:rsidRDefault="00CB716F" w:rsidP="00F8386B">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“Disability</w:t>
      </w:r>
      <w:r w:rsidRPr="00E00923">
        <w:rPr>
          <w:rFonts w:asciiTheme="minorHAnsi" w:hAnsiTheme="minorHAnsi" w:cstheme="minorHAnsi"/>
          <w:snapToGrid w:val="0"/>
          <w:sz w:val="20"/>
          <w:szCs w:val="20"/>
          <w:lang w:val="x-none"/>
        </w:rPr>
        <w:t>” - means, in respect of a person, a permanent impairment of a physical, intellectual, or sensory function, which results in restricted, or lack of, ability to perform an activity in the manner, or within the range, considered normal for a human being.</w:t>
      </w:r>
    </w:p>
    <w:p w:rsidR="00DD77D8" w:rsidRPr="00E00923" w:rsidRDefault="00DD77D8" w:rsidP="00DD77D8">
      <w:pPr>
        <w:pStyle w:val="NoSpacing"/>
        <w:rPr>
          <w:snapToGrid w:val="0"/>
        </w:rPr>
      </w:pPr>
    </w:p>
    <w:p w:rsidR="00380D32" w:rsidRPr="0037201A"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37201A">
        <w:rPr>
          <w:rFonts w:asciiTheme="minorHAnsi" w:hAnsiTheme="minorHAnsi" w:cstheme="minorHAnsi"/>
          <w:b/>
          <w:snapToGrid w:val="0"/>
          <w:sz w:val="20"/>
          <w:szCs w:val="20"/>
          <w:lang w:val="x-none"/>
        </w:rPr>
        <w:t>Designated group means –</w:t>
      </w:r>
    </w:p>
    <w:p w:rsidR="00380D32" w:rsidRPr="00E00923" w:rsidRDefault="00380D32" w:rsidP="00ED5A62">
      <w:pPr>
        <w:pStyle w:val="ListParagraph"/>
        <w:numPr>
          <w:ilvl w:val="0"/>
          <w:numId w:val="60"/>
        </w:numPr>
        <w:spacing w:line="360" w:lineRule="auto"/>
        <w:ind w:left="1134" w:right="-1"/>
        <w:jc w:val="both"/>
        <w:rPr>
          <w:rFonts w:asciiTheme="minorHAnsi" w:hAnsiTheme="minorHAnsi" w:cstheme="minorHAnsi"/>
          <w:snapToGrid w:val="0"/>
          <w:sz w:val="20"/>
          <w:szCs w:val="20"/>
          <w:lang w:val="en-US"/>
        </w:rPr>
      </w:pPr>
      <w:r w:rsidRPr="00E00923">
        <w:rPr>
          <w:rFonts w:asciiTheme="minorHAnsi" w:hAnsiTheme="minorHAnsi" w:cstheme="minorHAnsi"/>
          <w:snapToGrid w:val="0"/>
          <w:sz w:val="20"/>
          <w:szCs w:val="20"/>
          <w:lang w:val="en-US"/>
        </w:rPr>
        <w:t>Black designated groups;</w:t>
      </w:r>
    </w:p>
    <w:p w:rsidR="00380D32" w:rsidRPr="00E00923" w:rsidRDefault="00380D32" w:rsidP="00ED5A62">
      <w:pPr>
        <w:pStyle w:val="ListParagraph"/>
        <w:numPr>
          <w:ilvl w:val="0"/>
          <w:numId w:val="60"/>
        </w:numPr>
        <w:spacing w:line="360" w:lineRule="auto"/>
        <w:ind w:left="1134" w:right="-1"/>
        <w:jc w:val="both"/>
        <w:rPr>
          <w:rFonts w:asciiTheme="minorHAnsi" w:hAnsiTheme="minorHAnsi" w:cstheme="minorHAnsi"/>
          <w:snapToGrid w:val="0"/>
          <w:sz w:val="20"/>
          <w:szCs w:val="20"/>
          <w:lang w:val="en-US"/>
        </w:rPr>
      </w:pPr>
      <w:r w:rsidRPr="00E00923">
        <w:rPr>
          <w:rFonts w:asciiTheme="minorHAnsi" w:hAnsiTheme="minorHAnsi" w:cstheme="minorHAnsi"/>
          <w:snapToGrid w:val="0"/>
          <w:sz w:val="20"/>
          <w:szCs w:val="20"/>
          <w:lang w:val="en-US"/>
        </w:rPr>
        <w:t>Black people;</w:t>
      </w:r>
    </w:p>
    <w:p w:rsidR="00380D32" w:rsidRPr="00E00923" w:rsidRDefault="00380D32" w:rsidP="00ED5A62">
      <w:pPr>
        <w:pStyle w:val="ListParagraph"/>
        <w:numPr>
          <w:ilvl w:val="0"/>
          <w:numId w:val="60"/>
        </w:numPr>
        <w:spacing w:line="360" w:lineRule="auto"/>
        <w:ind w:left="1134" w:right="-1"/>
        <w:jc w:val="both"/>
        <w:rPr>
          <w:rFonts w:asciiTheme="minorHAnsi" w:hAnsiTheme="minorHAnsi" w:cstheme="minorHAnsi"/>
          <w:snapToGrid w:val="0"/>
          <w:sz w:val="20"/>
          <w:szCs w:val="20"/>
          <w:lang w:val="en-US"/>
        </w:rPr>
      </w:pPr>
      <w:r w:rsidRPr="00E00923">
        <w:rPr>
          <w:rFonts w:asciiTheme="minorHAnsi" w:hAnsiTheme="minorHAnsi" w:cstheme="minorHAnsi"/>
          <w:snapToGrid w:val="0"/>
          <w:sz w:val="20"/>
          <w:szCs w:val="20"/>
          <w:lang w:val="en-US"/>
        </w:rPr>
        <w:lastRenderedPageBreak/>
        <w:t>Women</w:t>
      </w:r>
    </w:p>
    <w:p w:rsidR="00380D32" w:rsidRPr="00E00923" w:rsidRDefault="00380D32" w:rsidP="00ED5A62">
      <w:pPr>
        <w:pStyle w:val="ListParagraph"/>
        <w:numPr>
          <w:ilvl w:val="0"/>
          <w:numId w:val="60"/>
        </w:numPr>
        <w:spacing w:line="360" w:lineRule="auto"/>
        <w:ind w:left="1134" w:right="-1"/>
        <w:jc w:val="both"/>
        <w:rPr>
          <w:rFonts w:asciiTheme="minorHAnsi" w:hAnsiTheme="minorHAnsi" w:cstheme="minorHAnsi"/>
          <w:snapToGrid w:val="0"/>
          <w:sz w:val="20"/>
          <w:szCs w:val="20"/>
          <w:lang w:val="en-US"/>
        </w:rPr>
      </w:pPr>
      <w:r w:rsidRPr="00E00923">
        <w:rPr>
          <w:rFonts w:asciiTheme="minorHAnsi" w:hAnsiTheme="minorHAnsi" w:cstheme="minorHAnsi"/>
          <w:snapToGrid w:val="0"/>
          <w:sz w:val="20"/>
          <w:szCs w:val="20"/>
          <w:lang w:val="en-US"/>
        </w:rPr>
        <w:t xml:space="preserve">People with disabilities; or </w:t>
      </w:r>
    </w:p>
    <w:p w:rsidR="00380D32" w:rsidRPr="00E00923" w:rsidRDefault="00380D32" w:rsidP="00ED5A62">
      <w:pPr>
        <w:pStyle w:val="ListParagraph"/>
        <w:numPr>
          <w:ilvl w:val="0"/>
          <w:numId w:val="60"/>
        </w:numPr>
        <w:spacing w:line="360" w:lineRule="auto"/>
        <w:ind w:left="1134" w:right="-1"/>
        <w:jc w:val="both"/>
        <w:rPr>
          <w:rFonts w:asciiTheme="minorHAnsi" w:hAnsiTheme="minorHAnsi" w:cstheme="minorHAnsi"/>
          <w:snapToGrid w:val="0"/>
          <w:sz w:val="20"/>
          <w:szCs w:val="20"/>
          <w:lang w:val="en-US"/>
        </w:rPr>
      </w:pPr>
      <w:r w:rsidRPr="00E00923">
        <w:rPr>
          <w:rFonts w:asciiTheme="minorHAnsi" w:hAnsiTheme="minorHAnsi" w:cstheme="minorHAnsi"/>
          <w:snapToGrid w:val="0"/>
          <w:sz w:val="20"/>
          <w:szCs w:val="20"/>
          <w:lang w:val="en-US"/>
        </w:rPr>
        <w:t>Small enterprises as defined section 1 of the National Small Enterprise Act, 1996 (Act No. 102 of 1996)</w:t>
      </w:r>
    </w:p>
    <w:p w:rsidR="00122112" w:rsidRPr="00E00923" w:rsidRDefault="00122112" w:rsidP="00F8386B">
      <w:pPr>
        <w:pStyle w:val="NoSpacing"/>
        <w:rPr>
          <w:rFonts w:asciiTheme="minorHAnsi" w:hAnsiTheme="minorHAnsi" w:cstheme="minorHAnsi"/>
          <w:sz w:val="20"/>
          <w:szCs w:val="20"/>
        </w:rPr>
      </w:pPr>
    </w:p>
    <w:p w:rsidR="00380D32" w:rsidRPr="00E00923"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37201A">
        <w:rPr>
          <w:rFonts w:asciiTheme="minorHAnsi" w:hAnsiTheme="minorHAnsi" w:cstheme="minorHAnsi"/>
          <w:b/>
          <w:snapToGrid w:val="0"/>
          <w:sz w:val="20"/>
          <w:szCs w:val="20"/>
          <w:lang w:val="x-none"/>
        </w:rPr>
        <w:t>“</w:t>
      </w:r>
      <w:r w:rsidR="00380D32" w:rsidRPr="0037201A">
        <w:rPr>
          <w:rFonts w:asciiTheme="minorHAnsi" w:hAnsiTheme="minorHAnsi" w:cstheme="minorHAnsi"/>
          <w:b/>
          <w:snapToGrid w:val="0"/>
          <w:sz w:val="20"/>
          <w:szCs w:val="20"/>
          <w:lang w:val="x-none"/>
        </w:rPr>
        <w:t>Designated sector”</w:t>
      </w:r>
      <w:r w:rsidR="00380D32" w:rsidRPr="00E00923">
        <w:rPr>
          <w:rFonts w:asciiTheme="minorHAnsi" w:hAnsiTheme="minorHAnsi" w:cstheme="minorHAnsi"/>
          <w:snapToGrid w:val="0"/>
          <w:sz w:val="20"/>
          <w:szCs w:val="20"/>
          <w:lang w:val="en-US"/>
        </w:rPr>
        <w:t xml:space="preserve"> means – a sector, sub-sector or industry or product designated</w:t>
      </w:r>
      <w:r w:rsidRPr="00E00923">
        <w:rPr>
          <w:rFonts w:asciiTheme="minorHAnsi" w:hAnsiTheme="minorHAnsi" w:cstheme="minorHAnsi"/>
          <w:snapToGrid w:val="0"/>
          <w:sz w:val="20"/>
          <w:szCs w:val="20"/>
          <w:lang w:val="en-US"/>
        </w:rPr>
        <w:t xml:space="preserve"> by the Department of Trade and Industry.</w:t>
      </w:r>
      <w:r w:rsidR="00380D32" w:rsidRPr="00E00923">
        <w:rPr>
          <w:rFonts w:asciiTheme="minorHAnsi" w:hAnsiTheme="minorHAnsi" w:cstheme="minorHAnsi"/>
          <w:snapToGrid w:val="0"/>
          <w:sz w:val="20"/>
          <w:szCs w:val="20"/>
          <w:lang w:val="en-US"/>
        </w:rPr>
        <w:t xml:space="preserve"> </w:t>
      </w:r>
    </w:p>
    <w:p w:rsidR="008E3290" w:rsidRPr="00E00923"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“EME”</w:t>
      </w:r>
      <w:r w:rsidRPr="00E00923">
        <w:rPr>
          <w:rFonts w:asciiTheme="minorHAnsi" w:hAnsiTheme="minorHAnsi" w:cstheme="minorHAnsi"/>
          <w:snapToGrid w:val="0"/>
          <w:sz w:val="20"/>
          <w:szCs w:val="20"/>
          <w:lang w:val="x-none"/>
        </w:rPr>
        <w:t xml:space="preserve"> means an Exempted Micro Enterprise in terms of a code of good practice  on black economic empowerment issued in terms of section 9 (1) of the Broad-Based Black Economic Empowerment Act;</w:t>
      </w:r>
    </w:p>
    <w:p w:rsidR="008E3290" w:rsidRPr="00E00923" w:rsidRDefault="008E3290" w:rsidP="0004087B">
      <w:pPr>
        <w:pStyle w:val="NoSpacing"/>
        <w:rPr>
          <w:snapToGrid w:val="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“Firm Price”</w:t>
      </w:r>
      <w:r w:rsidRPr="00E00923">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CB716F" w:rsidRPr="00E00923" w:rsidRDefault="00CB716F"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“Goods”</w:t>
      </w:r>
      <w:r w:rsidRPr="00E00923">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rsidR="00CB716F" w:rsidRPr="00E00923" w:rsidRDefault="00CB716F" w:rsidP="007B7676">
      <w:pPr>
        <w:pStyle w:val="NoSpacing"/>
        <w:rPr>
          <w:rFonts w:asciiTheme="minorHAnsi" w:hAnsiTheme="minorHAnsi" w:cstheme="minorHAnsi"/>
          <w:snapToGrid w:val="0"/>
          <w:sz w:val="20"/>
          <w:szCs w:val="20"/>
        </w:rPr>
      </w:pPr>
    </w:p>
    <w:p w:rsidR="00614BDC" w:rsidRPr="00E00923"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“Historically Disadvantaged Individual”</w:t>
      </w:r>
      <w:r w:rsidRPr="00E00923">
        <w:rPr>
          <w:rFonts w:asciiTheme="minorHAnsi" w:hAnsiTheme="minorHAnsi" w:cstheme="minorHAnsi"/>
          <w:snapToGrid w:val="0"/>
          <w:sz w:val="20"/>
          <w:szCs w:val="20"/>
          <w:lang w:val="x-none"/>
        </w:rPr>
        <w:t xml:space="preserve"> (HDI) - means a South African citizen:</w:t>
      </w:r>
    </w:p>
    <w:p w:rsidR="00614BDC" w:rsidRPr="00E00923"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614BDC" w:rsidRPr="00E00923"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x-none"/>
        </w:rPr>
        <w:t>who is a female; and/or;</w:t>
      </w:r>
    </w:p>
    <w:p w:rsidR="00614BDC" w:rsidRPr="00E00923"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x-none"/>
        </w:rPr>
        <w:t>who has a disability;</w:t>
      </w:r>
    </w:p>
    <w:p w:rsidR="00614BDC" w:rsidRPr="00E00923"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rsidR="00CB716F" w:rsidRPr="00E00923" w:rsidRDefault="00CB716F" w:rsidP="007B7676">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“Joint Venture”</w:t>
      </w:r>
      <w:r w:rsidRPr="00E00923">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CB716F" w:rsidRPr="00E00923" w:rsidRDefault="00CB716F" w:rsidP="007B7676">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“Management”</w:t>
      </w:r>
      <w:r w:rsidRPr="00E00923">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22112" w:rsidRPr="00E00923" w:rsidRDefault="00122112" w:rsidP="00F8386B">
      <w:pPr>
        <w:pStyle w:val="NoSpacing"/>
        <w:rPr>
          <w:rFonts w:asciiTheme="minorHAnsi" w:hAnsiTheme="minorHAnsi" w:cstheme="minorHAnsi"/>
          <w:snapToGrid w:val="0"/>
          <w:sz w:val="20"/>
          <w:szCs w:val="20"/>
        </w:rPr>
      </w:pPr>
    </w:p>
    <w:p w:rsidR="00CB716F" w:rsidRPr="00E00923"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37201A">
        <w:rPr>
          <w:rFonts w:asciiTheme="minorHAnsi" w:hAnsiTheme="minorHAnsi" w:cstheme="minorHAnsi"/>
          <w:sz w:val="20"/>
          <w:szCs w:val="20"/>
        </w:rPr>
        <w:lastRenderedPageBreak/>
        <w:t>“</w:t>
      </w:r>
      <w:r w:rsidR="00261A9D" w:rsidRPr="0037201A">
        <w:rPr>
          <w:rFonts w:asciiTheme="minorHAnsi" w:hAnsiTheme="minorHAnsi" w:cstheme="minorHAnsi"/>
          <w:b/>
          <w:snapToGrid w:val="0"/>
          <w:sz w:val="20"/>
          <w:szCs w:val="20"/>
          <w:lang w:val="x-none"/>
        </w:rPr>
        <w:t>Military</w:t>
      </w:r>
      <w:r w:rsidR="00261A9D" w:rsidRPr="0037201A">
        <w:rPr>
          <w:rFonts w:asciiTheme="minorHAnsi" w:hAnsiTheme="minorHAnsi" w:cstheme="minorHAnsi"/>
          <w:b/>
          <w:sz w:val="20"/>
          <w:szCs w:val="20"/>
        </w:rPr>
        <w:t xml:space="preserve"> </w:t>
      </w:r>
      <w:r w:rsidRPr="0037201A">
        <w:rPr>
          <w:rFonts w:asciiTheme="minorHAnsi" w:hAnsiTheme="minorHAnsi" w:cstheme="minorHAnsi"/>
          <w:b/>
          <w:sz w:val="20"/>
          <w:szCs w:val="20"/>
        </w:rPr>
        <w:t>veteran</w:t>
      </w:r>
      <w:r w:rsidRPr="0037201A">
        <w:rPr>
          <w:rFonts w:asciiTheme="minorHAnsi" w:hAnsiTheme="minorHAnsi" w:cstheme="minorHAnsi"/>
          <w:sz w:val="20"/>
          <w:szCs w:val="20"/>
        </w:rPr>
        <w:t>”</w:t>
      </w:r>
      <w:r w:rsidRPr="00E00923">
        <w:rPr>
          <w:rFonts w:asciiTheme="minorHAnsi" w:hAnsiTheme="minorHAnsi" w:cstheme="minorHAnsi"/>
          <w:sz w:val="20"/>
          <w:szCs w:val="20"/>
        </w:rPr>
        <w:t>- has the meaning assigned to it in section 1 of the Military Veterans Act, 2011 (Act No. 18 of 2011)</w:t>
      </w:r>
      <w:r w:rsidR="00261A9D" w:rsidRPr="00E00923">
        <w:rPr>
          <w:rFonts w:asciiTheme="minorHAnsi" w:hAnsiTheme="minorHAnsi" w:cstheme="minorHAnsi"/>
          <w:sz w:val="20"/>
          <w:szCs w:val="20"/>
        </w:rPr>
        <w:t>.</w:t>
      </w:r>
    </w:p>
    <w:p w:rsidR="00261A9D" w:rsidRPr="00E00923" w:rsidRDefault="00261A9D" w:rsidP="00261A9D">
      <w:pPr>
        <w:pStyle w:val="ListParagraph"/>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x-none"/>
        </w:rPr>
        <w:t>“</w:t>
      </w:r>
      <w:r w:rsidRPr="0037201A">
        <w:rPr>
          <w:rFonts w:asciiTheme="minorHAnsi" w:hAnsiTheme="minorHAnsi" w:cstheme="minorHAnsi"/>
          <w:b/>
          <w:snapToGrid w:val="0"/>
          <w:sz w:val="20"/>
          <w:szCs w:val="20"/>
          <w:lang w:val="x-none"/>
        </w:rPr>
        <w:t>Non-firm Price(s)”</w:t>
      </w:r>
      <w:r w:rsidRPr="00E00923">
        <w:rPr>
          <w:rFonts w:asciiTheme="minorHAnsi" w:hAnsiTheme="minorHAnsi" w:cstheme="minorHAnsi"/>
          <w:snapToGrid w:val="0"/>
          <w:sz w:val="20"/>
          <w:szCs w:val="20"/>
          <w:lang w:val="x-none"/>
        </w:rPr>
        <w:t xml:space="preserve"> - means all price(s) other than “firm” price(s).</w:t>
      </w:r>
    </w:p>
    <w:p w:rsidR="00CB716F" w:rsidRPr="00E00923" w:rsidRDefault="00CB716F" w:rsidP="007B7676">
      <w:pPr>
        <w:pStyle w:val="NoSpacing"/>
        <w:rPr>
          <w:rFonts w:asciiTheme="minorHAnsi" w:hAnsiTheme="minorHAnsi" w:cstheme="minorHAnsi"/>
          <w:sz w:val="20"/>
          <w:szCs w:val="20"/>
        </w:rPr>
      </w:pPr>
    </w:p>
    <w:p w:rsidR="00614BDC" w:rsidRPr="00E00923"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37201A">
        <w:rPr>
          <w:rFonts w:asciiTheme="minorHAnsi" w:hAnsiTheme="minorHAnsi" w:cstheme="minorHAnsi"/>
          <w:b/>
          <w:snapToGrid w:val="0"/>
          <w:sz w:val="20"/>
          <w:szCs w:val="20"/>
          <w:lang w:val="x-none"/>
        </w:rPr>
        <w:t>“Organ of State”</w:t>
      </w:r>
      <w:r w:rsidRPr="00E00923">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rsidR="00CB716F" w:rsidRPr="00E00923" w:rsidRDefault="00CB716F" w:rsidP="007B7676">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x-none"/>
        </w:rPr>
        <w:t>“Person(s)”</w:t>
      </w:r>
      <w:r w:rsidRPr="00E00923">
        <w:rPr>
          <w:rFonts w:asciiTheme="minorHAnsi" w:hAnsiTheme="minorHAnsi" w:cstheme="minorHAnsi"/>
          <w:snapToGrid w:val="0"/>
          <w:sz w:val="20"/>
          <w:szCs w:val="20"/>
          <w:lang w:val="x-none"/>
        </w:rPr>
        <w:t xml:space="preserve"> - refers to a natural and/or juristic person(s).</w:t>
      </w:r>
    </w:p>
    <w:p w:rsidR="001A228A" w:rsidRPr="00E00923" w:rsidRDefault="001A228A" w:rsidP="001A228A">
      <w:pPr>
        <w:pStyle w:val="ListParagraph"/>
        <w:rPr>
          <w:rFonts w:asciiTheme="minorHAnsi" w:hAnsiTheme="minorHAnsi" w:cstheme="minorHAnsi"/>
          <w:snapToGrid w:val="0"/>
          <w:sz w:val="20"/>
          <w:szCs w:val="20"/>
        </w:rPr>
      </w:pPr>
    </w:p>
    <w:p w:rsidR="008E3290" w:rsidRPr="00E00923"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E00923">
        <w:rPr>
          <w:rFonts w:asciiTheme="minorHAnsi" w:hAnsiTheme="minorHAnsi" w:cstheme="minorHAnsi"/>
          <w:snapToGrid w:val="0"/>
          <w:sz w:val="20"/>
          <w:szCs w:val="20"/>
          <w:lang w:val="en-US"/>
        </w:rPr>
        <w:t>“</w:t>
      </w:r>
      <w:r w:rsidRPr="00E00923">
        <w:rPr>
          <w:rFonts w:asciiTheme="minorHAnsi" w:hAnsiTheme="minorHAnsi" w:cstheme="minorHAnsi"/>
          <w:snapToGrid w:val="0"/>
          <w:sz w:val="20"/>
          <w:szCs w:val="20"/>
          <w:lang w:val="x-none"/>
        </w:rPr>
        <w:t>Price</w:t>
      </w:r>
      <w:r w:rsidRPr="00E00923">
        <w:rPr>
          <w:rFonts w:asciiTheme="minorHAnsi" w:hAnsiTheme="minorHAnsi" w:cstheme="minorHAnsi"/>
          <w:snapToGrid w:val="0"/>
          <w:sz w:val="20"/>
          <w:szCs w:val="20"/>
          <w:lang w:val="en-US"/>
        </w:rPr>
        <w:t>”- includes all applicable taxes less all unconditional discounts;</w:t>
      </w:r>
    </w:p>
    <w:p w:rsidR="001A228A" w:rsidRPr="00E00923" w:rsidRDefault="001A228A" w:rsidP="00F8386B">
      <w:pPr>
        <w:pStyle w:val="NoSpacing"/>
        <w:rPr>
          <w:rFonts w:asciiTheme="minorHAnsi" w:hAnsiTheme="minorHAnsi" w:cstheme="minorHAnsi"/>
          <w:snapToGrid w:val="0"/>
          <w:sz w:val="20"/>
          <w:szCs w:val="20"/>
          <w:lang w:val="en-US"/>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x-none"/>
        </w:rPr>
        <w:t>“Prime Contractor”</w:t>
      </w:r>
      <w:r w:rsidRPr="00E00923">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rsidR="008E3290" w:rsidRPr="00E00923" w:rsidRDefault="008E3290" w:rsidP="00F8386B">
      <w:pPr>
        <w:pStyle w:val="NoSpacing"/>
        <w:rPr>
          <w:rFonts w:asciiTheme="minorHAnsi" w:hAnsiTheme="minorHAnsi" w:cstheme="minorHAnsi"/>
          <w:snapToGrid w:val="0"/>
          <w:sz w:val="20"/>
          <w:szCs w:val="20"/>
        </w:rPr>
      </w:pPr>
    </w:p>
    <w:p w:rsidR="008E3290" w:rsidRPr="00E00923"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en-US"/>
        </w:rPr>
        <w:t>“P</w:t>
      </w:r>
      <w:r w:rsidRPr="00B03E43">
        <w:rPr>
          <w:rFonts w:asciiTheme="minorHAnsi" w:hAnsiTheme="minorHAnsi" w:cstheme="minorHAnsi"/>
          <w:b/>
          <w:snapToGrid w:val="0"/>
          <w:sz w:val="20"/>
          <w:szCs w:val="20"/>
          <w:lang w:val="x-none"/>
        </w:rPr>
        <w:t>roof of B-BBEE status level of contributor”</w:t>
      </w:r>
      <w:r w:rsidRPr="00E00923">
        <w:rPr>
          <w:rFonts w:asciiTheme="minorHAnsi" w:hAnsiTheme="minorHAnsi" w:cstheme="minorHAnsi"/>
          <w:snapToGrid w:val="0"/>
          <w:sz w:val="20"/>
          <w:szCs w:val="20"/>
          <w:lang w:val="x-none"/>
        </w:rPr>
        <w:t xml:space="preserve"> means</w:t>
      </w:r>
      <w:r w:rsidRPr="00E00923">
        <w:rPr>
          <w:rFonts w:asciiTheme="minorHAnsi" w:hAnsiTheme="minorHAnsi" w:cstheme="minorHAnsi"/>
          <w:snapToGrid w:val="0"/>
          <w:sz w:val="20"/>
          <w:szCs w:val="20"/>
          <w:lang w:val="en-US"/>
        </w:rPr>
        <w:t xml:space="preserve"> -</w:t>
      </w:r>
    </w:p>
    <w:p w:rsidR="008E3290" w:rsidRPr="00E00923" w:rsidRDefault="008E3290" w:rsidP="00ED5A62">
      <w:pPr>
        <w:pStyle w:val="NoSpacing"/>
        <w:numPr>
          <w:ilvl w:val="0"/>
          <w:numId w:val="59"/>
        </w:numPr>
        <w:spacing w:line="360" w:lineRule="auto"/>
        <w:ind w:left="1134"/>
        <w:jc w:val="both"/>
        <w:rPr>
          <w:rFonts w:asciiTheme="minorHAnsi" w:hAnsiTheme="minorHAnsi" w:cstheme="minorHAnsi"/>
          <w:sz w:val="20"/>
          <w:szCs w:val="20"/>
        </w:rPr>
      </w:pPr>
      <w:r w:rsidRPr="00E00923">
        <w:rPr>
          <w:rFonts w:asciiTheme="minorHAnsi" w:hAnsiTheme="minorHAnsi" w:cstheme="minorHAnsi"/>
          <w:sz w:val="20"/>
          <w:szCs w:val="20"/>
        </w:rPr>
        <w:t>B-BBEE Status level certificate issued by an authorized body or person;</w:t>
      </w:r>
    </w:p>
    <w:p w:rsidR="008E3290" w:rsidRPr="00E00923" w:rsidRDefault="008E3290" w:rsidP="00ED5A62">
      <w:pPr>
        <w:pStyle w:val="NoSpacing"/>
        <w:numPr>
          <w:ilvl w:val="0"/>
          <w:numId w:val="59"/>
        </w:numPr>
        <w:spacing w:line="360" w:lineRule="auto"/>
        <w:ind w:left="1134"/>
        <w:jc w:val="both"/>
        <w:rPr>
          <w:rFonts w:asciiTheme="minorHAnsi" w:hAnsiTheme="minorHAnsi" w:cstheme="minorHAnsi"/>
          <w:sz w:val="20"/>
          <w:szCs w:val="20"/>
        </w:rPr>
      </w:pPr>
      <w:r w:rsidRPr="00E00923">
        <w:rPr>
          <w:rFonts w:asciiTheme="minorHAnsi" w:hAnsiTheme="minorHAnsi" w:cstheme="minorHAnsi"/>
          <w:sz w:val="20"/>
          <w:szCs w:val="20"/>
        </w:rPr>
        <w:t>A sworn affidavit as prescribed by the B-BBEE Codes of Good Practice;</w:t>
      </w:r>
      <w:r w:rsidR="00371CBE" w:rsidRPr="00E00923">
        <w:rPr>
          <w:rFonts w:asciiTheme="minorHAnsi" w:hAnsiTheme="minorHAnsi" w:cstheme="minorHAnsi"/>
          <w:sz w:val="20"/>
          <w:szCs w:val="20"/>
        </w:rPr>
        <w:t xml:space="preserve"> and</w:t>
      </w:r>
    </w:p>
    <w:p w:rsidR="008E3290" w:rsidRPr="00E00923" w:rsidRDefault="008E3290" w:rsidP="00ED5A62">
      <w:pPr>
        <w:pStyle w:val="NoSpacing"/>
        <w:numPr>
          <w:ilvl w:val="0"/>
          <w:numId w:val="59"/>
        </w:numPr>
        <w:spacing w:line="360" w:lineRule="auto"/>
        <w:ind w:left="1134"/>
        <w:jc w:val="both"/>
        <w:rPr>
          <w:rFonts w:asciiTheme="minorHAnsi" w:hAnsiTheme="minorHAnsi" w:cstheme="minorHAnsi"/>
          <w:sz w:val="20"/>
          <w:szCs w:val="20"/>
        </w:rPr>
      </w:pPr>
      <w:r w:rsidRPr="00E00923">
        <w:rPr>
          <w:rFonts w:asciiTheme="minorHAnsi" w:hAnsiTheme="minorHAnsi" w:cstheme="minorHAnsi"/>
          <w:sz w:val="20"/>
          <w:szCs w:val="20"/>
        </w:rPr>
        <w:t>Any other requirement prescr</w:t>
      </w:r>
      <w:r w:rsidR="00371CBE" w:rsidRPr="00E00923">
        <w:rPr>
          <w:rFonts w:asciiTheme="minorHAnsi" w:hAnsiTheme="minorHAnsi" w:cstheme="minorHAnsi"/>
          <w:sz w:val="20"/>
          <w:szCs w:val="20"/>
        </w:rPr>
        <w:t>ibed in terms of the B-BBEE Act.</w:t>
      </w:r>
    </w:p>
    <w:p w:rsidR="00371CBE" w:rsidRPr="00E00923" w:rsidRDefault="00371CBE" w:rsidP="00F8386B">
      <w:pPr>
        <w:pStyle w:val="NoSpacing"/>
        <w:rPr>
          <w:rFonts w:asciiTheme="minorHAnsi" w:hAnsiTheme="minorHAnsi" w:cstheme="minorHAnsi"/>
          <w:sz w:val="20"/>
          <w:szCs w:val="20"/>
        </w:rPr>
      </w:pPr>
    </w:p>
    <w:p w:rsidR="008E3290" w:rsidRPr="00E00923"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B03E43">
        <w:rPr>
          <w:rFonts w:asciiTheme="minorHAnsi" w:hAnsiTheme="minorHAnsi" w:cstheme="minorHAnsi"/>
          <w:b/>
          <w:snapToGrid w:val="0"/>
          <w:sz w:val="20"/>
          <w:szCs w:val="20"/>
          <w:lang w:val="en-US"/>
        </w:rPr>
        <w:t>“QSE”</w:t>
      </w:r>
      <w:r w:rsidRPr="00E00923">
        <w:rPr>
          <w:rFonts w:asciiTheme="minorHAnsi" w:hAnsiTheme="minorHAnsi" w:cstheme="minorHAnsi"/>
          <w:snapToGrid w:val="0"/>
          <w:sz w:val="20"/>
          <w:szCs w:val="20"/>
          <w:lang w:val="en-US"/>
        </w:rPr>
        <w:t xml:space="preserve"> - means</w:t>
      </w:r>
      <w:r w:rsidRPr="00E00923">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E00923">
        <w:rPr>
          <w:rFonts w:asciiTheme="minorHAnsi" w:hAnsiTheme="minorHAnsi" w:cstheme="minorHAnsi"/>
          <w:sz w:val="20"/>
          <w:szCs w:val="20"/>
        </w:rPr>
        <w:t>;</w:t>
      </w:r>
    </w:p>
    <w:p w:rsidR="008E3290" w:rsidRPr="00E00923" w:rsidRDefault="008E3290" w:rsidP="00F8386B">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x-none"/>
        </w:rPr>
        <w:t>“Rand Value”</w:t>
      </w:r>
      <w:r w:rsidRPr="00E00923">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rsidR="00295066" w:rsidRPr="00E00923" w:rsidRDefault="00295066" w:rsidP="00F8386B">
      <w:pPr>
        <w:pStyle w:val="NoSpacing"/>
        <w:rPr>
          <w:rFonts w:asciiTheme="minorHAnsi" w:hAnsiTheme="minorHAnsi" w:cstheme="minorHAnsi"/>
          <w:snapToGrid w:val="0"/>
          <w:sz w:val="20"/>
          <w:szCs w:val="20"/>
        </w:rPr>
      </w:pPr>
    </w:p>
    <w:p w:rsidR="00295066" w:rsidRPr="00E00923"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E00923">
        <w:rPr>
          <w:rFonts w:asciiTheme="minorHAnsi" w:hAnsiTheme="minorHAnsi" w:cstheme="minorHAnsi"/>
          <w:sz w:val="20"/>
          <w:szCs w:val="20"/>
        </w:rPr>
        <w:t>“Rural Area” means –</w:t>
      </w:r>
    </w:p>
    <w:p w:rsidR="00295066" w:rsidRPr="00E00923" w:rsidRDefault="00295066" w:rsidP="00ED5A62">
      <w:pPr>
        <w:pStyle w:val="NoSpacing"/>
        <w:numPr>
          <w:ilvl w:val="0"/>
          <w:numId w:val="61"/>
        </w:numPr>
        <w:spacing w:line="360" w:lineRule="auto"/>
        <w:ind w:left="1134"/>
        <w:jc w:val="both"/>
        <w:rPr>
          <w:rFonts w:asciiTheme="minorHAnsi" w:hAnsiTheme="minorHAnsi" w:cstheme="minorHAnsi"/>
          <w:sz w:val="20"/>
          <w:szCs w:val="20"/>
        </w:rPr>
      </w:pPr>
      <w:r w:rsidRPr="00E00923">
        <w:rPr>
          <w:rFonts w:asciiTheme="minorHAnsi" w:hAnsiTheme="minorHAnsi" w:cstheme="minorHAnsi"/>
          <w:sz w:val="20"/>
          <w:szCs w:val="20"/>
        </w:rPr>
        <w:t>A sparsely populated area in which people farm or depend on natural resources, including villages and small town that are dispersed through the area; or</w:t>
      </w:r>
    </w:p>
    <w:p w:rsidR="00295066" w:rsidRPr="00E00923" w:rsidRDefault="00295066" w:rsidP="00ED5A62">
      <w:pPr>
        <w:pStyle w:val="NoSpacing"/>
        <w:numPr>
          <w:ilvl w:val="0"/>
          <w:numId w:val="61"/>
        </w:numPr>
        <w:spacing w:line="360" w:lineRule="auto"/>
        <w:ind w:left="1134"/>
        <w:jc w:val="both"/>
        <w:rPr>
          <w:rFonts w:asciiTheme="minorHAnsi" w:hAnsiTheme="minorHAnsi" w:cstheme="minorHAnsi"/>
          <w:sz w:val="20"/>
          <w:szCs w:val="20"/>
        </w:rPr>
      </w:pPr>
      <w:r w:rsidRPr="00E00923">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rsidR="00CB716F" w:rsidRPr="00E00923" w:rsidRDefault="00CB716F" w:rsidP="007B7676">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x-none"/>
        </w:rPr>
        <w:t>“SMME”</w:t>
      </w:r>
      <w:r w:rsidRPr="00E00923">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rsidR="00261A9D" w:rsidRPr="00E00923" w:rsidRDefault="00261A9D" w:rsidP="00261A9D">
      <w:pPr>
        <w:pStyle w:val="ListParagraph"/>
        <w:rPr>
          <w:rFonts w:asciiTheme="minorHAnsi" w:hAnsiTheme="minorHAnsi" w:cstheme="minorHAnsi"/>
          <w:snapToGrid w:val="0"/>
          <w:sz w:val="20"/>
          <w:szCs w:val="20"/>
        </w:rPr>
      </w:pPr>
    </w:p>
    <w:p w:rsidR="00261A9D" w:rsidRPr="00E00923"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E00923">
        <w:rPr>
          <w:rFonts w:asciiTheme="minorHAnsi" w:hAnsiTheme="minorHAnsi" w:cstheme="minorHAnsi"/>
          <w:snapToGrid w:val="0"/>
          <w:sz w:val="20"/>
          <w:szCs w:val="20"/>
          <w:lang w:val="en-US"/>
        </w:rPr>
        <w:t xml:space="preserve">“Stipulated minimum threshold” means </w:t>
      </w:r>
      <w:r w:rsidRPr="00E00923">
        <w:rPr>
          <w:rFonts w:asciiTheme="minorHAnsi" w:hAnsiTheme="minorHAnsi" w:cstheme="minorHAnsi"/>
          <w:snapToGrid w:val="0"/>
          <w:sz w:val="20"/>
          <w:szCs w:val="20"/>
          <w:lang w:val="x-none"/>
        </w:rPr>
        <w:t>–</w:t>
      </w:r>
      <w:r w:rsidRPr="00E00923">
        <w:rPr>
          <w:rFonts w:asciiTheme="minorHAnsi" w:hAnsiTheme="minorHAnsi" w:cstheme="minorHAnsi"/>
          <w:snapToGrid w:val="0"/>
          <w:sz w:val="20"/>
          <w:szCs w:val="20"/>
          <w:lang w:val="en-US"/>
        </w:rPr>
        <w:t xml:space="preserve"> the minimum threshold stipulated for local production and content. </w:t>
      </w:r>
    </w:p>
    <w:p w:rsidR="00261A9D" w:rsidRPr="00E00923" w:rsidRDefault="00261A9D" w:rsidP="00261A9D">
      <w:pPr>
        <w:spacing w:line="360" w:lineRule="auto"/>
        <w:ind w:right="-1"/>
        <w:jc w:val="both"/>
        <w:rPr>
          <w:rFonts w:asciiTheme="minorHAnsi" w:hAnsiTheme="minorHAnsi" w:cstheme="minorHAnsi"/>
          <w:snapToGrid w:val="0"/>
          <w:sz w:val="20"/>
          <w:szCs w:val="20"/>
          <w:lang w:val="x-none"/>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x-none"/>
        </w:rPr>
        <w:t>“Sub-contract”</w:t>
      </w:r>
      <w:r w:rsidRPr="00E00923">
        <w:rPr>
          <w:rFonts w:asciiTheme="minorHAnsi" w:hAnsiTheme="minorHAnsi" w:cstheme="minorHAnsi"/>
          <w:snapToGrid w:val="0"/>
          <w:sz w:val="20"/>
          <w:szCs w:val="20"/>
          <w:lang w:val="x-none"/>
        </w:rPr>
        <w:t xml:space="preserve"> means</w:t>
      </w:r>
      <w:r w:rsidR="00261A9D" w:rsidRPr="00E00923">
        <w:rPr>
          <w:rFonts w:asciiTheme="minorHAnsi" w:hAnsiTheme="minorHAnsi" w:cstheme="minorHAnsi"/>
          <w:snapToGrid w:val="0"/>
          <w:sz w:val="20"/>
          <w:szCs w:val="20"/>
          <w:lang w:val="en-US"/>
        </w:rPr>
        <w:t xml:space="preserve"> -</w:t>
      </w:r>
      <w:r w:rsidRPr="00E00923">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rsidR="00CB716F" w:rsidRPr="00E00923" w:rsidRDefault="00CB716F" w:rsidP="007B7676">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x-none"/>
        </w:rPr>
        <w:t>“Subcontractor”</w:t>
      </w:r>
      <w:r w:rsidRPr="00E00923">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rsidR="00CB716F" w:rsidRPr="00E00923" w:rsidRDefault="00CB716F" w:rsidP="007B7676">
      <w:pPr>
        <w:pStyle w:val="NoSpacing"/>
        <w:rPr>
          <w:rFonts w:asciiTheme="minorHAnsi" w:hAnsiTheme="minorHAnsi" w:cstheme="minorHAnsi"/>
          <w:sz w:val="20"/>
          <w:szCs w:val="20"/>
        </w:rPr>
      </w:pPr>
    </w:p>
    <w:p w:rsidR="00614BDC" w:rsidRPr="00E00923"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x-none"/>
        </w:rPr>
        <w:t>“Successful Bidder”</w:t>
      </w:r>
      <w:r w:rsidRPr="00E00923">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rsidR="008E3F9F" w:rsidRPr="00E00923" w:rsidRDefault="008E3F9F" w:rsidP="008E3F9F">
      <w:pPr>
        <w:pStyle w:val="ListParagraph"/>
        <w:rPr>
          <w:rFonts w:asciiTheme="minorHAnsi" w:hAnsiTheme="minorHAnsi" w:cstheme="minorHAnsi"/>
          <w:snapToGrid w:val="0"/>
          <w:sz w:val="20"/>
          <w:szCs w:val="20"/>
        </w:rPr>
      </w:pPr>
    </w:p>
    <w:p w:rsidR="008E3F9F" w:rsidRPr="00E00923"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en-US"/>
        </w:rPr>
        <w:t>“Township”</w:t>
      </w:r>
      <w:r w:rsidRPr="00E00923">
        <w:rPr>
          <w:rFonts w:asciiTheme="minorHAnsi" w:hAnsiTheme="minorHAnsi" w:cstheme="minorHAnsi"/>
          <w:snapToGrid w:val="0"/>
          <w:sz w:val="20"/>
          <w:szCs w:val="20"/>
          <w:lang w:val="x-none"/>
        </w:rPr>
        <w:t xml:space="preserve"> means –</w:t>
      </w:r>
      <w:r w:rsidRPr="00E00923">
        <w:rPr>
          <w:rFonts w:asciiTheme="minorHAnsi" w:hAnsiTheme="minorHAnsi" w:cstheme="minorHAnsi"/>
          <w:snapToGrid w:val="0"/>
          <w:sz w:val="20"/>
          <w:szCs w:val="20"/>
          <w:lang w:val="en-US"/>
        </w:rPr>
        <w:t xml:space="preserve"> an urban living area that any time from late 19</w:t>
      </w:r>
      <w:r w:rsidRPr="00E00923">
        <w:rPr>
          <w:rFonts w:asciiTheme="minorHAnsi" w:hAnsiTheme="minorHAnsi" w:cstheme="minorHAnsi"/>
          <w:snapToGrid w:val="0"/>
          <w:sz w:val="20"/>
          <w:szCs w:val="20"/>
          <w:vertAlign w:val="superscript"/>
          <w:lang w:val="en-US"/>
        </w:rPr>
        <w:t>th</w:t>
      </w:r>
      <w:r w:rsidRPr="00E00923">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rsidR="008E3F9F" w:rsidRPr="00E00923" w:rsidRDefault="008E3F9F" w:rsidP="008E3F9F">
      <w:pPr>
        <w:pStyle w:val="ListParagraph"/>
        <w:rPr>
          <w:rFonts w:asciiTheme="minorHAnsi" w:hAnsiTheme="minorHAnsi" w:cstheme="minorHAnsi"/>
          <w:snapToGrid w:val="0"/>
          <w:sz w:val="20"/>
          <w:szCs w:val="20"/>
        </w:rPr>
      </w:pPr>
    </w:p>
    <w:p w:rsidR="008E3F9F" w:rsidRPr="00E00923"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B03E43">
        <w:rPr>
          <w:rFonts w:asciiTheme="minorHAnsi" w:hAnsiTheme="minorHAnsi" w:cstheme="minorHAnsi"/>
          <w:b/>
          <w:snapToGrid w:val="0"/>
          <w:sz w:val="20"/>
          <w:szCs w:val="20"/>
          <w:lang w:val="en-US"/>
        </w:rPr>
        <w:t>“Youth”</w:t>
      </w:r>
      <w:r w:rsidRPr="00E00923">
        <w:rPr>
          <w:rFonts w:asciiTheme="minorHAnsi" w:hAnsiTheme="minorHAnsi" w:cstheme="minorHAnsi"/>
          <w:snapToGrid w:val="0"/>
          <w:sz w:val="20"/>
          <w:szCs w:val="20"/>
          <w:lang w:val="en-US"/>
        </w:rPr>
        <w:t xml:space="preserve"> has the meaning </w:t>
      </w:r>
      <w:r w:rsidR="00B44171" w:rsidRPr="00E00923">
        <w:rPr>
          <w:rFonts w:asciiTheme="minorHAnsi" w:hAnsiTheme="minorHAnsi" w:cstheme="minorHAnsi"/>
          <w:snapToGrid w:val="0"/>
          <w:sz w:val="20"/>
          <w:szCs w:val="20"/>
          <w:lang w:val="en-US"/>
        </w:rPr>
        <w:t>assigned</w:t>
      </w:r>
      <w:r w:rsidRPr="00E00923">
        <w:rPr>
          <w:rFonts w:asciiTheme="minorHAnsi" w:hAnsiTheme="minorHAnsi" w:cstheme="minorHAnsi"/>
          <w:snapToGrid w:val="0"/>
          <w:sz w:val="20"/>
          <w:szCs w:val="20"/>
          <w:lang w:val="en-US"/>
        </w:rPr>
        <w:t xml:space="preserve"> to it in section 1 of the National Youth Development Agency Act, 2008 (Act No. 54 of 2008).</w:t>
      </w:r>
    </w:p>
    <w:p w:rsidR="00CB716F" w:rsidRPr="00E00923" w:rsidRDefault="00CB716F" w:rsidP="00CB716F">
      <w:pPr>
        <w:pStyle w:val="NoSpacing"/>
        <w:rPr>
          <w:rFonts w:asciiTheme="minorHAnsi" w:hAnsiTheme="minorHAnsi" w:cstheme="minorHAnsi"/>
          <w:snapToGrid w:val="0"/>
          <w:sz w:val="20"/>
          <w:szCs w:val="20"/>
        </w:rPr>
      </w:pPr>
    </w:p>
    <w:p w:rsidR="00614BDC" w:rsidRPr="00B03E43" w:rsidRDefault="00614BDC" w:rsidP="00D01974">
      <w:pPr>
        <w:pStyle w:val="Heading1"/>
        <w:numPr>
          <w:ilvl w:val="0"/>
          <w:numId w:val="44"/>
        </w:numPr>
        <w:spacing w:line="360" w:lineRule="auto"/>
        <w:ind w:hanging="720"/>
        <w:rPr>
          <w:rFonts w:asciiTheme="minorHAnsi" w:hAnsiTheme="minorHAnsi" w:cstheme="minorHAnsi"/>
          <w:sz w:val="20"/>
        </w:rPr>
      </w:pPr>
      <w:bookmarkStart w:id="15" w:name="_Toc97010977"/>
      <w:bookmarkStart w:id="16" w:name="_Toc150587192"/>
      <w:bookmarkStart w:id="17" w:name="_Toc199296470"/>
      <w:bookmarkStart w:id="18" w:name="_Toc74392646"/>
      <w:r w:rsidRPr="00B03E43">
        <w:rPr>
          <w:rFonts w:asciiTheme="minorHAnsi" w:hAnsiTheme="minorHAnsi" w:cstheme="minorHAnsi"/>
          <w:sz w:val="20"/>
        </w:rPr>
        <w:t>Acronyms and abbreviations</w:t>
      </w:r>
      <w:bookmarkEnd w:id="15"/>
      <w:bookmarkEnd w:id="16"/>
      <w:bookmarkEnd w:id="17"/>
      <w:bookmarkEnd w:id="18"/>
    </w:p>
    <w:p w:rsidR="00614BDC" w:rsidRPr="00E00923" w:rsidRDefault="00614BDC" w:rsidP="00D01974">
      <w:pPr>
        <w:pStyle w:val="ListParagraph"/>
        <w:numPr>
          <w:ilvl w:val="1"/>
          <w:numId w:val="30"/>
        </w:numPr>
        <w:spacing w:line="360" w:lineRule="auto"/>
        <w:ind w:left="709" w:right="-1" w:hanging="709"/>
        <w:jc w:val="both"/>
        <w:rPr>
          <w:rFonts w:asciiTheme="minorHAnsi" w:hAnsiTheme="minorHAnsi" w:cstheme="minorHAnsi"/>
          <w:sz w:val="20"/>
          <w:szCs w:val="20"/>
        </w:rPr>
      </w:pPr>
      <w:r w:rsidRPr="00E00923">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E00923" w:rsidTr="00DD77D8">
        <w:trPr>
          <w:trHeight w:val="397"/>
          <w:tblHeader/>
        </w:trPr>
        <w:tc>
          <w:tcPr>
            <w:tcW w:w="3119" w:type="dxa"/>
            <w:shd w:val="clear" w:color="auto" w:fill="F2F2F2" w:themeFill="background1" w:themeFillShade="F2"/>
            <w:vAlign w:val="center"/>
          </w:tcPr>
          <w:p w:rsidR="00614BDC" w:rsidRPr="00B03E43" w:rsidRDefault="00614BDC" w:rsidP="00CB716F">
            <w:pPr>
              <w:pStyle w:val="NoSpacing"/>
              <w:rPr>
                <w:rFonts w:asciiTheme="minorHAnsi" w:hAnsiTheme="minorHAnsi" w:cstheme="minorHAnsi"/>
                <w:b/>
                <w:snapToGrid w:val="0"/>
                <w:sz w:val="20"/>
                <w:szCs w:val="20"/>
                <w:lang w:val="en-GB"/>
              </w:rPr>
            </w:pPr>
            <w:r w:rsidRPr="00B03E43">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rsidR="00614BDC" w:rsidRPr="00B03E43" w:rsidRDefault="00614BDC" w:rsidP="00CB716F">
            <w:pPr>
              <w:pStyle w:val="NoSpacing"/>
              <w:rPr>
                <w:rFonts w:asciiTheme="minorHAnsi" w:hAnsiTheme="minorHAnsi" w:cstheme="minorHAnsi"/>
                <w:b/>
                <w:snapToGrid w:val="0"/>
                <w:sz w:val="20"/>
                <w:szCs w:val="20"/>
                <w:lang w:val="en-GB"/>
              </w:rPr>
            </w:pPr>
            <w:r w:rsidRPr="00B03E43">
              <w:rPr>
                <w:rFonts w:asciiTheme="minorHAnsi" w:hAnsiTheme="minorHAnsi" w:cstheme="minorHAnsi"/>
                <w:b/>
                <w:snapToGrid w:val="0"/>
                <w:sz w:val="20"/>
                <w:szCs w:val="20"/>
                <w:lang w:val="en-GB"/>
              </w:rPr>
              <w:t>Description</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BBBEE</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Broad Based Black Economic Empowerment.</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CPI</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Consumer Price Index.</w:t>
            </w:r>
          </w:p>
        </w:tc>
      </w:tr>
      <w:tr w:rsidR="00614BDC" w:rsidRPr="00E00923"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Directorate</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EDMS</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 xml:space="preserve">Electronic Document Management System </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HDI</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Historically Disadvantaged Individuals</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ISO</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International Standard Organization</w:t>
            </w:r>
          </w:p>
        </w:tc>
      </w:tr>
      <w:tr w:rsidR="00614BDC" w:rsidRPr="00E00923"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Information Technology</w:t>
            </w:r>
          </w:p>
        </w:tc>
      </w:tr>
      <w:tr w:rsidR="00614BDC" w:rsidRPr="00E00923"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Information Technology Committee</w:t>
            </w:r>
          </w:p>
        </w:tc>
      </w:tr>
      <w:tr w:rsidR="00614BDC" w:rsidRPr="00E00923"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 xml:space="preserve">Minimum Information Security Standard </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OEM</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Original Equipment Manufacturer</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PPPFA</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Preferential Procurement Policy Framework Act</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RFB</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Request for Bid</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RSA</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Republic of South Africa</w:t>
            </w:r>
          </w:p>
        </w:tc>
      </w:tr>
      <w:tr w:rsidR="00614BDC" w:rsidRPr="00E00923" w:rsidTr="00DD77D8">
        <w:trPr>
          <w:trHeight w:val="397"/>
        </w:trPr>
        <w:tc>
          <w:tcPr>
            <w:tcW w:w="3119"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lastRenderedPageBreak/>
              <w:t>NHLS</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National Health Laboratory Services</w:t>
            </w:r>
          </w:p>
        </w:tc>
      </w:tr>
      <w:tr w:rsidR="00614BDC" w:rsidRPr="00E00923"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SLA</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Service Level Agreement</w:t>
            </w:r>
          </w:p>
        </w:tc>
      </w:tr>
      <w:tr w:rsidR="00614BDC" w:rsidRPr="00E00923"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SW</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Software</w:t>
            </w:r>
          </w:p>
        </w:tc>
      </w:tr>
      <w:tr w:rsidR="00614BDC" w:rsidRPr="00E00923"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LIS</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Laboratory Information system</w:t>
            </w:r>
          </w:p>
        </w:tc>
      </w:tr>
      <w:tr w:rsidR="00614BDC" w:rsidRPr="00E00923"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24x7</w:t>
            </w:r>
          </w:p>
        </w:tc>
        <w:tc>
          <w:tcPr>
            <w:tcW w:w="5811" w:type="dxa"/>
            <w:vAlign w:val="center"/>
          </w:tcPr>
          <w:p w:rsidR="00614BDC" w:rsidRPr="00E00923" w:rsidRDefault="00614BDC" w:rsidP="00CB716F">
            <w:pPr>
              <w:pStyle w:val="NoSpacing"/>
              <w:rPr>
                <w:rFonts w:asciiTheme="minorHAnsi" w:hAnsiTheme="minorHAnsi" w:cstheme="minorHAnsi"/>
                <w:snapToGrid w:val="0"/>
                <w:sz w:val="20"/>
                <w:szCs w:val="20"/>
                <w:lang w:val="en-GB"/>
              </w:rPr>
            </w:pPr>
            <w:r w:rsidRPr="00E00923">
              <w:rPr>
                <w:rFonts w:asciiTheme="minorHAnsi" w:hAnsiTheme="minorHAnsi" w:cstheme="minorHAnsi"/>
                <w:snapToGrid w:val="0"/>
                <w:sz w:val="20"/>
                <w:szCs w:val="20"/>
                <w:lang w:val="en-GB"/>
              </w:rPr>
              <w:t>24 hours a day, 7 days a week</w:t>
            </w:r>
          </w:p>
        </w:tc>
      </w:tr>
    </w:tbl>
    <w:p w:rsidR="00614BDC" w:rsidRPr="00E00923" w:rsidRDefault="00614BDC" w:rsidP="00287B55">
      <w:pPr>
        <w:jc w:val="both"/>
        <w:rPr>
          <w:rFonts w:asciiTheme="minorHAnsi" w:hAnsiTheme="minorHAnsi" w:cstheme="minorHAnsi"/>
          <w:snapToGrid w:val="0"/>
          <w:sz w:val="20"/>
          <w:szCs w:val="20"/>
          <w:lang w:val="en-GB"/>
        </w:rPr>
      </w:pPr>
      <w:bookmarkStart w:id="19" w:name="_Toc150587193"/>
      <w:bookmarkStart w:id="20" w:name="_Toc199296471"/>
      <w:bookmarkStart w:id="21" w:name="_Toc97010978"/>
    </w:p>
    <w:p w:rsidR="00614BDC" w:rsidRPr="00A953A8" w:rsidRDefault="00614BDC" w:rsidP="00D01974">
      <w:pPr>
        <w:pStyle w:val="Heading1"/>
        <w:numPr>
          <w:ilvl w:val="0"/>
          <w:numId w:val="44"/>
        </w:numPr>
        <w:tabs>
          <w:tab w:val="clear" w:pos="720"/>
        </w:tabs>
        <w:spacing w:line="360" w:lineRule="auto"/>
        <w:ind w:hanging="720"/>
        <w:rPr>
          <w:rFonts w:asciiTheme="minorHAnsi" w:hAnsiTheme="minorHAnsi" w:cstheme="minorHAnsi"/>
          <w:sz w:val="20"/>
        </w:rPr>
      </w:pPr>
      <w:bookmarkStart w:id="22" w:name="_Toc74392647"/>
      <w:r w:rsidRPr="00A953A8">
        <w:rPr>
          <w:rFonts w:asciiTheme="minorHAnsi" w:hAnsiTheme="minorHAnsi" w:cstheme="minorHAnsi"/>
          <w:sz w:val="20"/>
        </w:rPr>
        <w:t xml:space="preserve">General </w:t>
      </w:r>
      <w:r w:rsidR="00B66F8A" w:rsidRPr="00A953A8">
        <w:rPr>
          <w:rFonts w:asciiTheme="minorHAnsi" w:hAnsiTheme="minorHAnsi" w:cstheme="minorHAnsi"/>
          <w:sz w:val="20"/>
        </w:rPr>
        <w:t>Rules and Instructions</w:t>
      </w:r>
      <w:bookmarkEnd w:id="19"/>
      <w:bookmarkEnd w:id="20"/>
      <w:bookmarkEnd w:id="22"/>
    </w:p>
    <w:p w:rsidR="00614BDC" w:rsidRPr="00A953A8" w:rsidRDefault="00614BDC" w:rsidP="00D01974">
      <w:pPr>
        <w:numPr>
          <w:ilvl w:val="1"/>
          <w:numId w:val="27"/>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A953A8">
        <w:rPr>
          <w:rFonts w:asciiTheme="minorHAnsi" w:hAnsiTheme="minorHAnsi" w:cstheme="minorHAnsi"/>
          <w:b/>
          <w:bCs/>
          <w:snapToGrid w:val="0"/>
          <w:sz w:val="20"/>
          <w:szCs w:val="20"/>
          <w:lang w:val="en-GB"/>
        </w:rPr>
        <w:t>Confidentiality</w:t>
      </w:r>
    </w:p>
    <w:p w:rsidR="00614BDC" w:rsidRPr="00E00923" w:rsidRDefault="007B7676" w:rsidP="007B7676">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 xml:space="preserve">5.1.1 </w:t>
      </w:r>
      <w:r w:rsidRPr="00E00923">
        <w:rPr>
          <w:rFonts w:asciiTheme="minorHAnsi" w:hAnsiTheme="minorHAnsi" w:cstheme="minorHAnsi"/>
          <w:sz w:val="20"/>
          <w:szCs w:val="20"/>
        </w:rPr>
        <w:tab/>
        <w:t>The</w:t>
      </w:r>
      <w:r w:rsidR="00614BDC" w:rsidRPr="00E00923">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E00923">
        <w:rPr>
          <w:rFonts w:asciiTheme="minorHAnsi" w:hAnsiTheme="minorHAnsi" w:cstheme="minorHAnsi"/>
          <w:sz w:val="20"/>
          <w:szCs w:val="20"/>
        </w:rPr>
        <w:t>RFB</w:t>
      </w:r>
      <w:r w:rsidR="00614BDC" w:rsidRPr="00E00923">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E00923">
        <w:rPr>
          <w:rFonts w:asciiTheme="minorHAnsi" w:hAnsiTheme="minorHAnsi" w:cstheme="minorHAnsi"/>
          <w:sz w:val="20"/>
          <w:szCs w:val="20"/>
        </w:rPr>
        <w:t>RFB</w:t>
      </w:r>
      <w:r w:rsidR="00614BDC" w:rsidRPr="00E00923">
        <w:rPr>
          <w:rFonts w:asciiTheme="minorHAnsi" w:hAnsiTheme="minorHAnsi" w:cstheme="minorHAnsi"/>
          <w:sz w:val="20"/>
          <w:szCs w:val="20"/>
        </w:rPr>
        <w:t>.</w:t>
      </w:r>
    </w:p>
    <w:p w:rsidR="00614BDC" w:rsidRPr="00E00923" w:rsidRDefault="0098196A" w:rsidP="007B7676">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5.1.2</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614BDC" w:rsidRPr="00E00923" w:rsidRDefault="0098196A" w:rsidP="007B7676">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5.1.3</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614BDC" w:rsidRPr="00E00923" w:rsidRDefault="0098196A" w:rsidP="007B7676">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5.1.4</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rsidR="00614BDC" w:rsidRPr="00E00923" w:rsidRDefault="00EF18C2" w:rsidP="007B7676">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5.1.5</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614BDC" w:rsidRPr="00E00923" w:rsidRDefault="00614BDC" w:rsidP="00464B84">
      <w:pPr>
        <w:spacing w:line="360" w:lineRule="auto"/>
        <w:ind w:left="993" w:right="-1" w:hanging="993"/>
        <w:jc w:val="both"/>
        <w:rPr>
          <w:rFonts w:asciiTheme="minorHAnsi" w:hAnsiTheme="minorHAnsi" w:cstheme="minorHAnsi"/>
          <w:sz w:val="20"/>
          <w:szCs w:val="20"/>
        </w:rPr>
      </w:pPr>
      <w:r w:rsidRPr="00E00923">
        <w:rPr>
          <w:rFonts w:asciiTheme="minorHAnsi" w:hAnsiTheme="minorHAnsi" w:cstheme="minorHAnsi"/>
          <w:sz w:val="20"/>
          <w:szCs w:val="20"/>
        </w:rPr>
        <w:t>5.1.5.1</w:t>
      </w:r>
      <w:r w:rsidRPr="00E00923">
        <w:rPr>
          <w:rFonts w:asciiTheme="minorHAnsi" w:hAnsiTheme="minorHAnsi" w:cstheme="minorHAnsi"/>
          <w:sz w:val="20"/>
          <w:szCs w:val="20"/>
        </w:rPr>
        <w:tab/>
        <w:t>shall be deemed to form part of the confidential information of NHLS;</w:t>
      </w:r>
    </w:p>
    <w:p w:rsidR="00614BDC" w:rsidRPr="00E00923" w:rsidRDefault="00614BDC" w:rsidP="00464B84">
      <w:pPr>
        <w:spacing w:line="360" w:lineRule="auto"/>
        <w:ind w:left="993" w:right="-1" w:hanging="993"/>
        <w:jc w:val="both"/>
        <w:rPr>
          <w:rFonts w:asciiTheme="minorHAnsi" w:hAnsiTheme="minorHAnsi" w:cstheme="minorHAnsi"/>
          <w:sz w:val="20"/>
          <w:szCs w:val="20"/>
        </w:rPr>
      </w:pPr>
      <w:r w:rsidRPr="00E00923">
        <w:rPr>
          <w:rFonts w:asciiTheme="minorHAnsi" w:hAnsiTheme="minorHAnsi" w:cstheme="minorHAnsi"/>
          <w:sz w:val="20"/>
          <w:szCs w:val="20"/>
        </w:rPr>
        <w:lastRenderedPageBreak/>
        <w:t>5.1.5.2</w:t>
      </w:r>
      <w:r w:rsidRPr="00E00923">
        <w:rPr>
          <w:rFonts w:asciiTheme="minorHAnsi" w:hAnsiTheme="minorHAnsi" w:cstheme="minorHAnsi"/>
          <w:sz w:val="20"/>
          <w:szCs w:val="20"/>
        </w:rPr>
        <w:tab/>
        <w:t>shall be deemed to be the property of NHLS;</w:t>
      </w:r>
    </w:p>
    <w:p w:rsidR="00614BDC" w:rsidRPr="00E00923" w:rsidRDefault="00614BDC" w:rsidP="00464B84">
      <w:pPr>
        <w:spacing w:line="360" w:lineRule="auto"/>
        <w:ind w:left="993" w:right="-1" w:hanging="993"/>
        <w:jc w:val="both"/>
        <w:rPr>
          <w:rFonts w:asciiTheme="minorHAnsi" w:hAnsiTheme="minorHAnsi" w:cstheme="minorHAnsi"/>
          <w:sz w:val="20"/>
          <w:szCs w:val="20"/>
        </w:rPr>
      </w:pPr>
      <w:r w:rsidRPr="00E00923">
        <w:rPr>
          <w:rFonts w:asciiTheme="minorHAnsi" w:hAnsiTheme="minorHAnsi" w:cstheme="minorHAnsi"/>
          <w:sz w:val="20"/>
          <w:szCs w:val="20"/>
        </w:rPr>
        <w:t>5.1.5.3</w:t>
      </w:r>
      <w:r w:rsidRPr="00E00923">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rsidR="00614BDC" w:rsidRPr="00E00923" w:rsidRDefault="00614BDC" w:rsidP="00464B84">
      <w:pPr>
        <w:spacing w:line="360" w:lineRule="auto"/>
        <w:ind w:left="993" w:right="-1" w:hanging="993"/>
        <w:jc w:val="both"/>
        <w:rPr>
          <w:rFonts w:asciiTheme="minorHAnsi" w:hAnsiTheme="minorHAnsi" w:cstheme="minorHAnsi"/>
          <w:sz w:val="20"/>
          <w:szCs w:val="20"/>
        </w:rPr>
      </w:pPr>
      <w:r w:rsidRPr="00E00923">
        <w:rPr>
          <w:rFonts w:asciiTheme="minorHAnsi" w:hAnsiTheme="minorHAnsi" w:cstheme="minorHAnsi"/>
          <w:sz w:val="20"/>
          <w:szCs w:val="20"/>
        </w:rPr>
        <w:t>5.1.5.4</w:t>
      </w:r>
      <w:r w:rsidRPr="00E00923">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rsidR="0044618A" w:rsidRPr="00E00923" w:rsidRDefault="0044618A" w:rsidP="009B7992">
      <w:pPr>
        <w:pStyle w:val="NoSpacing"/>
        <w:rPr>
          <w:rFonts w:asciiTheme="minorHAnsi" w:hAnsiTheme="minorHAnsi" w:cstheme="minorHAnsi"/>
          <w:sz w:val="20"/>
          <w:szCs w:val="20"/>
        </w:rPr>
      </w:pPr>
    </w:p>
    <w:p w:rsidR="00614BDC" w:rsidRPr="00F56BB9" w:rsidRDefault="00614BDC" w:rsidP="00D01974">
      <w:pPr>
        <w:numPr>
          <w:ilvl w:val="1"/>
          <w:numId w:val="27"/>
        </w:numPr>
        <w:spacing w:line="360" w:lineRule="auto"/>
        <w:ind w:left="709" w:right="-1" w:hanging="709"/>
        <w:jc w:val="both"/>
        <w:rPr>
          <w:rFonts w:asciiTheme="minorHAnsi" w:hAnsiTheme="minorHAnsi" w:cstheme="minorHAnsi"/>
          <w:b/>
          <w:snapToGrid w:val="0"/>
          <w:sz w:val="20"/>
          <w:szCs w:val="20"/>
          <w:lang w:val="en-GB"/>
        </w:rPr>
      </w:pPr>
      <w:r w:rsidRPr="00F56BB9">
        <w:rPr>
          <w:rFonts w:asciiTheme="minorHAnsi" w:hAnsiTheme="minorHAnsi" w:cstheme="minorHAnsi"/>
          <w:b/>
          <w:snapToGrid w:val="0"/>
          <w:sz w:val="20"/>
          <w:szCs w:val="20"/>
          <w:lang w:val="en-GB"/>
        </w:rPr>
        <w:t>News and press releases</w:t>
      </w:r>
    </w:p>
    <w:p w:rsidR="00614BDC" w:rsidRPr="00E00923" w:rsidRDefault="0098196A" w:rsidP="009B54EF">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5.2.1</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 xml:space="preserve">Bidders or their agents shall not make any news releases concerning this </w:t>
      </w:r>
      <w:r w:rsidR="005A3884" w:rsidRPr="00E00923">
        <w:rPr>
          <w:rFonts w:asciiTheme="minorHAnsi" w:hAnsiTheme="minorHAnsi" w:cstheme="minorHAnsi"/>
          <w:sz w:val="20"/>
          <w:szCs w:val="20"/>
        </w:rPr>
        <w:t>RFB</w:t>
      </w:r>
      <w:r w:rsidR="00614BDC" w:rsidRPr="00E00923">
        <w:rPr>
          <w:rFonts w:asciiTheme="minorHAnsi" w:hAnsiTheme="minorHAnsi" w:cstheme="minorHAnsi"/>
          <w:sz w:val="20"/>
          <w:szCs w:val="20"/>
        </w:rPr>
        <w:t xml:space="preserve"> or the awarding of the same or any resulting agreement(s) without the consent of, and then only in co-ordination with, NHLS and its Client.</w:t>
      </w:r>
    </w:p>
    <w:p w:rsidR="00614BDC" w:rsidRPr="00E00923" w:rsidRDefault="00614BDC" w:rsidP="009B54EF">
      <w:pPr>
        <w:pStyle w:val="NoSpacing"/>
        <w:ind w:right="-1"/>
        <w:rPr>
          <w:rFonts w:asciiTheme="minorHAnsi" w:hAnsiTheme="minorHAnsi" w:cstheme="minorHAnsi"/>
          <w:snapToGrid w:val="0"/>
          <w:sz w:val="20"/>
          <w:szCs w:val="20"/>
          <w:lang w:val="en-GB"/>
        </w:rPr>
      </w:pPr>
    </w:p>
    <w:p w:rsidR="00614BDC" w:rsidRPr="00F56BB9"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E00923">
        <w:rPr>
          <w:rFonts w:asciiTheme="minorHAnsi" w:hAnsiTheme="minorHAnsi" w:cstheme="minorHAnsi"/>
          <w:bCs/>
          <w:snapToGrid w:val="0"/>
          <w:sz w:val="20"/>
          <w:szCs w:val="20"/>
          <w:lang w:val="en-GB"/>
        </w:rPr>
        <w:t>5.3</w:t>
      </w:r>
      <w:r w:rsidRPr="00E00923">
        <w:rPr>
          <w:rFonts w:asciiTheme="minorHAnsi" w:hAnsiTheme="minorHAnsi" w:cstheme="minorHAnsi"/>
          <w:bCs/>
          <w:snapToGrid w:val="0"/>
          <w:sz w:val="20"/>
          <w:szCs w:val="20"/>
          <w:lang w:val="en-GB"/>
        </w:rPr>
        <w:tab/>
      </w:r>
      <w:r w:rsidRPr="00F56BB9">
        <w:rPr>
          <w:rFonts w:asciiTheme="minorHAnsi" w:hAnsiTheme="minorHAnsi" w:cstheme="minorHAnsi"/>
          <w:b/>
          <w:bCs/>
          <w:snapToGrid w:val="0"/>
          <w:sz w:val="20"/>
          <w:szCs w:val="20"/>
          <w:lang w:val="en-GB"/>
        </w:rPr>
        <w:t>Precedence of documents</w:t>
      </w:r>
    </w:p>
    <w:p w:rsidR="00614BDC" w:rsidRPr="00E00923" w:rsidRDefault="00614BDC" w:rsidP="009B54EF">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5.3.1</w:t>
      </w:r>
      <w:r w:rsidRPr="00E00923">
        <w:rPr>
          <w:rFonts w:asciiTheme="minorHAnsi" w:hAnsiTheme="minorHAnsi" w:cstheme="minorHAnsi"/>
          <w:sz w:val="20"/>
          <w:szCs w:val="20"/>
        </w:rPr>
        <w:tab/>
        <w:t xml:space="preserve">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and the stipulations in any other document attached hereto, or the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submitted hereto, the relevant stipulations in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shall take precedence.</w:t>
      </w:r>
    </w:p>
    <w:p w:rsidR="00614BDC" w:rsidRPr="00E00923" w:rsidRDefault="00614BDC" w:rsidP="009B54EF">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5.3.2</w:t>
      </w:r>
      <w:r w:rsidRPr="00E00923">
        <w:rPr>
          <w:rFonts w:asciiTheme="minorHAnsi" w:hAnsiTheme="minorHAnsi" w:cstheme="minorHAnsi"/>
          <w:sz w:val="20"/>
          <w:szCs w:val="20"/>
        </w:rPr>
        <w:tab/>
        <w:t xml:space="preserve">Where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rsidR="00614BDC" w:rsidRPr="00E00923" w:rsidRDefault="00614BDC" w:rsidP="009B54EF">
      <w:pPr>
        <w:spacing w:line="360" w:lineRule="auto"/>
        <w:ind w:left="851" w:right="-1" w:hanging="851"/>
        <w:jc w:val="both"/>
        <w:rPr>
          <w:rFonts w:asciiTheme="minorHAnsi" w:hAnsiTheme="minorHAnsi" w:cstheme="minorHAnsi"/>
          <w:sz w:val="20"/>
          <w:szCs w:val="20"/>
        </w:rPr>
      </w:pPr>
      <w:r w:rsidRPr="00E00923">
        <w:rPr>
          <w:rFonts w:asciiTheme="minorHAnsi" w:hAnsiTheme="minorHAnsi" w:cstheme="minorHAnsi"/>
          <w:sz w:val="20"/>
          <w:szCs w:val="20"/>
        </w:rPr>
        <w:t>5.3.3</w:t>
      </w:r>
      <w:r w:rsidRPr="00E00923">
        <w:rPr>
          <w:rFonts w:asciiTheme="minorHAnsi" w:hAnsiTheme="minorHAnsi" w:cstheme="minorHAnsi"/>
          <w:sz w:val="20"/>
          <w:szCs w:val="20"/>
        </w:rPr>
        <w:tab/>
        <w:t xml:space="preserve">It is acknowledged that all stipulations in the PPPFA are not equally applicable to all matters addressed in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rsidR="00614BDC" w:rsidRPr="00E00923" w:rsidRDefault="00614BDC" w:rsidP="009B54EF">
      <w:pPr>
        <w:pStyle w:val="NoSpacing"/>
        <w:ind w:right="-12"/>
        <w:rPr>
          <w:rFonts w:asciiTheme="minorHAnsi" w:hAnsiTheme="minorHAnsi" w:cstheme="minorHAnsi"/>
          <w:snapToGrid w:val="0"/>
          <w:sz w:val="20"/>
          <w:szCs w:val="20"/>
        </w:rPr>
      </w:pPr>
    </w:p>
    <w:p w:rsidR="00614BDC" w:rsidRPr="006B4F39"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E00923">
        <w:rPr>
          <w:rFonts w:asciiTheme="minorHAnsi" w:hAnsiTheme="minorHAnsi" w:cstheme="minorHAnsi"/>
          <w:snapToGrid w:val="0"/>
          <w:sz w:val="20"/>
          <w:szCs w:val="20"/>
          <w:lang w:eastAsia="x-none"/>
        </w:rPr>
        <w:t>5.4</w:t>
      </w:r>
      <w:r w:rsidRPr="00E00923">
        <w:rPr>
          <w:rFonts w:asciiTheme="minorHAnsi" w:hAnsiTheme="minorHAnsi" w:cstheme="minorHAnsi"/>
          <w:snapToGrid w:val="0"/>
          <w:sz w:val="20"/>
          <w:szCs w:val="20"/>
          <w:lang w:eastAsia="x-none"/>
        </w:rPr>
        <w:tab/>
      </w:r>
      <w:r w:rsidRPr="006B4F39">
        <w:rPr>
          <w:rFonts w:asciiTheme="minorHAnsi" w:hAnsiTheme="minorHAnsi" w:cstheme="minorHAnsi"/>
          <w:b/>
          <w:snapToGrid w:val="0"/>
          <w:sz w:val="20"/>
          <w:szCs w:val="20"/>
          <w:lang w:eastAsia="x-none"/>
        </w:rPr>
        <w:t>Preferential Procurement Reform</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5.4.1</w:t>
      </w:r>
      <w:r w:rsidRPr="00E00923">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5.4.2</w:t>
      </w:r>
      <w:r w:rsidRPr="00E00923">
        <w:rPr>
          <w:rFonts w:asciiTheme="minorHAnsi" w:hAnsiTheme="minorHAnsi" w:cstheme="minorHAnsi"/>
          <w:sz w:val="20"/>
          <w:szCs w:val="20"/>
        </w:rPr>
        <w:tab/>
        <w:t>NHLS shall apply the principles of the Preferential Procurement Policy Framework Act, (Act No. 5 of 2000) to this proposal.</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lastRenderedPageBreak/>
        <w:t>5.4.3</w:t>
      </w:r>
      <w:r w:rsidRPr="00E00923">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rsidR="00614BDC" w:rsidRPr="00E00923" w:rsidRDefault="00614BDC" w:rsidP="00F13A4B">
      <w:pPr>
        <w:pStyle w:val="NoSpacing"/>
        <w:rPr>
          <w:rFonts w:asciiTheme="minorHAnsi" w:hAnsiTheme="minorHAnsi" w:cstheme="minorHAnsi"/>
          <w:sz w:val="20"/>
          <w:szCs w:val="20"/>
        </w:rPr>
      </w:pPr>
    </w:p>
    <w:p w:rsidR="00614BDC" w:rsidRPr="00E00923" w:rsidRDefault="00614BDC" w:rsidP="000C0C8D">
      <w:pPr>
        <w:spacing w:line="360" w:lineRule="auto"/>
        <w:ind w:left="709" w:right="-142" w:hanging="709"/>
        <w:jc w:val="both"/>
        <w:rPr>
          <w:rFonts w:asciiTheme="minorHAnsi" w:hAnsiTheme="minorHAnsi" w:cstheme="minorHAnsi"/>
          <w:bCs/>
          <w:sz w:val="20"/>
          <w:szCs w:val="20"/>
        </w:rPr>
      </w:pPr>
      <w:r w:rsidRPr="00E00923">
        <w:rPr>
          <w:rFonts w:asciiTheme="minorHAnsi" w:hAnsiTheme="minorHAnsi" w:cstheme="minorHAnsi"/>
          <w:bCs/>
          <w:sz w:val="20"/>
          <w:szCs w:val="20"/>
        </w:rPr>
        <w:t>5.5</w:t>
      </w:r>
      <w:r w:rsidRPr="00E00923">
        <w:rPr>
          <w:rFonts w:asciiTheme="minorHAnsi" w:hAnsiTheme="minorHAnsi" w:cstheme="minorHAnsi"/>
          <w:bCs/>
          <w:sz w:val="20"/>
          <w:szCs w:val="20"/>
        </w:rPr>
        <w:tab/>
      </w:r>
      <w:r w:rsidRPr="006B4F39">
        <w:rPr>
          <w:rFonts w:asciiTheme="minorHAnsi" w:hAnsiTheme="minorHAnsi" w:cstheme="minorHAnsi"/>
          <w:b/>
          <w:bCs/>
          <w:sz w:val="20"/>
          <w:szCs w:val="20"/>
        </w:rPr>
        <w:t>National Industrial Participation Programme</w:t>
      </w:r>
    </w:p>
    <w:p w:rsidR="00614BDC" w:rsidRPr="00E00923" w:rsidRDefault="0098196A"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5.5.1</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rsidR="00614BDC" w:rsidRPr="00E00923" w:rsidRDefault="00614BDC" w:rsidP="00F13A4B">
      <w:pPr>
        <w:pStyle w:val="NoSpacing"/>
        <w:rPr>
          <w:rFonts w:asciiTheme="minorHAnsi" w:hAnsiTheme="minorHAnsi" w:cstheme="minorHAnsi"/>
          <w:sz w:val="20"/>
          <w:szCs w:val="20"/>
        </w:rPr>
      </w:pPr>
    </w:p>
    <w:p w:rsidR="00614BDC" w:rsidRPr="00E00923" w:rsidRDefault="00614BDC" w:rsidP="000C0C8D">
      <w:pPr>
        <w:spacing w:line="360" w:lineRule="auto"/>
        <w:ind w:left="709" w:right="-142" w:hanging="709"/>
        <w:jc w:val="both"/>
        <w:rPr>
          <w:rFonts w:asciiTheme="minorHAnsi" w:hAnsiTheme="minorHAnsi" w:cstheme="minorHAnsi"/>
          <w:sz w:val="20"/>
          <w:szCs w:val="20"/>
        </w:rPr>
      </w:pPr>
      <w:r w:rsidRPr="00E00923">
        <w:rPr>
          <w:rFonts w:asciiTheme="minorHAnsi" w:hAnsiTheme="minorHAnsi" w:cstheme="minorHAnsi"/>
          <w:sz w:val="20"/>
          <w:szCs w:val="20"/>
        </w:rPr>
        <w:t>5.6</w:t>
      </w:r>
      <w:r w:rsidRPr="00E00923">
        <w:rPr>
          <w:rFonts w:asciiTheme="minorHAnsi" w:hAnsiTheme="minorHAnsi" w:cstheme="minorHAnsi"/>
          <w:sz w:val="20"/>
          <w:szCs w:val="20"/>
        </w:rPr>
        <w:tab/>
      </w:r>
      <w:r w:rsidRPr="006B4F39">
        <w:rPr>
          <w:rFonts w:asciiTheme="minorHAnsi" w:hAnsiTheme="minorHAnsi" w:cstheme="minorHAnsi"/>
          <w:b/>
          <w:sz w:val="20"/>
          <w:szCs w:val="20"/>
        </w:rPr>
        <w:t>Language</w:t>
      </w:r>
    </w:p>
    <w:p w:rsidR="00614BDC" w:rsidRPr="00E00923" w:rsidRDefault="00614BDC" w:rsidP="00287B55">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5.6.1</w:t>
      </w:r>
      <w:r w:rsidRPr="00E00923">
        <w:rPr>
          <w:rFonts w:asciiTheme="minorHAnsi" w:hAnsiTheme="minorHAnsi" w:cstheme="minorHAnsi"/>
          <w:sz w:val="20"/>
          <w:szCs w:val="20"/>
        </w:rPr>
        <w:tab/>
        <w:t>Bids shall be submitted in English.</w:t>
      </w:r>
    </w:p>
    <w:p w:rsidR="00614BDC" w:rsidRPr="00E00923" w:rsidRDefault="00614BDC" w:rsidP="00F13A4B">
      <w:pPr>
        <w:pStyle w:val="NoSpacing"/>
        <w:rPr>
          <w:rFonts w:asciiTheme="minorHAnsi" w:hAnsiTheme="minorHAnsi" w:cstheme="minorHAnsi"/>
          <w:snapToGrid w:val="0"/>
          <w:sz w:val="20"/>
          <w:szCs w:val="20"/>
        </w:rPr>
      </w:pPr>
    </w:p>
    <w:p w:rsidR="00614BDC" w:rsidRPr="00E00923" w:rsidRDefault="00614BDC" w:rsidP="000C0C8D">
      <w:pPr>
        <w:spacing w:line="360" w:lineRule="auto"/>
        <w:ind w:left="709" w:right="-142" w:hanging="709"/>
        <w:jc w:val="both"/>
        <w:rPr>
          <w:rFonts w:asciiTheme="minorHAnsi" w:hAnsiTheme="minorHAnsi" w:cstheme="minorHAnsi"/>
          <w:snapToGrid w:val="0"/>
          <w:sz w:val="20"/>
          <w:szCs w:val="20"/>
          <w:lang w:eastAsia="x-none"/>
        </w:rPr>
      </w:pPr>
      <w:r w:rsidRPr="00E00923">
        <w:rPr>
          <w:rFonts w:asciiTheme="minorHAnsi" w:hAnsiTheme="minorHAnsi" w:cstheme="minorHAnsi"/>
          <w:snapToGrid w:val="0"/>
          <w:sz w:val="20"/>
          <w:szCs w:val="20"/>
          <w:lang w:eastAsia="x-none"/>
        </w:rPr>
        <w:t>5.7</w:t>
      </w:r>
      <w:r w:rsidRPr="00E00923">
        <w:rPr>
          <w:rFonts w:asciiTheme="minorHAnsi" w:hAnsiTheme="minorHAnsi" w:cstheme="minorHAnsi"/>
          <w:snapToGrid w:val="0"/>
          <w:sz w:val="20"/>
          <w:szCs w:val="20"/>
          <w:lang w:eastAsia="x-none"/>
        </w:rPr>
        <w:tab/>
      </w:r>
      <w:r w:rsidRPr="006B4F39">
        <w:rPr>
          <w:rFonts w:asciiTheme="minorHAnsi" w:hAnsiTheme="minorHAnsi" w:cstheme="minorHAnsi"/>
          <w:b/>
          <w:snapToGrid w:val="0"/>
          <w:sz w:val="20"/>
          <w:szCs w:val="20"/>
          <w:lang w:eastAsia="x-none"/>
        </w:rPr>
        <w:t>Gender</w:t>
      </w:r>
    </w:p>
    <w:p w:rsidR="00614BDC" w:rsidRPr="00E00923" w:rsidRDefault="00614BDC" w:rsidP="00287B55">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5.7.1</w:t>
      </w:r>
      <w:r w:rsidRPr="00E00923">
        <w:rPr>
          <w:rFonts w:asciiTheme="minorHAnsi" w:hAnsiTheme="minorHAnsi" w:cstheme="minorHAnsi"/>
          <w:sz w:val="20"/>
          <w:szCs w:val="20"/>
        </w:rPr>
        <w:tab/>
        <w:t>Any word implying any gender shall be interpreted to imply all other genders.</w:t>
      </w:r>
    </w:p>
    <w:p w:rsidR="00614BDC" w:rsidRPr="00E00923" w:rsidRDefault="00614BDC" w:rsidP="00F13A4B">
      <w:pPr>
        <w:pStyle w:val="NoSpacing"/>
        <w:rPr>
          <w:rFonts w:asciiTheme="minorHAnsi" w:hAnsiTheme="minorHAnsi" w:cstheme="minorHAnsi"/>
          <w:sz w:val="20"/>
          <w:szCs w:val="20"/>
        </w:rPr>
      </w:pPr>
    </w:p>
    <w:p w:rsidR="00614BDC" w:rsidRPr="00E00923" w:rsidRDefault="00614BDC" w:rsidP="000C0C8D">
      <w:pPr>
        <w:spacing w:line="360" w:lineRule="auto"/>
        <w:ind w:left="709" w:right="-142" w:hanging="709"/>
        <w:jc w:val="both"/>
        <w:rPr>
          <w:rFonts w:asciiTheme="minorHAnsi" w:hAnsiTheme="minorHAnsi" w:cstheme="minorHAnsi"/>
          <w:snapToGrid w:val="0"/>
          <w:sz w:val="20"/>
          <w:szCs w:val="20"/>
        </w:rPr>
      </w:pPr>
      <w:r w:rsidRPr="00E00923">
        <w:rPr>
          <w:rFonts w:asciiTheme="minorHAnsi" w:hAnsiTheme="minorHAnsi" w:cstheme="minorHAnsi"/>
          <w:snapToGrid w:val="0"/>
          <w:sz w:val="20"/>
          <w:szCs w:val="20"/>
        </w:rPr>
        <w:t xml:space="preserve">5.8 </w:t>
      </w:r>
      <w:r w:rsidRPr="00E00923">
        <w:rPr>
          <w:rFonts w:asciiTheme="minorHAnsi" w:hAnsiTheme="minorHAnsi" w:cstheme="minorHAnsi"/>
          <w:snapToGrid w:val="0"/>
          <w:sz w:val="20"/>
          <w:szCs w:val="20"/>
        </w:rPr>
        <w:tab/>
      </w:r>
      <w:r w:rsidRPr="006B4F39">
        <w:rPr>
          <w:rFonts w:asciiTheme="minorHAnsi" w:hAnsiTheme="minorHAnsi" w:cstheme="minorHAnsi"/>
          <w:b/>
          <w:snapToGrid w:val="0"/>
          <w:sz w:val="20"/>
          <w:szCs w:val="20"/>
        </w:rPr>
        <w:t>Headings</w:t>
      </w:r>
    </w:p>
    <w:p w:rsidR="00614BDC" w:rsidRPr="00E00923" w:rsidRDefault="00614BDC" w:rsidP="00287B55">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5.8.1</w:t>
      </w:r>
      <w:r w:rsidRPr="00E00923">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rsidR="00614BDC" w:rsidRPr="00E00923" w:rsidRDefault="00614BDC" w:rsidP="00F13A4B">
      <w:pPr>
        <w:pStyle w:val="NoSpacing"/>
        <w:rPr>
          <w:rFonts w:asciiTheme="minorHAnsi" w:hAnsiTheme="minorHAnsi" w:cstheme="minorHAnsi"/>
          <w:snapToGrid w:val="0"/>
          <w:sz w:val="20"/>
          <w:szCs w:val="20"/>
        </w:rPr>
      </w:pPr>
    </w:p>
    <w:p w:rsidR="00614BDC" w:rsidRPr="00E00923" w:rsidRDefault="00614BDC" w:rsidP="000C0C8D">
      <w:pPr>
        <w:tabs>
          <w:tab w:val="left" w:pos="840"/>
        </w:tabs>
        <w:spacing w:line="360" w:lineRule="auto"/>
        <w:ind w:left="709" w:right="-142" w:hanging="709"/>
        <w:jc w:val="both"/>
        <w:rPr>
          <w:rFonts w:asciiTheme="minorHAnsi" w:hAnsiTheme="minorHAnsi" w:cstheme="minorHAnsi"/>
          <w:snapToGrid w:val="0"/>
          <w:sz w:val="20"/>
          <w:szCs w:val="20"/>
        </w:rPr>
      </w:pPr>
      <w:r w:rsidRPr="00E00923">
        <w:rPr>
          <w:rFonts w:asciiTheme="minorHAnsi" w:hAnsiTheme="minorHAnsi" w:cstheme="minorHAnsi"/>
          <w:snapToGrid w:val="0"/>
          <w:sz w:val="20"/>
          <w:szCs w:val="20"/>
        </w:rPr>
        <w:t>5.9</w:t>
      </w:r>
      <w:r w:rsidRPr="00E00923">
        <w:rPr>
          <w:rFonts w:asciiTheme="minorHAnsi" w:hAnsiTheme="minorHAnsi" w:cstheme="minorHAnsi"/>
          <w:snapToGrid w:val="0"/>
          <w:sz w:val="20"/>
          <w:szCs w:val="20"/>
        </w:rPr>
        <w:tab/>
      </w:r>
      <w:r w:rsidRPr="006B4F39">
        <w:rPr>
          <w:rFonts w:asciiTheme="minorHAnsi" w:hAnsiTheme="minorHAnsi" w:cstheme="minorHAnsi"/>
          <w:b/>
          <w:snapToGrid w:val="0"/>
          <w:sz w:val="20"/>
          <w:szCs w:val="20"/>
        </w:rPr>
        <w:t>Security clearances</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5.9.1</w:t>
      </w:r>
      <w:r w:rsidRPr="00E00923">
        <w:rPr>
          <w:rFonts w:asciiTheme="minorHAnsi" w:hAnsiTheme="minorHAnsi" w:cstheme="minorHAnsi"/>
          <w:sz w:val="20"/>
          <w:szCs w:val="20"/>
        </w:rPr>
        <w:tab/>
        <w:t>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of the bidders. The bidders shall supply and maintain a list of personnel involved on the project indicating their clearance status.</w:t>
      </w:r>
    </w:p>
    <w:p w:rsidR="00614BDC" w:rsidRPr="00E00923" w:rsidRDefault="00614BDC" w:rsidP="00287B55">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5.9.1</w:t>
      </w:r>
      <w:r w:rsidRPr="00E00923">
        <w:rPr>
          <w:rFonts w:asciiTheme="minorHAnsi" w:hAnsiTheme="minorHAnsi" w:cstheme="minorHAnsi"/>
          <w:sz w:val="20"/>
          <w:szCs w:val="20"/>
        </w:rPr>
        <w:tab/>
        <w:t>Employees and subcontractors of the successful bidder will be required to sign a non-disclosure agreement.</w:t>
      </w:r>
    </w:p>
    <w:p w:rsidR="00F13A4B" w:rsidRPr="00E00923" w:rsidRDefault="00F13A4B" w:rsidP="00F13A4B">
      <w:pPr>
        <w:pStyle w:val="NoSpacing"/>
        <w:rPr>
          <w:rFonts w:asciiTheme="minorHAnsi" w:hAnsiTheme="minorHAnsi" w:cstheme="minorHAnsi"/>
          <w:sz w:val="20"/>
          <w:szCs w:val="20"/>
        </w:rPr>
      </w:pPr>
    </w:p>
    <w:p w:rsidR="00614BDC" w:rsidRPr="008F50AF" w:rsidRDefault="00614BDC" w:rsidP="000C0C8D">
      <w:pPr>
        <w:spacing w:line="360" w:lineRule="auto"/>
        <w:ind w:left="709" w:right="-142" w:hanging="709"/>
        <w:jc w:val="both"/>
        <w:rPr>
          <w:rFonts w:asciiTheme="minorHAnsi" w:hAnsiTheme="minorHAnsi" w:cstheme="minorHAnsi"/>
          <w:b/>
          <w:sz w:val="20"/>
          <w:szCs w:val="20"/>
        </w:rPr>
      </w:pPr>
      <w:r w:rsidRPr="00E00923">
        <w:rPr>
          <w:rFonts w:asciiTheme="minorHAnsi" w:hAnsiTheme="minorHAnsi" w:cstheme="minorHAnsi"/>
          <w:sz w:val="20"/>
          <w:szCs w:val="20"/>
        </w:rPr>
        <w:t>5.10</w:t>
      </w:r>
      <w:r w:rsidRPr="00E00923">
        <w:rPr>
          <w:rFonts w:asciiTheme="minorHAnsi" w:hAnsiTheme="minorHAnsi" w:cstheme="minorHAnsi"/>
          <w:sz w:val="20"/>
          <w:szCs w:val="20"/>
        </w:rPr>
        <w:tab/>
      </w:r>
      <w:r w:rsidRPr="008F50AF">
        <w:rPr>
          <w:rFonts w:asciiTheme="minorHAnsi" w:hAnsiTheme="minorHAnsi" w:cstheme="minorHAnsi"/>
          <w:b/>
          <w:sz w:val="20"/>
          <w:szCs w:val="20"/>
        </w:rPr>
        <w:t>Occupational Injuries and Diseases Act 13 of 1993</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5.10.1</w:t>
      </w:r>
      <w:r w:rsidRPr="00E00923">
        <w:rPr>
          <w:rFonts w:asciiTheme="minorHAnsi" w:hAnsiTheme="minorHAnsi" w:cstheme="minorHAnsi"/>
          <w:sz w:val="20"/>
          <w:szCs w:val="20"/>
        </w:rPr>
        <w:tab/>
        <w:t>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rsidR="00614BDC" w:rsidRPr="00E00923" w:rsidRDefault="00614BDC" w:rsidP="009B54EF">
      <w:pPr>
        <w:pStyle w:val="NoSpacing"/>
        <w:ind w:right="-12"/>
        <w:rPr>
          <w:rFonts w:asciiTheme="minorHAnsi" w:hAnsiTheme="minorHAnsi" w:cstheme="minorHAnsi"/>
          <w:sz w:val="20"/>
          <w:szCs w:val="20"/>
        </w:rPr>
      </w:pPr>
    </w:p>
    <w:p w:rsidR="00B434DB" w:rsidRPr="00E00923" w:rsidRDefault="00B434DB" w:rsidP="009B54EF">
      <w:pPr>
        <w:pStyle w:val="NoSpacing"/>
        <w:ind w:right="-12"/>
        <w:rPr>
          <w:rFonts w:asciiTheme="minorHAnsi" w:hAnsiTheme="minorHAnsi" w:cstheme="minorHAnsi"/>
          <w:sz w:val="20"/>
          <w:szCs w:val="20"/>
        </w:rPr>
      </w:pPr>
    </w:p>
    <w:p w:rsidR="00B434DB" w:rsidRPr="00E00923" w:rsidRDefault="00B434DB" w:rsidP="009B54EF">
      <w:pPr>
        <w:pStyle w:val="NoSpacing"/>
        <w:ind w:right="-12"/>
        <w:rPr>
          <w:rFonts w:asciiTheme="minorHAnsi" w:hAnsiTheme="minorHAnsi" w:cstheme="minorHAnsi"/>
          <w:sz w:val="20"/>
          <w:szCs w:val="20"/>
        </w:rPr>
      </w:pPr>
    </w:p>
    <w:p w:rsidR="00B434DB" w:rsidRPr="00E00923" w:rsidRDefault="00B434DB" w:rsidP="009B54EF">
      <w:pPr>
        <w:pStyle w:val="NoSpacing"/>
        <w:ind w:right="-12"/>
        <w:rPr>
          <w:rFonts w:asciiTheme="minorHAnsi" w:hAnsiTheme="minorHAnsi" w:cstheme="minorHAnsi"/>
          <w:sz w:val="20"/>
          <w:szCs w:val="20"/>
        </w:rPr>
      </w:pPr>
    </w:p>
    <w:p w:rsidR="00B434DB" w:rsidRPr="00E00923" w:rsidRDefault="00B434DB" w:rsidP="009B54EF">
      <w:pPr>
        <w:pStyle w:val="NoSpacing"/>
        <w:ind w:right="-12"/>
        <w:rPr>
          <w:rFonts w:asciiTheme="minorHAnsi" w:hAnsiTheme="minorHAnsi" w:cstheme="minorHAnsi"/>
          <w:sz w:val="20"/>
          <w:szCs w:val="20"/>
        </w:rPr>
      </w:pPr>
    </w:p>
    <w:p w:rsidR="00B434DB" w:rsidRPr="00E00923" w:rsidRDefault="00B434DB" w:rsidP="009B54EF">
      <w:pPr>
        <w:pStyle w:val="NoSpacing"/>
        <w:ind w:right="-12"/>
        <w:rPr>
          <w:rFonts w:asciiTheme="minorHAnsi" w:hAnsiTheme="minorHAnsi" w:cstheme="minorHAnsi"/>
          <w:sz w:val="20"/>
          <w:szCs w:val="20"/>
        </w:rPr>
      </w:pPr>
    </w:p>
    <w:p w:rsidR="00614BDC" w:rsidRPr="00E00923" w:rsidRDefault="00614BDC" w:rsidP="009B54EF">
      <w:pPr>
        <w:spacing w:line="360" w:lineRule="auto"/>
        <w:ind w:left="709" w:right="-12" w:hanging="709"/>
        <w:jc w:val="both"/>
        <w:rPr>
          <w:rFonts w:asciiTheme="minorHAnsi" w:hAnsiTheme="minorHAnsi" w:cstheme="minorHAnsi"/>
          <w:sz w:val="20"/>
          <w:szCs w:val="20"/>
        </w:rPr>
      </w:pPr>
      <w:r w:rsidRPr="00E00923">
        <w:rPr>
          <w:rFonts w:asciiTheme="minorHAnsi" w:hAnsiTheme="minorHAnsi" w:cstheme="minorHAnsi"/>
          <w:sz w:val="20"/>
          <w:szCs w:val="20"/>
        </w:rPr>
        <w:t>5.11</w:t>
      </w:r>
      <w:r w:rsidRPr="00E00923">
        <w:rPr>
          <w:rFonts w:asciiTheme="minorHAnsi" w:hAnsiTheme="minorHAnsi" w:cstheme="minorHAnsi"/>
          <w:sz w:val="20"/>
          <w:szCs w:val="20"/>
        </w:rPr>
        <w:tab/>
      </w:r>
      <w:r w:rsidRPr="008F50AF">
        <w:rPr>
          <w:rFonts w:asciiTheme="minorHAnsi" w:hAnsiTheme="minorHAnsi" w:cstheme="minorHAnsi"/>
          <w:b/>
          <w:sz w:val="20"/>
          <w:szCs w:val="20"/>
        </w:rPr>
        <w:t>Formal contract</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5.11.1</w:t>
      </w:r>
      <w:r w:rsidRPr="00E00923">
        <w:rPr>
          <w:rFonts w:asciiTheme="minorHAnsi" w:hAnsiTheme="minorHAnsi" w:cstheme="minorHAnsi"/>
          <w:sz w:val="20"/>
          <w:szCs w:val="20"/>
        </w:rPr>
        <w:tab/>
        <w:t xml:space="preserve">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5.11.2</w:t>
      </w:r>
      <w:r w:rsidRPr="00E00923">
        <w:rPr>
          <w:rFonts w:asciiTheme="minorHAnsi" w:hAnsiTheme="minorHAnsi" w:cstheme="minorHAnsi"/>
          <w:sz w:val="20"/>
          <w:szCs w:val="20"/>
        </w:rPr>
        <w:tab/>
        <w:t>Any offer and/or acceptance entered verbally between NHLS and any vendor, such offer shall not constitute a contract and thus not binding on the parties.</w:t>
      </w:r>
    </w:p>
    <w:p w:rsidR="00614BDC" w:rsidRPr="00E00923" w:rsidRDefault="00614BDC" w:rsidP="00F13A4B">
      <w:pPr>
        <w:pStyle w:val="NoSpacing"/>
        <w:rPr>
          <w:rFonts w:asciiTheme="minorHAnsi" w:hAnsiTheme="minorHAnsi" w:cstheme="minorHAnsi"/>
          <w:sz w:val="20"/>
          <w:szCs w:val="20"/>
        </w:rPr>
      </w:pPr>
    </w:p>
    <w:p w:rsidR="00614BDC" w:rsidRPr="00E00923" w:rsidRDefault="00614BDC" w:rsidP="000C0C8D">
      <w:pPr>
        <w:spacing w:line="360" w:lineRule="auto"/>
        <w:ind w:left="709" w:right="-142" w:hanging="709"/>
        <w:jc w:val="both"/>
        <w:rPr>
          <w:rFonts w:asciiTheme="minorHAnsi" w:hAnsiTheme="minorHAnsi" w:cstheme="minorHAnsi"/>
          <w:sz w:val="20"/>
          <w:szCs w:val="20"/>
        </w:rPr>
      </w:pPr>
      <w:r w:rsidRPr="00E00923">
        <w:rPr>
          <w:rFonts w:asciiTheme="minorHAnsi" w:hAnsiTheme="minorHAnsi" w:cstheme="minorHAnsi"/>
          <w:sz w:val="20"/>
          <w:szCs w:val="20"/>
        </w:rPr>
        <w:t>5.12</w:t>
      </w:r>
      <w:r w:rsidRPr="00E00923">
        <w:rPr>
          <w:rFonts w:asciiTheme="minorHAnsi" w:hAnsiTheme="minorHAnsi" w:cstheme="minorHAnsi"/>
          <w:sz w:val="20"/>
          <w:szCs w:val="20"/>
        </w:rPr>
        <w:tab/>
      </w:r>
      <w:r w:rsidRPr="008F50AF">
        <w:rPr>
          <w:rFonts w:asciiTheme="minorHAnsi" w:hAnsiTheme="minorHAnsi" w:cstheme="minorHAnsi"/>
          <w:b/>
          <w:sz w:val="20"/>
          <w:szCs w:val="20"/>
        </w:rPr>
        <w:t>Instructions for submitting a proposal</w:t>
      </w:r>
    </w:p>
    <w:p w:rsidR="00614BDC" w:rsidRPr="008F50AF" w:rsidRDefault="00614BDC" w:rsidP="009B54EF">
      <w:pPr>
        <w:spacing w:line="360" w:lineRule="auto"/>
        <w:ind w:left="851" w:right="-12" w:hanging="851"/>
        <w:jc w:val="both"/>
        <w:rPr>
          <w:rFonts w:asciiTheme="minorHAnsi" w:hAnsiTheme="minorHAnsi" w:cstheme="minorHAnsi"/>
          <w:color w:val="000000" w:themeColor="text1"/>
          <w:sz w:val="20"/>
          <w:szCs w:val="20"/>
        </w:rPr>
      </w:pPr>
      <w:r w:rsidRPr="00E00923">
        <w:rPr>
          <w:rFonts w:asciiTheme="minorHAnsi" w:hAnsiTheme="minorHAnsi" w:cstheme="minorHAnsi"/>
          <w:sz w:val="20"/>
          <w:szCs w:val="20"/>
        </w:rPr>
        <w:t>5.12.</w:t>
      </w:r>
      <w:r w:rsidR="000C0C8D" w:rsidRPr="00E00923">
        <w:rPr>
          <w:rFonts w:asciiTheme="minorHAnsi" w:hAnsiTheme="minorHAnsi" w:cstheme="minorHAnsi"/>
          <w:sz w:val="20"/>
          <w:szCs w:val="20"/>
        </w:rPr>
        <w:t>1</w:t>
      </w:r>
      <w:r w:rsidRPr="00E00923">
        <w:rPr>
          <w:rFonts w:asciiTheme="minorHAnsi" w:hAnsiTheme="minorHAnsi" w:cstheme="minorHAnsi"/>
          <w:sz w:val="20"/>
          <w:szCs w:val="20"/>
        </w:rPr>
        <w:tab/>
      </w:r>
      <w:r w:rsidRPr="008F50AF">
        <w:rPr>
          <w:rFonts w:asciiTheme="minorHAnsi" w:hAnsiTheme="minorHAnsi" w:cstheme="minorHAnsi"/>
          <w:color w:val="000000" w:themeColor="text1"/>
          <w:sz w:val="20"/>
          <w:szCs w:val="20"/>
        </w:rPr>
        <w:t xml:space="preserve">One (1) original, one (1) hard copy and 1 (one) electronic copy on compact disk (CD) in Portable Document Format (PDF) of the Bid shall be submitted on the date of closure of the Bid. </w:t>
      </w:r>
    </w:p>
    <w:p w:rsidR="00681B6C" w:rsidRPr="008F50AF" w:rsidRDefault="00681B6C" w:rsidP="00681B6C">
      <w:pPr>
        <w:spacing w:line="360" w:lineRule="auto"/>
        <w:ind w:left="851" w:right="-142"/>
        <w:jc w:val="both"/>
        <w:rPr>
          <w:rFonts w:asciiTheme="minorHAnsi" w:hAnsiTheme="minorHAnsi" w:cstheme="minorHAnsi"/>
          <w:color w:val="000000" w:themeColor="text1"/>
          <w:sz w:val="20"/>
          <w:szCs w:val="20"/>
        </w:rPr>
      </w:pPr>
      <w:r w:rsidRPr="008F50AF">
        <w:rPr>
          <w:rFonts w:asciiTheme="minorHAnsi" w:hAnsiTheme="minorHAnsi" w:cstheme="minorHAnsi"/>
          <w:color w:val="000000" w:themeColor="text1"/>
          <w:sz w:val="20"/>
          <w:szCs w:val="20"/>
        </w:rPr>
        <w:t>Pricing</w:t>
      </w:r>
      <w:r w:rsidRPr="008F50AF">
        <w:rPr>
          <w:rFonts w:asciiTheme="minorHAnsi" w:hAnsiTheme="minorHAnsi" w:cstheme="minorHAnsi"/>
          <w:b/>
          <w:color w:val="000000" w:themeColor="text1"/>
          <w:sz w:val="20"/>
          <w:szCs w:val="20"/>
        </w:rPr>
        <w:t xml:space="preserve">:  </w:t>
      </w:r>
      <w:r w:rsidR="00392AA7" w:rsidRPr="008F50AF">
        <w:rPr>
          <w:rFonts w:asciiTheme="minorHAnsi" w:hAnsiTheme="minorHAnsi" w:cstheme="minorHAnsi"/>
          <w:b/>
          <w:color w:val="000000" w:themeColor="text1"/>
          <w:sz w:val="20"/>
          <w:szCs w:val="20"/>
        </w:rPr>
        <w:t>Bid Price must be submitted in a separate envelop and marked clearly as follows: RFB number, RFB description and bidder’s name</w:t>
      </w:r>
      <w:r w:rsidR="00392AA7" w:rsidRPr="008F50AF">
        <w:rPr>
          <w:rFonts w:asciiTheme="minorHAnsi" w:hAnsiTheme="minorHAnsi" w:cstheme="minorHAnsi"/>
          <w:color w:val="000000" w:themeColor="text1"/>
          <w:sz w:val="20"/>
          <w:szCs w:val="20"/>
        </w:rPr>
        <w:t xml:space="preserve">). </w:t>
      </w:r>
      <w:r w:rsidRPr="008F50AF">
        <w:rPr>
          <w:rFonts w:asciiTheme="minorHAnsi" w:hAnsiTheme="minorHAnsi" w:cstheme="minorHAnsi"/>
          <w:color w:val="000000" w:themeColor="text1"/>
          <w:sz w:val="20"/>
          <w:szCs w:val="20"/>
        </w:rPr>
        <w:t xml:space="preserve">One (1) original, one (1) hard copy and 1 (one) electronic copy on compact disk (CD) in Portable Document Format (PDF) of the Bid shall be submitted on the date of closure of the Bid. </w:t>
      </w:r>
    </w:p>
    <w:p w:rsidR="00DD29E4" w:rsidRPr="00E00923" w:rsidRDefault="00DD29E4" w:rsidP="00681B6C">
      <w:pPr>
        <w:pStyle w:val="NoSpacing"/>
      </w:pPr>
    </w:p>
    <w:p w:rsidR="00A1514F" w:rsidRPr="00E00923" w:rsidRDefault="00A1514F" w:rsidP="00681B6C">
      <w:pPr>
        <w:spacing w:line="360" w:lineRule="auto"/>
        <w:ind w:left="851" w:right="-142"/>
        <w:jc w:val="both"/>
        <w:rPr>
          <w:rFonts w:asciiTheme="minorHAnsi" w:hAnsiTheme="minorHAnsi" w:cstheme="minorHAnsi"/>
          <w:sz w:val="20"/>
          <w:szCs w:val="20"/>
        </w:rPr>
      </w:pPr>
      <w:r w:rsidRPr="00E00923">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rsidR="00A1514F" w:rsidRPr="00E00923" w:rsidRDefault="00A1514F" w:rsidP="00BB2C3B">
      <w:pPr>
        <w:pStyle w:val="NoSpacing"/>
      </w:pP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5.12.</w:t>
      </w:r>
      <w:r w:rsidR="000C0C8D" w:rsidRPr="00E00923">
        <w:rPr>
          <w:rFonts w:asciiTheme="minorHAnsi" w:hAnsiTheme="minorHAnsi" w:cstheme="minorHAnsi"/>
          <w:sz w:val="20"/>
          <w:szCs w:val="20"/>
        </w:rPr>
        <w:t>2</w:t>
      </w:r>
      <w:r w:rsidRPr="00E00923">
        <w:rPr>
          <w:rFonts w:asciiTheme="minorHAnsi" w:hAnsiTheme="minorHAnsi" w:cstheme="minorHAnsi"/>
          <w:sz w:val="20"/>
          <w:szCs w:val="20"/>
        </w:rPr>
        <w:tab/>
        <w:t>Bidders shall submit proposal responses in accordance with the prescribed manner of submissions as specified above.</w:t>
      </w:r>
    </w:p>
    <w:p w:rsidR="00614BDC" w:rsidRPr="00E00923"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E00923">
        <w:rPr>
          <w:rFonts w:asciiTheme="minorHAnsi" w:hAnsiTheme="minorHAnsi" w:cstheme="minorHAnsi"/>
          <w:snapToGrid w:val="0"/>
          <w:sz w:val="20"/>
          <w:szCs w:val="20"/>
          <w:lang w:eastAsia="x-none"/>
        </w:rPr>
        <w:t>5.12.</w:t>
      </w:r>
      <w:r w:rsidR="000C0C8D" w:rsidRPr="00E00923">
        <w:rPr>
          <w:rFonts w:asciiTheme="minorHAnsi" w:hAnsiTheme="minorHAnsi" w:cstheme="minorHAnsi"/>
          <w:snapToGrid w:val="0"/>
          <w:sz w:val="20"/>
          <w:szCs w:val="20"/>
          <w:lang w:eastAsia="x-none"/>
        </w:rPr>
        <w:t>3</w:t>
      </w:r>
      <w:r w:rsidRPr="00E00923">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8F50AF">
          <w:rPr>
            <w:rFonts w:asciiTheme="minorHAnsi" w:hAnsiTheme="minorHAnsi" w:cstheme="minorHAnsi"/>
            <w:b/>
            <w:bCs/>
            <w:snapToGrid w:val="0"/>
            <w:sz w:val="20"/>
            <w:szCs w:val="20"/>
            <w:u w:val="single"/>
            <w:lang w:eastAsia="x-none"/>
          </w:rPr>
          <w:t>Response Format</w:t>
        </w:r>
      </w:hyperlink>
      <w:r w:rsidRPr="00E00923">
        <w:rPr>
          <w:rFonts w:asciiTheme="minorHAnsi" w:hAnsiTheme="minorHAnsi" w:cstheme="minorHAnsi"/>
          <w:snapToGrid w:val="0"/>
          <w:sz w:val="20"/>
          <w:szCs w:val="20"/>
          <w:lang w:eastAsia="x-none"/>
        </w:rPr>
        <w:t>, and be sealed in an envelope</w:t>
      </w:r>
      <w:r w:rsidR="00392AA7" w:rsidRPr="00E00923">
        <w:rPr>
          <w:rFonts w:asciiTheme="minorHAnsi" w:hAnsiTheme="minorHAnsi" w:cstheme="minorHAnsi"/>
          <w:snapToGrid w:val="0"/>
          <w:sz w:val="20"/>
          <w:szCs w:val="20"/>
          <w:lang w:eastAsia="x-none"/>
        </w:rPr>
        <w:t xml:space="preserve"> </w:t>
      </w:r>
      <w:r w:rsidR="00572522" w:rsidRPr="00E00923">
        <w:rPr>
          <w:rFonts w:asciiTheme="minorHAnsi" w:hAnsiTheme="minorHAnsi" w:cstheme="minorHAnsi"/>
          <w:snapToGrid w:val="0"/>
          <w:sz w:val="20"/>
          <w:szCs w:val="20"/>
          <w:lang w:eastAsia="x-none"/>
        </w:rPr>
        <w:t>clearly marked</w:t>
      </w:r>
      <w:r w:rsidRPr="00E00923">
        <w:rPr>
          <w:rFonts w:asciiTheme="minorHAnsi" w:hAnsiTheme="minorHAnsi" w:cstheme="minorHAnsi"/>
          <w:snapToGrid w:val="0"/>
          <w:sz w:val="20"/>
          <w:szCs w:val="20"/>
          <w:lang w:eastAsia="x-none"/>
        </w:rPr>
        <w:t>.</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5.12.</w:t>
      </w:r>
      <w:r w:rsidR="000C0C8D" w:rsidRPr="00E00923">
        <w:rPr>
          <w:rFonts w:asciiTheme="minorHAnsi" w:hAnsiTheme="minorHAnsi" w:cstheme="minorHAnsi"/>
          <w:sz w:val="20"/>
          <w:szCs w:val="20"/>
        </w:rPr>
        <w:t>4</w:t>
      </w:r>
      <w:r w:rsidRPr="00E00923">
        <w:rPr>
          <w:rFonts w:asciiTheme="minorHAnsi" w:hAnsiTheme="minorHAnsi" w:cstheme="minorHAnsi"/>
          <w:sz w:val="20"/>
          <w:szCs w:val="20"/>
        </w:rPr>
        <w:t xml:space="preserve"> </w:t>
      </w:r>
      <w:r w:rsidRPr="00E00923">
        <w:rPr>
          <w:rFonts w:asciiTheme="minorHAnsi" w:hAnsiTheme="minorHAnsi" w:cstheme="minorHAnsi"/>
          <w:sz w:val="20"/>
          <w:szCs w:val="20"/>
        </w:rPr>
        <w:tab/>
        <w:t>Bids that are too large to fit into the tender box must be handed in at the reception desk during office hour</w:t>
      </w:r>
      <w:r w:rsidR="00CC7BB3" w:rsidRPr="00E00923">
        <w:rPr>
          <w:rFonts w:asciiTheme="minorHAnsi" w:hAnsiTheme="minorHAnsi" w:cstheme="minorHAnsi"/>
          <w:sz w:val="20"/>
          <w:szCs w:val="20"/>
        </w:rPr>
        <w:t>s from 08:00- 16:30 or before 11</w:t>
      </w:r>
      <w:r w:rsidRPr="00E00923">
        <w:rPr>
          <w:rFonts w:asciiTheme="minorHAnsi" w:hAnsiTheme="minorHAnsi" w:cstheme="minorHAnsi"/>
          <w:sz w:val="20"/>
          <w:szCs w:val="20"/>
        </w:rPr>
        <w:t xml:space="preserve">:00 on the closing date. </w:t>
      </w:r>
    </w:p>
    <w:p w:rsidR="00614BDC" w:rsidRPr="00E00923" w:rsidRDefault="00614BDC" w:rsidP="009B54EF">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5.12.</w:t>
      </w:r>
      <w:r w:rsidR="000C0C8D" w:rsidRPr="00E00923">
        <w:rPr>
          <w:rFonts w:asciiTheme="minorHAnsi" w:hAnsiTheme="minorHAnsi" w:cstheme="minorHAnsi"/>
          <w:sz w:val="20"/>
          <w:szCs w:val="20"/>
        </w:rPr>
        <w:t>5</w:t>
      </w:r>
      <w:r w:rsidRPr="00E00923">
        <w:rPr>
          <w:rFonts w:asciiTheme="minorHAnsi" w:hAnsiTheme="minorHAnsi" w:cstheme="minorHAnsi"/>
          <w:sz w:val="20"/>
          <w:szCs w:val="20"/>
        </w:rPr>
        <w:tab/>
        <w:t xml:space="preserve">All Bids in this regard shall only be accepted if they have been placed in the bid box before or on the closing date, </w:t>
      </w:r>
      <w:r w:rsidR="009D1E8B">
        <w:rPr>
          <w:rFonts w:asciiTheme="minorHAnsi" w:hAnsiTheme="minorHAnsi" w:cstheme="minorHAnsi"/>
          <w:b/>
          <w:bCs/>
          <w:sz w:val="20"/>
          <w:szCs w:val="20"/>
          <w:lang w:val="en-GB"/>
        </w:rPr>
        <w:t>14</w:t>
      </w:r>
      <w:r w:rsidR="0023576A">
        <w:rPr>
          <w:rFonts w:asciiTheme="minorHAnsi" w:hAnsiTheme="minorHAnsi" w:cstheme="minorHAnsi"/>
          <w:b/>
          <w:bCs/>
          <w:sz w:val="20"/>
          <w:szCs w:val="20"/>
          <w:lang w:val="en-GB"/>
        </w:rPr>
        <w:t xml:space="preserve"> </w:t>
      </w:r>
      <w:r w:rsidR="009D1E8B">
        <w:rPr>
          <w:rFonts w:asciiTheme="minorHAnsi" w:hAnsiTheme="minorHAnsi" w:cstheme="minorHAnsi"/>
          <w:b/>
          <w:bCs/>
          <w:sz w:val="20"/>
          <w:szCs w:val="20"/>
          <w:lang w:val="en-GB"/>
        </w:rPr>
        <w:t>September</w:t>
      </w:r>
      <w:r w:rsidR="0023576A">
        <w:rPr>
          <w:rFonts w:asciiTheme="minorHAnsi" w:hAnsiTheme="minorHAnsi" w:cstheme="minorHAnsi"/>
          <w:b/>
          <w:bCs/>
          <w:sz w:val="20"/>
          <w:szCs w:val="20"/>
          <w:lang w:val="en-GB"/>
        </w:rPr>
        <w:t xml:space="preserve"> </w:t>
      </w:r>
      <w:r w:rsidR="00E47672" w:rsidRPr="002B6642">
        <w:rPr>
          <w:rFonts w:asciiTheme="minorHAnsi" w:hAnsiTheme="minorHAnsi" w:cstheme="minorHAnsi"/>
          <w:b/>
          <w:bCs/>
          <w:sz w:val="20"/>
          <w:szCs w:val="20"/>
          <w:lang w:val="en-GB"/>
        </w:rPr>
        <w:t>2021</w:t>
      </w:r>
      <w:r w:rsidR="00E47672"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rPr>
        <w:t xml:space="preserve">and stipulated time, </w:t>
      </w:r>
      <w:r w:rsidRPr="008F50AF">
        <w:rPr>
          <w:rFonts w:asciiTheme="minorHAnsi" w:hAnsiTheme="minorHAnsi" w:cstheme="minorHAnsi"/>
          <w:b/>
          <w:sz w:val="20"/>
          <w:szCs w:val="20"/>
        </w:rPr>
        <w:t>11h00</w:t>
      </w:r>
      <w:r w:rsidR="00CC7BB3" w:rsidRPr="008F50AF">
        <w:rPr>
          <w:rFonts w:asciiTheme="minorHAnsi" w:hAnsiTheme="minorHAnsi" w:cstheme="minorHAnsi"/>
          <w:b/>
          <w:sz w:val="20"/>
          <w:szCs w:val="20"/>
        </w:rPr>
        <w:t xml:space="preserve"> am</w:t>
      </w:r>
      <w:r w:rsidRPr="00E00923">
        <w:rPr>
          <w:rFonts w:asciiTheme="minorHAnsi" w:hAnsiTheme="minorHAnsi" w:cstheme="minorHAnsi"/>
          <w:sz w:val="20"/>
          <w:szCs w:val="20"/>
        </w:rPr>
        <w:t>.</w:t>
      </w:r>
    </w:p>
    <w:p w:rsidR="00614BDC" w:rsidRPr="00E00923" w:rsidRDefault="0098196A" w:rsidP="00287B55">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5.12.</w:t>
      </w:r>
      <w:r w:rsidR="000C0C8D" w:rsidRPr="00E00923">
        <w:rPr>
          <w:rFonts w:asciiTheme="minorHAnsi" w:hAnsiTheme="minorHAnsi" w:cstheme="minorHAnsi"/>
          <w:sz w:val="20"/>
          <w:szCs w:val="20"/>
        </w:rPr>
        <w:t>6</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Bids received after the time stipulated shall not be considered.</w:t>
      </w:r>
    </w:p>
    <w:p w:rsidR="00614BDC" w:rsidRPr="00E00923" w:rsidRDefault="00614BDC" w:rsidP="0004087B">
      <w:pPr>
        <w:spacing w:line="360" w:lineRule="auto"/>
        <w:ind w:left="851" w:right="-12" w:hanging="851"/>
        <w:jc w:val="both"/>
        <w:rPr>
          <w:rFonts w:asciiTheme="minorHAnsi" w:hAnsiTheme="minorHAnsi" w:cstheme="minorHAnsi"/>
          <w:sz w:val="20"/>
          <w:szCs w:val="20"/>
        </w:rPr>
      </w:pPr>
      <w:r w:rsidRPr="00E00923">
        <w:rPr>
          <w:rFonts w:asciiTheme="minorHAnsi" w:hAnsiTheme="minorHAnsi" w:cstheme="minorHAnsi"/>
          <w:sz w:val="20"/>
          <w:szCs w:val="20"/>
        </w:rPr>
        <w:t>5.12.</w:t>
      </w:r>
      <w:r w:rsidR="000C0C8D" w:rsidRPr="00E00923">
        <w:rPr>
          <w:rFonts w:asciiTheme="minorHAnsi" w:hAnsiTheme="minorHAnsi" w:cstheme="minorHAnsi"/>
          <w:sz w:val="20"/>
          <w:szCs w:val="20"/>
        </w:rPr>
        <w:t>7</w:t>
      </w:r>
      <w:r w:rsidRPr="00E00923">
        <w:rPr>
          <w:rFonts w:asciiTheme="minorHAnsi" w:hAnsiTheme="minorHAnsi" w:cstheme="minorHAnsi"/>
          <w:sz w:val="20"/>
          <w:szCs w:val="20"/>
        </w:rPr>
        <w:tab/>
        <w:t>Bid responses sent by post or courier must reach this office at least</w:t>
      </w:r>
      <w:r w:rsidR="0004087B" w:rsidRPr="00E00923">
        <w:rPr>
          <w:rFonts w:asciiTheme="minorHAnsi" w:hAnsiTheme="minorHAnsi" w:cstheme="minorHAnsi"/>
          <w:sz w:val="20"/>
          <w:szCs w:val="20"/>
        </w:rPr>
        <w:t xml:space="preserve"> </w:t>
      </w:r>
      <w:r w:rsidRPr="00581B2B">
        <w:rPr>
          <w:rFonts w:asciiTheme="minorHAnsi" w:hAnsiTheme="minorHAnsi" w:cstheme="minorHAnsi"/>
          <w:b/>
          <w:bCs/>
          <w:sz w:val="20"/>
          <w:szCs w:val="20"/>
        </w:rPr>
        <w:t>36 hours</w:t>
      </w:r>
      <w:r w:rsidRPr="00E00923">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rsidR="00614BDC" w:rsidRPr="00E00923" w:rsidRDefault="00392AA7" w:rsidP="00392AA7">
      <w:pPr>
        <w:spacing w:line="360" w:lineRule="auto"/>
        <w:ind w:left="851" w:right="-12" w:hanging="851"/>
        <w:jc w:val="both"/>
        <w:rPr>
          <w:rFonts w:asciiTheme="minorHAnsi" w:hAnsiTheme="minorHAnsi" w:cstheme="minorHAnsi"/>
          <w:bCs/>
          <w:sz w:val="20"/>
          <w:szCs w:val="20"/>
        </w:rPr>
      </w:pPr>
      <w:r w:rsidRPr="00E00923">
        <w:rPr>
          <w:rFonts w:asciiTheme="minorHAnsi" w:hAnsiTheme="minorHAnsi" w:cstheme="minorHAnsi"/>
          <w:sz w:val="20"/>
          <w:szCs w:val="20"/>
        </w:rPr>
        <w:t>5.12.8</w:t>
      </w:r>
      <w:r w:rsidRPr="00E00923">
        <w:rPr>
          <w:rFonts w:asciiTheme="minorHAnsi" w:hAnsiTheme="minorHAnsi" w:cstheme="minorHAnsi"/>
          <w:sz w:val="20"/>
          <w:szCs w:val="20"/>
        </w:rPr>
        <w:tab/>
      </w:r>
      <w:r w:rsidR="00614BDC" w:rsidRPr="00581B2B">
        <w:rPr>
          <w:rFonts w:asciiTheme="minorHAnsi" w:hAnsiTheme="minorHAnsi" w:cstheme="minorHAnsi"/>
          <w:b/>
          <w:bCs/>
          <w:sz w:val="20"/>
          <w:szCs w:val="20"/>
        </w:rPr>
        <w:t>No proposal shall be accepted by NHLS if submitted in any manner other than as prescribed above</w:t>
      </w:r>
      <w:r w:rsidR="00614BDC" w:rsidRPr="00E00923">
        <w:rPr>
          <w:rFonts w:asciiTheme="minorHAnsi" w:hAnsiTheme="minorHAnsi" w:cstheme="minorHAnsi"/>
          <w:bCs/>
          <w:sz w:val="20"/>
          <w:szCs w:val="20"/>
        </w:rPr>
        <w:t>.</w:t>
      </w:r>
      <w:bookmarkStart w:id="23" w:name="Response"/>
      <w:bookmarkStart w:id="24" w:name="_Toc150587194"/>
      <w:bookmarkStart w:id="25" w:name="_Toc199296472"/>
    </w:p>
    <w:p w:rsidR="00614BDC" w:rsidRPr="00E00923" w:rsidRDefault="00614BDC" w:rsidP="00F13A4B">
      <w:pPr>
        <w:pStyle w:val="NoSpacing"/>
        <w:rPr>
          <w:rFonts w:asciiTheme="minorHAnsi" w:hAnsiTheme="minorHAnsi" w:cstheme="minorHAnsi"/>
          <w:snapToGrid w:val="0"/>
          <w:sz w:val="20"/>
          <w:szCs w:val="20"/>
          <w:lang w:val="en-GB"/>
        </w:rPr>
      </w:pPr>
    </w:p>
    <w:p w:rsidR="00614BDC" w:rsidRPr="00581B2B" w:rsidRDefault="00614BDC" w:rsidP="00D01974">
      <w:pPr>
        <w:pStyle w:val="Heading1"/>
        <w:numPr>
          <w:ilvl w:val="0"/>
          <w:numId w:val="44"/>
        </w:numPr>
        <w:tabs>
          <w:tab w:val="clear" w:pos="720"/>
        </w:tabs>
        <w:spacing w:line="360" w:lineRule="auto"/>
        <w:ind w:hanging="720"/>
        <w:rPr>
          <w:rFonts w:asciiTheme="minorHAnsi" w:hAnsiTheme="minorHAnsi" w:cstheme="minorHAnsi"/>
          <w:sz w:val="20"/>
        </w:rPr>
      </w:pPr>
      <w:bookmarkStart w:id="26" w:name="_Toc74392648"/>
      <w:r w:rsidRPr="00581B2B">
        <w:rPr>
          <w:rFonts w:asciiTheme="minorHAnsi" w:hAnsiTheme="minorHAnsi" w:cstheme="minorHAnsi"/>
          <w:sz w:val="20"/>
        </w:rPr>
        <w:lastRenderedPageBreak/>
        <w:t>Response format</w:t>
      </w:r>
      <w:bookmarkEnd w:id="23"/>
      <w:bookmarkEnd w:id="24"/>
      <w:bookmarkEnd w:id="25"/>
      <w:bookmarkEnd w:id="26"/>
    </w:p>
    <w:p w:rsidR="00614BDC" w:rsidRPr="00E00923" w:rsidRDefault="00614BDC"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6.1</w:t>
      </w:r>
      <w:r w:rsidRPr="00E00923">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rsidR="00614BDC" w:rsidRPr="00E00923" w:rsidRDefault="00614BDC" w:rsidP="00F13A4B">
      <w:pPr>
        <w:pStyle w:val="NoSpacing"/>
        <w:rPr>
          <w:rFonts w:asciiTheme="minorHAnsi" w:hAnsiTheme="minorHAnsi" w:cstheme="minorHAnsi"/>
          <w:sz w:val="20"/>
          <w:szCs w:val="20"/>
        </w:rPr>
      </w:pPr>
    </w:p>
    <w:p w:rsidR="00614BDC" w:rsidRPr="00E00923" w:rsidRDefault="00614BDC" w:rsidP="000C0C8D">
      <w:pPr>
        <w:spacing w:line="360" w:lineRule="auto"/>
        <w:ind w:left="709" w:right="-142" w:hanging="709"/>
        <w:jc w:val="both"/>
        <w:rPr>
          <w:rFonts w:asciiTheme="minorHAnsi" w:hAnsiTheme="minorHAnsi" w:cstheme="minorHAnsi"/>
          <w:bCs/>
          <w:sz w:val="20"/>
          <w:szCs w:val="20"/>
        </w:rPr>
      </w:pPr>
      <w:r w:rsidRPr="00E00923">
        <w:rPr>
          <w:rFonts w:asciiTheme="minorHAnsi" w:hAnsiTheme="minorHAnsi" w:cstheme="minorHAnsi"/>
          <w:bCs/>
          <w:sz w:val="20"/>
          <w:szCs w:val="20"/>
        </w:rPr>
        <w:t>6.2</w:t>
      </w:r>
      <w:r w:rsidRPr="00E00923">
        <w:rPr>
          <w:rFonts w:asciiTheme="minorHAnsi" w:hAnsiTheme="minorHAnsi" w:cstheme="minorHAnsi"/>
          <w:bCs/>
          <w:sz w:val="20"/>
          <w:szCs w:val="20"/>
        </w:rPr>
        <w:tab/>
      </w:r>
      <w:r w:rsidRPr="00581B2B">
        <w:rPr>
          <w:rFonts w:asciiTheme="minorHAnsi" w:hAnsiTheme="minorHAnsi" w:cstheme="minorHAnsi"/>
          <w:b/>
          <w:bCs/>
          <w:sz w:val="20"/>
          <w:szCs w:val="20"/>
        </w:rPr>
        <w:t>Schedule Index</w:t>
      </w:r>
      <w:r w:rsidRPr="00E00923">
        <w:rPr>
          <w:rFonts w:asciiTheme="minorHAnsi" w:hAnsiTheme="minorHAnsi" w:cstheme="minorHAnsi"/>
          <w:bCs/>
          <w:sz w:val="20"/>
          <w:szCs w:val="20"/>
        </w:rPr>
        <w:t>:</w:t>
      </w:r>
    </w:p>
    <w:p w:rsidR="00614BDC" w:rsidRPr="00E00923" w:rsidRDefault="00614BDC" w:rsidP="000C0C8D">
      <w:pPr>
        <w:spacing w:line="360" w:lineRule="auto"/>
        <w:ind w:left="851" w:right="-142" w:hanging="851"/>
        <w:jc w:val="both"/>
        <w:rPr>
          <w:rFonts w:asciiTheme="minorHAnsi" w:hAnsiTheme="minorHAnsi" w:cstheme="minorHAnsi"/>
          <w:bCs/>
          <w:sz w:val="20"/>
          <w:szCs w:val="20"/>
        </w:rPr>
      </w:pPr>
      <w:r w:rsidRPr="00E00923">
        <w:rPr>
          <w:rFonts w:asciiTheme="minorHAnsi" w:hAnsiTheme="minorHAnsi" w:cstheme="minorHAnsi"/>
          <w:bCs/>
          <w:sz w:val="20"/>
          <w:szCs w:val="20"/>
        </w:rPr>
        <w:t>6.2.1</w:t>
      </w:r>
      <w:r w:rsidRPr="00E00923">
        <w:rPr>
          <w:rFonts w:asciiTheme="minorHAnsi" w:hAnsiTheme="minorHAnsi" w:cstheme="minorHAnsi"/>
          <w:bCs/>
          <w:sz w:val="20"/>
          <w:szCs w:val="20"/>
        </w:rPr>
        <w:tab/>
      </w:r>
      <w:r w:rsidRPr="00581B2B">
        <w:rPr>
          <w:rFonts w:asciiTheme="minorHAnsi" w:hAnsiTheme="minorHAnsi" w:cstheme="minorHAnsi"/>
          <w:b/>
          <w:bCs/>
          <w:sz w:val="20"/>
          <w:szCs w:val="20"/>
        </w:rPr>
        <w:t>Schedule 1</w:t>
      </w:r>
      <w:r w:rsidRPr="00E00923">
        <w:rPr>
          <w:rFonts w:asciiTheme="minorHAnsi" w:hAnsiTheme="minorHAnsi" w:cstheme="minorHAnsi"/>
          <w:sz w:val="20"/>
          <w:szCs w:val="20"/>
        </w:rPr>
        <w:t>:</w:t>
      </w:r>
      <w:r w:rsidR="00894138" w:rsidRPr="00E00923">
        <w:rPr>
          <w:rFonts w:asciiTheme="minorHAnsi" w:hAnsiTheme="minorHAnsi" w:cstheme="minorHAnsi"/>
          <w:sz w:val="20"/>
          <w:szCs w:val="20"/>
        </w:rPr>
        <w:t xml:space="preserve"> </w:t>
      </w:r>
      <w:r w:rsidRPr="00E00923">
        <w:rPr>
          <w:rFonts w:asciiTheme="minorHAnsi" w:hAnsiTheme="minorHAnsi" w:cstheme="minorHAnsi"/>
          <w:sz w:val="20"/>
          <w:szCs w:val="20"/>
        </w:rPr>
        <w:t xml:space="preserve">Pages 1 – </w:t>
      </w:r>
      <w:r w:rsidR="0047660A" w:rsidRPr="00E00923">
        <w:rPr>
          <w:rFonts w:asciiTheme="minorHAnsi" w:hAnsiTheme="minorHAnsi" w:cstheme="minorHAnsi"/>
          <w:sz w:val="20"/>
          <w:szCs w:val="20"/>
        </w:rPr>
        <w:t>23</w:t>
      </w:r>
      <w:r w:rsidR="00292431" w:rsidRPr="00E00923">
        <w:rPr>
          <w:rFonts w:asciiTheme="minorHAnsi" w:hAnsiTheme="minorHAnsi" w:cstheme="minorHAnsi"/>
          <w:sz w:val="20"/>
          <w:szCs w:val="20"/>
        </w:rPr>
        <w:t xml:space="preserve"> </w:t>
      </w:r>
      <w:r w:rsidRPr="00E00923">
        <w:rPr>
          <w:rFonts w:asciiTheme="minorHAnsi" w:hAnsiTheme="minorHAnsi" w:cstheme="minorHAnsi"/>
          <w:sz w:val="20"/>
          <w:szCs w:val="20"/>
        </w:rPr>
        <w:t xml:space="preserve">of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document</w:t>
      </w:r>
    </w:p>
    <w:p w:rsidR="00614BDC" w:rsidRPr="00E00923" w:rsidRDefault="00614BDC" w:rsidP="000C0C8D">
      <w:pPr>
        <w:spacing w:line="360" w:lineRule="auto"/>
        <w:ind w:left="851" w:right="-142" w:hanging="851"/>
        <w:jc w:val="both"/>
        <w:rPr>
          <w:rFonts w:asciiTheme="minorHAnsi" w:hAnsiTheme="minorHAnsi" w:cstheme="minorHAnsi"/>
          <w:bCs/>
          <w:sz w:val="20"/>
          <w:szCs w:val="20"/>
        </w:rPr>
      </w:pPr>
      <w:r w:rsidRPr="00E00923">
        <w:rPr>
          <w:rFonts w:asciiTheme="minorHAnsi" w:hAnsiTheme="minorHAnsi" w:cstheme="minorHAnsi"/>
          <w:bCs/>
          <w:sz w:val="20"/>
          <w:szCs w:val="20"/>
        </w:rPr>
        <w:t>6.2.2</w:t>
      </w:r>
      <w:r w:rsidRPr="00E00923">
        <w:rPr>
          <w:rFonts w:asciiTheme="minorHAnsi" w:hAnsiTheme="minorHAnsi" w:cstheme="minorHAnsi"/>
          <w:bCs/>
          <w:sz w:val="20"/>
          <w:szCs w:val="20"/>
        </w:rPr>
        <w:tab/>
      </w:r>
      <w:r w:rsidRPr="00581B2B">
        <w:rPr>
          <w:rFonts w:asciiTheme="minorHAnsi" w:hAnsiTheme="minorHAnsi" w:cstheme="minorHAnsi"/>
          <w:b/>
          <w:bCs/>
          <w:sz w:val="20"/>
          <w:szCs w:val="20"/>
        </w:rPr>
        <w:t>Schedule 2</w:t>
      </w:r>
      <w:r w:rsidRPr="00E00923">
        <w:rPr>
          <w:rFonts w:asciiTheme="minorHAnsi" w:hAnsiTheme="minorHAnsi" w:cstheme="minorHAnsi"/>
          <w:bCs/>
          <w:sz w:val="20"/>
          <w:szCs w:val="20"/>
        </w:rPr>
        <w:t>: Mandatory Documents</w:t>
      </w:r>
    </w:p>
    <w:p w:rsidR="0089289F" w:rsidRPr="00E00923" w:rsidRDefault="00614BDC" w:rsidP="0089289F">
      <w:pPr>
        <w:spacing w:line="360" w:lineRule="auto"/>
        <w:ind w:left="1134" w:right="-142" w:hanging="1134"/>
        <w:jc w:val="both"/>
        <w:rPr>
          <w:rFonts w:asciiTheme="minorHAnsi" w:hAnsiTheme="minorHAnsi" w:cstheme="minorHAnsi"/>
          <w:bCs/>
          <w:sz w:val="20"/>
          <w:szCs w:val="20"/>
          <w:lang w:val="en-GB"/>
        </w:rPr>
      </w:pPr>
      <w:r w:rsidRPr="00E00923">
        <w:rPr>
          <w:rFonts w:asciiTheme="minorHAnsi" w:hAnsiTheme="minorHAnsi" w:cstheme="minorHAnsi"/>
          <w:bCs/>
          <w:sz w:val="20"/>
          <w:szCs w:val="20"/>
        </w:rPr>
        <w:t>6.2.2.1</w:t>
      </w:r>
      <w:r w:rsidRPr="00E00923">
        <w:rPr>
          <w:rFonts w:asciiTheme="minorHAnsi" w:hAnsiTheme="minorHAnsi" w:cstheme="minorHAnsi"/>
          <w:bCs/>
          <w:sz w:val="20"/>
          <w:szCs w:val="20"/>
        </w:rPr>
        <w:tab/>
      </w:r>
      <w:r w:rsidR="0089289F" w:rsidRPr="00E00923">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rsidR="0089289F" w:rsidRPr="00E00923" w:rsidRDefault="0089289F" w:rsidP="0089289F">
      <w:pPr>
        <w:spacing w:line="360" w:lineRule="auto"/>
        <w:ind w:left="1134" w:right="-142" w:hanging="1134"/>
        <w:jc w:val="both"/>
        <w:rPr>
          <w:rFonts w:asciiTheme="minorHAnsi" w:hAnsiTheme="minorHAnsi" w:cstheme="minorHAnsi"/>
          <w:sz w:val="20"/>
          <w:szCs w:val="20"/>
        </w:rPr>
      </w:pPr>
      <w:r w:rsidRPr="00E00923">
        <w:rPr>
          <w:rFonts w:asciiTheme="minorHAnsi" w:hAnsiTheme="minorHAnsi" w:cstheme="minorHAnsi"/>
          <w:bCs/>
          <w:sz w:val="20"/>
          <w:szCs w:val="20"/>
        </w:rPr>
        <w:tab/>
      </w:r>
      <w:r w:rsidRPr="00E00923">
        <w:rPr>
          <w:rFonts w:asciiTheme="minorHAnsi" w:hAnsiTheme="minorHAnsi" w:cstheme="minorHAnsi"/>
          <w:sz w:val="20"/>
          <w:szCs w:val="20"/>
        </w:rPr>
        <w:t xml:space="preserve">If a Consortium, Joint Venture or Subcontractor, </w:t>
      </w:r>
      <w:r w:rsidRPr="00E00923">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E00923">
        <w:rPr>
          <w:rFonts w:asciiTheme="minorHAnsi" w:hAnsiTheme="minorHAnsi" w:cstheme="minorHAnsi"/>
          <w:sz w:val="20"/>
          <w:szCs w:val="20"/>
        </w:rPr>
        <w:t xml:space="preserve"> must be submitted for each member.</w:t>
      </w:r>
      <w:r w:rsidR="00782170" w:rsidRPr="00E00923">
        <w:rPr>
          <w:rFonts w:asciiTheme="minorHAnsi" w:hAnsiTheme="minorHAnsi" w:cstheme="minorHAnsi"/>
          <w:sz w:val="20"/>
          <w:szCs w:val="20"/>
        </w:rPr>
        <w:t xml:space="preserve"> (Annexure B)</w:t>
      </w:r>
    </w:p>
    <w:p w:rsidR="00614BDC" w:rsidRPr="00E00923" w:rsidRDefault="00614BDC" w:rsidP="0089289F">
      <w:pPr>
        <w:spacing w:line="360" w:lineRule="auto"/>
        <w:ind w:left="1134" w:right="-142" w:hanging="1134"/>
        <w:jc w:val="both"/>
        <w:rPr>
          <w:rFonts w:asciiTheme="minorHAnsi" w:hAnsiTheme="minorHAnsi" w:cstheme="minorHAnsi"/>
          <w:sz w:val="20"/>
          <w:szCs w:val="20"/>
        </w:rPr>
      </w:pPr>
      <w:r w:rsidRPr="00E00923">
        <w:rPr>
          <w:rFonts w:asciiTheme="minorHAnsi" w:hAnsiTheme="minorHAnsi" w:cstheme="minorHAnsi"/>
          <w:sz w:val="20"/>
          <w:szCs w:val="20"/>
        </w:rPr>
        <w:t xml:space="preserve">6.2.2.2 </w:t>
      </w:r>
      <w:r w:rsidRPr="00E00923">
        <w:rPr>
          <w:rFonts w:asciiTheme="minorHAnsi" w:hAnsiTheme="minorHAnsi" w:cstheme="minorHAnsi"/>
          <w:sz w:val="20"/>
          <w:szCs w:val="20"/>
        </w:rPr>
        <w:tab/>
        <w:t>National Industrial Participation Progr</w:t>
      </w:r>
      <w:r w:rsidR="00F13A4B" w:rsidRPr="00E00923">
        <w:rPr>
          <w:rFonts w:asciiTheme="minorHAnsi" w:hAnsiTheme="minorHAnsi" w:cstheme="minorHAnsi"/>
          <w:sz w:val="20"/>
          <w:szCs w:val="20"/>
        </w:rPr>
        <w:t xml:space="preserve">amme Certificate from the DTI </w:t>
      </w:r>
      <w:r w:rsidRPr="00E00923">
        <w:rPr>
          <w:rFonts w:asciiTheme="minorHAnsi" w:hAnsiTheme="minorHAnsi" w:cstheme="minorHAnsi"/>
          <w:sz w:val="20"/>
          <w:szCs w:val="20"/>
        </w:rPr>
        <w:t>(read paragraph 5.5 in conju</w:t>
      </w:r>
      <w:r w:rsidR="005F10F5" w:rsidRPr="00E00923">
        <w:rPr>
          <w:rFonts w:asciiTheme="minorHAnsi" w:hAnsiTheme="minorHAnsi" w:cstheme="minorHAnsi"/>
          <w:sz w:val="20"/>
          <w:szCs w:val="20"/>
        </w:rPr>
        <w:t>nction with Annex</w:t>
      </w:r>
      <w:r w:rsidR="00C01735" w:rsidRPr="00E00923">
        <w:rPr>
          <w:rFonts w:asciiTheme="minorHAnsi" w:hAnsiTheme="minorHAnsi" w:cstheme="minorHAnsi"/>
          <w:sz w:val="20"/>
          <w:szCs w:val="20"/>
        </w:rPr>
        <w:t>ure I</w:t>
      </w:r>
      <w:r w:rsidR="00392CF0" w:rsidRPr="00E00923">
        <w:rPr>
          <w:rFonts w:asciiTheme="minorHAnsi" w:hAnsiTheme="minorHAnsi" w:cstheme="minorHAnsi"/>
          <w:sz w:val="20"/>
          <w:szCs w:val="20"/>
        </w:rPr>
        <w:t xml:space="preserve"> – SBD 5</w:t>
      </w:r>
      <w:r w:rsidRPr="00E00923">
        <w:rPr>
          <w:rFonts w:asciiTheme="minorHAnsi" w:hAnsiTheme="minorHAnsi" w:cstheme="minorHAnsi"/>
          <w:sz w:val="20"/>
          <w:szCs w:val="20"/>
        </w:rPr>
        <w:t xml:space="preserve"> </w:t>
      </w:r>
    </w:p>
    <w:p w:rsidR="00DB3D10" w:rsidRPr="00E00923" w:rsidRDefault="00DB3D10" w:rsidP="00DB3D10">
      <w:pPr>
        <w:pStyle w:val="NoSpacing"/>
        <w:spacing w:line="360" w:lineRule="auto"/>
        <w:ind w:left="1134" w:hanging="1134"/>
        <w:jc w:val="both"/>
        <w:rPr>
          <w:rFonts w:asciiTheme="minorHAnsi" w:hAnsiTheme="minorHAnsi" w:cstheme="minorHAnsi"/>
          <w:sz w:val="20"/>
          <w:szCs w:val="20"/>
        </w:rPr>
      </w:pPr>
      <w:r w:rsidRPr="00E00923">
        <w:rPr>
          <w:rFonts w:asciiTheme="minorHAnsi" w:hAnsiTheme="minorHAnsi" w:cstheme="minorHAnsi"/>
          <w:sz w:val="20"/>
          <w:szCs w:val="20"/>
        </w:rPr>
        <w:t>6.2.2.</w:t>
      </w:r>
      <w:r w:rsidR="00F00437" w:rsidRPr="00E00923">
        <w:rPr>
          <w:rFonts w:asciiTheme="minorHAnsi" w:hAnsiTheme="minorHAnsi" w:cstheme="minorHAnsi"/>
          <w:sz w:val="20"/>
          <w:szCs w:val="20"/>
        </w:rPr>
        <w:t>3</w:t>
      </w:r>
      <w:r w:rsidRPr="00E00923">
        <w:rPr>
          <w:rFonts w:asciiTheme="minorHAnsi" w:hAnsiTheme="minorHAnsi" w:cstheme="minorHAnsi"/>
          <w:sz w:val="20"/>
          <w:szCs w:val="20"/>
        </w:rPr>
        <w:tab/>
        <w:t>Central Supplier Database (CSD) Registration Report</w:t>
      </w:r>
    </w:p>
    <w:p w:rsidR="00DB3D10" w:rsidRPr="00E00923" w:rsidRDefault="00DB3D10" w:rsidP="00DB3D10">
      <w:pPr>
        <w:pStyle w:val="NoSpacing"/>
        <w:spacing w:line="360" w:lineRule="auto"/>
        <w:ind w:left="1134" w:hanging="1134"/>
        <w:jc w:val="both"/>
        <w:rPr>
          <w:rFonts w:asciiTheme="minorHAnsi" w:hAnsiTheme="minorHAnsi" w:cstheme="minorHAnsi"/>
          <w:sz w:val="20"/>
          <w:szCs w:val="20"/>
        </w:rPr>
      </w:pPr>
      <w:r w:rsidRPr="00E00923">
        <w:rPr>
          <w:rFonts w:asciiTheme="minorHAnsi" w:hAnsiTheme="minorHAnsi" w:cstheme="minorHAnsi"/>
          <w:sz w:val="20"/>
          <w:szCs w:val="20"/>
        </w:rPr>
        <w:t>6.2.2.</w:t>
      </w:r>
      <w:r w:rsidR="00F00437" w:rsidRPr="00E00923">
        <w:rPr>
          <w:rFonts w:asciiTheme="minorHAnsi" w:hAnsiTheme="minorHAnsi" w:cstheme="minorHAnsi"/>
          <w:sz w:val="20"/>
          <w:szCs w:val="20"/>
        </w:rPr>
        <w:t>4</w:t>
      </w:r>
      <w:r w:rsidRPr="00E00923">
        <w:rPr>
          <w:rFonts w:asciiTheme="minorHAnsi" w:hAnsiTheme="minorHAnsi" w:cstheme="minorHAnsi"/>
          <w:sz w:val="20"/>
          <w:szCs w:val="20"/>
        </w:rPr>
        <w:tab/>
        <w:t>SBD 8 – Declaration of Bidders’ Past Supply Chain Practices</w:t>
      </w:r>
      <w:r w:rsidR="00782170" w:rsidRPr="00E00923">
        <w:rPr>
          <w:rFonts w:asciiTheme="minorHAnsi" w:hAnsiTheme="minorHAnsi" w:cstheme="minorHAnsi"/>
          <w:sz w:val="20"/>
          <w:szCs w:val="20"/>
        </w:rPr>
        <w:t xml:space="preserve"> (Ann</w:t>
      </w:r>
      <w:r w:rsidR="007B07AC" w:rsidRPr="00E00923">
        <w:rPr>
          <w:rFonts w:asciiTheme="minorHAnsi" w:hAnsiTheme="minorHAnsi" w:cstheme="minorHAnsi"/>
          <w:sz w:val="20"/>
          <w:szCs w:val="20"/>
        </w:rPr>
        <w:t>exure G</w:t>
      </w:r>
      <w:r w:rsidR="00782170" w:rsidRPr="00E00923">
        <w:rPr>
          <w:rFonts w:asciiTheme="minorHAnsi" w:hAnsiTheme="minorHAnsi" w:cstheme="minorHAnsi"/>
          <w:sz w:val="20"/>
          <w:szCs w:val="20"/>
        </w:rPr>
        <w:t>)</w:t>
      </w:r>
    </w:p>
    <w:p w:rsidR="00DB3D10" w:rsidRPr="00E00923" w:rsidRDefault="00DB3D10" w:rsidP="00DB3D10">
      <w:pPr>
        <w:spacing w:line="360" w:lineRule="auto"/>
        <w:ind w:left="1134" w:right="-142" w:hanging="1134"/>
        <w:jc w:val="both"/>
        <w:rPr>
          <w:rFonts w:asciiTheme="minorHAnsi" w:hAnsiTheme="minorHAnsi" w:cstheme="minorHAnsi"/>
          <w:sz w:val="20"/>
          <w:szCs w:val="20"/>
        </w:rPr>
      </w:pPr>
      <w:r w:rsidRPr="00E00923">
        <w:rPr>
          <w:rFonts w:asciiTheme="minorHAnsi" w:hAnsiTheme="minorHAnsi" w:cstheme="minorHAnsi"/>
          <w:sz w:val="20"/>
          <w:szCs w:val="20"/>
        </w:rPr>
        <w:t>6.2.2.</w:t>
      </w:r>
      <w:r w:rsidR="00F00437" w:rsidRPr="00E00923">
        <w:rPr>
          <w:rFonts w:asciiTheme="minorHAnsi" w:hAnsiTheme="minorHAnsi" w:cstheme="minorHAnsi"/>
          <w:sz w:val="20"/>
          <w:szCs w:val="20"/>
        </w:rPr>
        <w:t>5</w:t>
      </w:r>
      <w:r w:rsidRPr="00E00923">
        <w:rPr>
          <w:rFonts w:asciiTheme="minorHAnsi" w:hAnsiTheme="minorHAnsi" w:cstheme="minorHAnsi"/>
          <w:sz w:val="20"/>
          <w:szCs w:val="20"/>
        </w:rPr>
        <w:tab/>
        <w:t>SBD 9 – Certifica</w:t>
      </w:r>
      <w:r w:rsidR="008170AD" w:rsidRPr="00E00923">
        <w:rPr>
          <w:rFonts w:asciiTheme="minorHAnsi" w:hAnsiTheme="minorHAnsi" w:cstheme="minorHAnsi"/>
          <w:sz w:val="20"/>
          <w:szCs w:val="20"/>
        </w:rPr>
        <w:t>te of Independent B</w:t>
      </w:r>
      <w:r w:rsidRPr="00E00923">
        <w:rPr>
          <w:rFonts w:asciiTheme="minorHAnsi" w:hAnsiTheme="minorHAnsi" w:cstheme="minorHAnsi"/>
          <w:sz w:val="20"/>
          <w:szCs w:val="20"/>
        </w:rPr>
        <w:t xml:space="preserve">id </w:t>
      </w:r>
      <w:r w:rsidR="008170AD" w:rsidRPr="00E00923">
        <w:rPr>
          <w:rFonts w:asciiTheme="minorHAnsi" w:hAnsiTheme="minorHAnsi" w:cstheme="minorHAnsi"/>
          <w:sz w:val="20"/>
          <w:szCs w:val="20"/>
        </w:rPr>
        <w:t>De</w:t>
      </w:r>
      <w:r w:rsidRPr="00E00923">
        <w:rPr>
          <w:rFonts w:asciiTheme="minorHAnsi" w:hAnsiTheme="minorHAnsi" w:cstheme="minorHAnsi"/>
          <w:sz w:val="20"/>
          <w:szCs w:val="20"/>
        </w:rPr>
        <w:t>termination</w:t>
      </w:r>
      <w:r w:rsidR="007B07AC" w:rsidRPr="00E00923">
        <w:rPr>
          <w:rFonts w:asciiTheme="minorHAnsi" w:hAnsiTheme="minorHAnsi" w:cstheme="minorHAnsi"/>
          <w:sz w:val="20"/>
          <w:szCs w:val="20"/>
        </w:rPr>
        <w:t xml:space="preserve"> (Annexure H</w:t>
      </w:r>
      <w:r w:rsidR="00782170" w:rsidRPr="00E00923">
        <w:rPr>
          <w:rFonts w:asciiTheme="minorHAnsi" w:hAnsiTheme="minorHAnsi" w:cstheme="minorHAnsi"/>
          <w:sz w:val="20"/>
          <w:szCs w:val="20"/>
        </w:rPr>
        <w:t>)</w:t>
      </w:r>
    </w:p>
    <w:p w:rsidR="00392AA7" w:rsidRPr="00E00923" w:rsidRDefault="00392AA7" w:rsidP="00DB3D10">
      <w:pPr>
        <w:spacing w:line="360" w:lineRule="auto"/>
        <w:ind w:left="1134" w:right="-142" w:hanging="1134"/>
        <w:jc w:val="both"/>
        <w:rPr>
          <w:rFonts w:asciiTheme="minorHAnsi" w:hAnsiTheme="minorHAnsi" w:cstheme="minorHAnsi"/>
          <w:sz w:val="20"/>
          <w:szCs w:val="20"/>
        </w:rPr>
      </w:pPr>
      <w:r w:rsidRPr="00E00923">
        <w:rPr>
          <w:rFonts w:asciiTheme="minorHAnsi" w:hAnsiTheme="minorHAnsi" w:cstheme="minorHAnsi"/>
          <w:sz w:val="20"/>
          <w:szCs w:val="20"/>
        </w:rPr>
        <w:t>6.2.2.6</w:t>
      </w:r>
      <w:r w:rsidRPr="00E00923">
        <w:rPr>
          <w:rFonts w:asciiTheme="minorHAnsi" w:hAnsiTheme="minorHAnsi" w:cstheme="minorHAnsi"/>
          <w:sz w:val="20"/>
          <w:szCs w:val="20"/>
        </w:rPr>
        <w:tab/>
        <w:t>General Co</w:t>
      </w:r>
      <w:r w:rsidR="007B07AC" w:rsidRPr="00E00923">
        <w:rPr>
          <w:rFonts w:asciiTheme="minorHAnsi" w:hAnsiTheme="minorHAnsi" w:cstheme="minorHAnsi"/>
          <w:sz w:val="20"/>
          <w:szCs w:val="20"/>
        </w:rPr>
        <w:t>nditions of Contract (Annexure I</w:t>
      </w:r>
      <w:r w:rsidRPr="00E00923">
        <w:rPr>
          <w:rFonts w:asciiTheme="minorHAnsi" w:hAnsiTheme="minorHAnsi" w:cstheme="minorHAnsi"/>
          <w:sz w:val="20"/>
          <w:szCs w:val="20"/>
        </w:rPr>
        <w:t>)</w:t>
      </w:r>
    </w:p>
    <w:p w:rsidR="00614BDC" w:rsidRPr="00E00923" w:rsidRDefault="00614BDC"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bCs/>
          <w:sz w:val="20"/>
          <w:szCs w:val="20"/>
        </w:rPr>
        <w:t>6.2.3</w:t>
      </w:r>
      <w:r w:rsidRPr="00E00923">
        <w:rPr>
          <w:rFonts w:asciiTheme="minorHAnsi" w:hAnsiTheme="minorHAnsi" w:cstheme="minorHAnsi"/>
          <w:bCs/>
          <w:sz w:val="20"/>
          <w:szCs w:val="20"/>
        </w:rPr>
        <w:tab/>
      </w:r>
      <w:r w:rsidRPr="002A0A08">
        <w:rPr>
          <w:rFonts w:asciiTheme="minorHAnsi" w:hAnsiTheme="minorHAnsi" w:cstheme="minorHAnsi"/>
          <w:b/>
          <w:bCs/>
          <w:sz w:val="20"/>
          <w:szCs w:val="20"/>
        </w:rPr>
        <w:t>Schedule</w:t>
      </w:r>
      <w:r w:rsidRPr="002A0A08">
        <w:rPr>
          <w:rFonts w:asciiTheme="minorHAnsi" w:hAnsiTheme="minorHAnsi" w:cstheme="minorHAnsi"/>
          <w:b/>
          <w:sz w:val="20"/>
          <w:szCs w:val="20"/>
        </w:rPr>
        <w:t xml:space="preserve"> </w:t>
      </w:r>
      <w:r w:rsidRPr="002A0A08">
        <w:rPr>
          <w:rFonts w:asciiTheme="minorHAnsi" w:hAnsiTheme="minorHAnsi" w:cstheme="minorHAnsi"/>
          <w:b/>
          <w:bCs/>
          <w:sz w:val="20"/>
          <w:szCs w:val="20"/>
        </w:rPr>
        <w:t>3</w:t>
      </w:r>
      <w:r w:rsidRPr="00E00923">
        <w:rPr>
          <w:rFonts w:asciiTheme="minorHAnsi" w:hAnsiTheme="minorHAnsi" w:cstheme="minorHAnsi"/>
          <w:sz w:val="20"/>
          <w:szCs w:val="20"/>
        </w:rPr>
        <w:t>: Executive Summary of proposal</w:t>
      </w:r>
    </w:p>
    <w:p w:rsidR="00614BDC" w:rsidRPr="00E00923" w:rsidRDefault="00614BDC" w:rsidP="000C0C8D">
      <w:pPr>
        <w:spacing w:line="360" w:lineRule="auto"/>
        <w:ind w:left="851" w:right="-142" w:hanging="851"/>
        <w:jc w:val="both"/>
        <w:rPr>
          <w:rFonts w:asciiTheme="minorHAnsi" w:hAnsiTheme="minorHAnsi" w:cstheme="minorHAnsi"/>
          <w:bCs/>
          <w:sz w:val="20"/>
          <w:szCs w:val="20"/>
          <w:u w:val="single"/>
        </w:rPr>
      </w:pPr>
      <w:r w:rsidRPr="00E00923">
        <w:rPr>
          <w:rFonts w:asciiTheme="minorHAnsi" w:hAnsiTheme="minorHAnsi" w:cstheme="minorHAnsi"/>
          <w:bCs/>
          <w:sz w:val="20"/>
          <w:szCs w:val="20"/>
        </w:rPr>
        <w:t>6.2.4</w:t>
      </w:r>
      <w:r w:rsidRPr="00E00923">
        <w:rPr>
          <w:rFonts w:asciiTheme="minorHAnsi" w:hAnsiTheme="minorHAnsi" w:cstheme="minorHAnsi"/>
          <w:bCs/>
          <w:sz w:val="20"/>
          <w:szCs w:val="20"/>
        </w:rPr>
        <w:tab/>
      </w:r>
      <w:r w:rsidRPr="002A0A08">
        <w:rPr>
          <w:rFonts w:asciiTheme="minorHAnsi" w:hAnsiTheme="minorHAnsi" w:cstheme="minorHAnsi"/>
          <w:b/>
          <w:bCs/>
          <w:sz w:val="20"/>
          <w:szCs w:val="20"/>
        </w:rPr>
        <w:t>Schedule 4</w:t>
      </w:r>
      <w:r w:rsidRPr="00E00923">
        <w:rPr>
          <w:rFonts w:asciiTheme="minorHAnsi" w:hAnsiTheme="minorHAnsi" w:cstheme="minorHAnsi"/>
          <w:sz w:val="20"/>
          <w:szCs w:val="20"/>
        </w:rPr>
        <w:t>: Technical/Functionality</w:t>
      </w:r>
    </w:p>
    <w:p w:rsidR="00614BDC" w:rsidRPr="00E00923"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E00923">
        <w:rPr>
          <w:rFonts w:asciiTheme="minorHAnsi" w:hAnsiTheme="minorHAnsi" w:cstheme="minorHAnsi"/>
          <w:sz w:val="20"/>
          <w:szCs w:val="20"/>
        </w:rPr>
        <w:t>6.2.5</w:t>
      </w:r>
      <w:r w:rsidRPr="00E00923">
        <w:rPr>
          <w:rFonts w:asciiTheme="minorHAnsi" w:hAnsiTheme="minorHAnsi" w:cstheme="minorHAnsi"/>
          <w:sz w:val="20"/>
          <w:szCs w:val="20"/>
        </w:rPr>
        <w:tab/>
      </w:r>
      <w:r w:rsidRPr="002A0A08">
        <w:rPr>
          <w:rFonts w:asciiTheme="minorHAnsi" w:hAnsiTheme="minorHAnsi" w:cstheme="minorHAnsi"/>
          <w:b/>
          <w:sz w:val="20"/>
          <w:szCs w:val="20"/>
        </w:rPr>
        <w:t>Schedule</w:t>
      </w:r>
      <w:r w:rsidR="00FD01F5" w:rsidRPr="002A0A08">
        <w:rPr>
          <w:rFonts w:asciiTheme="minorHAnsi" w:hAnsiTheme="minorHAnsi" w:cstheme="minorHAnsi"/>
          <w:b/>
          <w:sz w:val="20"/>
          <w:szCs w:val="20"/>
        </w:rPr>
        <w:t xml:space="preserve"> </w:t>
      </w:r>
      <w:r w:rsidR="00F00437" w:rsidRPr="002A0A08">
        <w:rPr>
          <w:rFonts w:asciiTheme="minorHAnsi" w:hAnsiTheme="minorHAnsi" w:cstheme="minorHAnsi"/>
          <w:b/>
          <w:sz w:val="20"/>
          <w:szCs w:val="20"/>
        </w:rPr>
        <w:t>5</w:t>
      </w:r>
      <w:r w:rsidRPr="00E00923">
        <w:rPr>
          <w:rFonts w:asciiTheme="minorHAnsi" w:hAnsiTheme="minorHAnsi" w:cstheme="minorHAnsi"/>
          <w:sz w:val="20"/>
          <w:szCs w:val="20"/>
        </w:rPr>
        <w:t xml:space="preserve">: </w:t>
      </w:r>
      <w:r w:rsidR="004D1169" w:rsidRPr="00E00923">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rsidR="00614BDC" w:rsidRPr="00E00923" w:rsidRDefault="00614BDC" w:rsidP="00E9730F">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6.2.</w:t>
      </w:r>
      <w:r w:rsidR="00EC278F" w:rsidRPr="00E00923">
        <w:rPr>
          <w:rFonts w:asciiTheme="minorHAnsi" w:hAnsiTheme="minorHAnsi" w:cstheme="minorHAnsi"/>
          <w:sz w:val="20"/>
          <w:szCs w:val="20"/>
        </w:rPr>
        <w:t>6</w:t>
      </w:r>
      <w:r w:rsidRPr="00E00923">
        <w:rPr>
          <w:rFonts w:asciiTheme="minorHAnsi" w:hAnsiTheme="minorHAnsi" w:cstheme="minorHAnsi"/>
          <w:sz w:val="20"/>
          <w:szCs w:val="20"/>
        </w:rPr>
        <w:tab/>
      </w:r>
      <w:r w:rsidRPr="002A0A08">
        <w:rPr>
          <w:rFonts w:asciiTheme="minorHAnsi" w:hAnsiTheme="minorHAnsi" w:cstheme="minorHAnsi"/>
          <w:b/>
          <w:sz w:val="20"/>
          <w:szCs w:val="20"/>
        </w:rPr>
        <w:t xml:space="preserve">Schedule </w:t>
      </w:r>
      <w:r w:rsidR="00EC278F" w:rsidRPr="002A0A08">
        <w:rPr>
          <w:rFonts w:asciiTheme="minorHAnsi" w:hAnsiTheme="minorHAnsi" w:cstheme="minorHAnsi"/>
          <w:b/>
          <w:sz w:val="20"/>
          <w:szCs w:val="20"/>
        </w:rPr>
        <w:t>6</w:t>
      </w:r>
      <w:r w:rsidRPr="00E00923">
        <w:rPr>
          <w:rFonts w:asciiTheme="minorHAnsi" w:hAnsiTheme="minorHAnsi" w:cstheme="minorHAnsi"/>
          <w:sz w:val="20"/>
          <w:szCs w:val="20"/>
        </w:rPr>
        <w:t xml:space="preserve">: Declaration of </w:t>
      </w:r>
      <w:r w:rsidR="009B7992" w:rsidRPr="00E00923">
        <w:rPr>
          <w:rFonts w:asciiTheme="minorHAnsi" w:hAnsiTheme="minorHAnsi" w:cstheme="minorHAnsi"/>
          <w:sz w:val="20"/>
          <w:szCs w:val="20"/>
        </w:rPr>
        <w:t xml:space="preserve">Interest </w:t>
      </w:r>
      <w:r w:rsidR="00DB3D10" w:rsidRPr="00E00923">
        <w:rPr>
          <w:rFonts w:asciiTheme="minorHAnsi" w:hAnsiTheme="minorHAnsi" w:cstheme="minorHAnsi"/>
          <w:sz w:val="20"/>
          <w:szCs w:val="20"/>
        </w:rPr>
        <w:t>SBD 4</w:t>
      </w:r>
      <w:r w:rsidR="00782170" w:rsidRPr="00E00923">
        <w:rPr>
          <w:rFonts w:asciiTheme="minorHAnsi" w:hAnsiTheme="minorHAnsi" w:cstheme="minorHAnsi"/>
          <w:sz w:val="20"/>
          <w:szCs w:val="20"/>
        </w:rPr>
        <w:t xml:space="preserve"> (Annexure D)</w:t>
      </w:r>
    </w:p>
    <w:p w:rsidR="00614BDC" w:rsidRPr="00E00923" w:rsidRDefault="00614BDC"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bCs/>
          <w:sz w:val="20"/>
          <w:szCs w:val="20"/>
        </w:rPr>
        <w:t>6.2.</w:t>
      </w:r>
      <w:r w:rsidR="00EC278F" w:rsidRPr="00E00923">
        <w:rPr>
          <w:rFonts w:asciiTheme="minorHAnsi" w:hAnsiTheme="minorHAnsi" w:cstheme="minorHAnsi"/>
          <w:bCs/>
          <w:sz w:val="20"/>
          <w:szCs w:val="20"/>
        </w:rPr>
        <w:t>7</w:t>
      </w:r>
      <w:r w:rsidRPr="00E00923">
        <w:rPr>
          <w:rFonts w:asciiTheme="minorHAnsi" w:hAnsiTheme="minorHAnsi" w:cstheme="minorHAnsi"/>
          <w:bCs/>
          <w:sz w:val="20"/>
          <w:szCs w:val="20"/>
        </w:rPr>
        <w:tab/>
      </w:r>
      <w:r w:rsidRPr="002A0A08">
        <w:rPr>
          <w:rFonts w:asciiTheme="minorHAnsi" w:hAnsiTheme="minorHAnsi" w:cstheme="minorHAnsi"/>
          <w:b/>
          <w:bCs/>
          <w:sz w:val="20"/>
          <w:szCs w:val="20"/>
        </w:rPr>
        <w:t xml:space="preserve">Schedule </w:t>
      </w:r>
      <w:r w:rsidR="007F6A77">
        <w:rPr>
          <w:rFonts w:asciiTheme="minorHAnsi" w:hAnsiTheme="minorHAnsi" w:cstheme="minorHAnsi"/>
          <w:b/>
          <w:sz w:val="20"/>
          <w:szCs w:val="20"/>
        </w:rPr>
        <w:t>8</w:t>
      </w:r>
      <w:r w:rsidRPr="00E00923">
        <w:rPr>
          <w:rFonts w:asciiTheme="minorHAnsi" w:hAnsiTheme="minorHAnsi" w:cstheme="minorHAnsi"/>
          <w:sz w:val="20"/>
          <w:szCs w:val="20"/>
        </w:rPr>
        <w:t>: Bidder Profile:</w:t>
      </w:r>
    </w:p>
    <w:p w:rsidR="00614BDC" w:rsidRPr="00E00923" w:rsidRDefault="00614BDC" w:rsidP="000C0C8D">
      <w:pPr>
        <w:spacing w:line="360" w:lineRule="auto"/>
        <w:ind w:left="1134" w:right="-142" w:hanging="1134"/>
        <w:jc w:val="both"/>
        <w:rPr>
          <w:rFonts w:asciiTheme="minorHAnsi" w:hAnsiTheme="minorHAnsi" w:cstheme="minorHAnsi"/>
          <w:sz w:val="20"/>
          <w:szCs w:val="20"/>
        </w:rPr>
      </w:pPr>
      <w:r w:rsidRPr="00E00923">
        <w:rPr>
          <w:rFonts w:asciiTheme="minorHAnsi" w:hAnsiTheme="minorHAnsi" w:cstheme="minorHAnsi"/>
          <w:sz w:val="20"/>
          <w:szCs w:val="20"/>
        </w:rPr>
        <w:t>6.2.</w:t>
      </w:r>
      <w:r w:rsidR="00EC278F" w:rsidRPr="00E00923">
        <w:rPr>
          <w:rFonts w:asciiTheme="minorHAnsi" w:hAnsiTheme="minorHAnsi" w:cstheme="minorHAnsi"/>
          <w:sz w:val="20"/>
          <w:szCs w:val="20"/>
        </w:rPr>
        <w:t>7</w:t>
      </w:r>
      <w:r w:rsidRPr="00E00923">
        <w:rPr>
          <w:rFonts w:asciiTheme="minorHAnsi" w:hAnsiTheme="minorHAnsi" w:cstheme="minorHAnsi"/>
          <w:sz w:val="20"/>
          <w:szCs w:val="20"/>
        </w:rPr>
        <w:t>.1</w:t>
      </w:r>
      <w:r w:rsidRPr="00E00923">
        <w:rPr>
          <w:rFonts w:asciiTheme="minorHAnsi" w:hAnsiTheme="minorHAnsi" w:cstheme="minorHAnsi"/>
          <w:sz w:val="20"/>
          <w:szCs w:val="20"/>
        </w:rPr>
        <w:tab/>
        <w:t>Credentials of the company/consortium members etc.</w:t>
      </w:r>
    </w:p>
    <w:p w:rsidR="00614BDC" w:rsidRPr="00E00923" w:rsidRDefault="00614BDC" w:rsidP="000C0C8D">
      <w:pPr>
        <w:spacing w:line="360" w:lineRule="auto"/>
        <w:ind w:left="1134" w:right="-142" w:hanging="1134"/>
        <w:jc w:val="both"/>
        <w:rPr>
          <w:rFonts w:asciiTheme="minorHAnsi" w:hAnsiTheme="minorHAnsi" w:cstheme="minorHAnsi"/>
          <w:sz w:val="20"/>
          <w:szCs w:val="20"/>
        </w:rPr>
      </w:pPr>
      <w:r w:rsidRPr="00E00923">
        <w:rPr>
          <w:rFonts w:asciiTheme="minorHAnsi" w:hAnsiTheme="minorHAnsi" w:cstheme="minorHAnsi"/>
          <w:sz w:val="20"/>
          <w:szCs w:val="20"/>
        </w:rPr>
        <w:t>6.2.</w:t>
      </w:r>
      <w:r w:rsidR="00EC278F" w:rsidRPr="00E00923">
        <w:rPr>
          <w:rFonts w:asciiTheme="minorHAnsi" w:hAnsiTheme="minorHAnsi" w:cstheme="minorHAnsi"/>
          <w:sz w:val="20"/>
          <w:szCs w:val="20"/>
        </w:rPr>
        <w:t>7</w:t>
      </w:r>
      <w:r w:rsidRPr="00E00923">
        <w:rPr>
          <w:rFonts w:asciiTheme="minorHAnsi" w:hAnsiTheme="minorHAnsi" w:cstheme="minorHAnsi"/>
          <w:sz w:val="20"/>
          <w:szCs w:val="20"/>
        </w:rPr>
        <w:t>.2</w:t>
      </w:r>
      <w:r w:rsidRPr="00E00923">
        <w:rPr>
          <w:rFonts w:asciiTheme="minorHAnsi" w:hAnsiTheme="minorHAnsi" w:cstheme="minorHAnsi"/>
          <w:sz w:val="20"/>
          <w:szCs w:val="20"/>
        </w:rPr>
        <w:tab/>
        <w:t>Structure of the company/ consortium members etc.</w:t>
      </w:r>
    </w:p>
    <w:p w:rsidR="00614BDC" w:rsidRPr="00E00923" w:rsidRDefault="00614BDC" w:rsidP="000C0C8D">
      <w:pPr>
        <w:spacing w:line="360" w:lineRule="auto"/>
        <w:ind w:left="1134" w:right="-142" w:hanging="1134"/>
        <w:jc w:val="both"/>
        <w:rPr>
          <w:rFonts w:asciiTheme="minorHAnsi" w:hAnsiTheme="minorHAnsi" w:cstheme="minorHAnsi"/>
          <w:sz w:val="20"/>
          <w:szCs w:val="20"/>
        </w:rPr>
      </w:pPr>
      <w:r w:rsidRPr="00E00923">
        <w:rPr>
          <w:rFonts w:asciiTheme="minorHAnsi" w:hAnsiTheme="minorHAnsi" w:cstheme="minorHAnsi"/>
          <w:sz w:val="20"/>
          <w:szCs w:val="20"/>
        </w:rPr>
        <w:t>6.2.</w:t>
      </w:r>
      <w:r w:rsidR="00EC278F" w:rsidRPr="00E00923">
        <w:rPr>
          <w:rFonts w:asciiTheme="minorHAnsi" w:hAnsiTheme="minorHAnsi" w:cstheme="minorHAnsi"/>
          <w:sz w:val="20"/>
          <w:szCs w:val="20"/>
        </w:rPr>
        <w:t>7</w:t>
      </w:r>
      <w:r w:rsidRPr="00E00923">
        <w:rPr>
          <w:rFonts w:asciiTheme="minorHAnsi" w:hAnsiTheme="minorHAnsi" w:cstheme="minorHAnsi"/>
          <w:sz w:val="20"/>
          <w:szCs w:val="20"/>
        </w:rPr>
        <w:t>.3</w:t>
      </w:r>
      <w:r w:rsidRPr="00E00923">
        <w:rPr>
          <w:rFonts w:asciiTheme="minorHAnsi" w:hAnsiTheme="minorHAnsi" w:cstheme="minorHAnsi"/>
          <w:sz w:val="20"/>
          <w:szCs w:val="20"/>
        </w:rPr>
        <w:tab/>
        <w:t>Partnership agreements/contracts</w:t>
      </w:r>
    </w:p>
    <w:p w:rsidR="00CC7BB3" w:rsidRPr="00E00923" w:rsidRDefault="00CC7BB3" w:rsidP="002E5D0C">
      <w:pPr>
        <w:pStyle w:val="NoSpacing"/>
        <w:tabs>
          <w:tab w:val="left" w:pos="851"/>
        </w:tabs>
        <w:spacing w:line="360" w:lineRule="auto"/>
        <w:ind w:left="1843" w:hanging="1843"/>
        <w:jc w:val="both"/>
        <w:rPr>
          <w:rFonts w:asciiTheme="minorHAnsi" w:hAnsiTheme="minorHAnsi" w:cstheme="minorHAnsi"/>
          <w:sz w:val="20"/>
          <w:szCs w:val="20"/>
        </w:rPr>
      </w:pPr>
      <w:r w:rsidRPr="00E00923">
        <w:rPr>
          <w:rFonts w:asciiTheme="minorHAnsi" w:hAnsiTheme="minorHAnsi" w:cstheme="minorHAnsi"/>
          <w:sz w:val="20"/>
          <w:szCs w:val="20"/>
        </w:rPr>
        <w:t>6.2.</w:t>
      </w:r>
      <w:r w:rsidR="00EC278F" w:rsidRPr="00E00923">
        <w:rPr>
          <w:rFonts w:asciiTheme="minorHAnsi" w:hAnsiTheme="minorHAnsi" w:cstheme="minorHAnsi"/>
          <w:sz w:val="20"/>
          <w:szCs w:val="20"/>
        </w:rPr>
        <w:t>8</w:t>
      </w:r>
      <w:r w:rsidRPr="00E00923">
        <w:rPr>
          <w:rFonts w:asciiTheme="minorHAnsi" w:hAnsiTheme="minorHAnsi" w:cstheme="minorHAnsi"/>
          <w:sz w:val="20"/>
          <w:szCs w:val="20"/>
        </w:rPr>
        <w:t xml:space="preserve"> </w:t>
      </w:r>
      <w:r w:rsidR="00AF403D" w:rsidRPr="00E00923">
        <w:rPr>
          <w:rFonts w:asciiTheme="minorHAnsi" w:hAnsiTheme="minorHAnsi" w:cstheme="minorHAnsi"/>
          <w:sz w:val="20"/>
          <w:szCs w:val="20"/>
        </w:rPr>
        <w:tab/>
      </w:r>
      <w:r w:rsidRPr="007F6A77">
        <w:rPr>
          <w:rFonts w:asciiTheme="minorHAnsi" w:hAnsiTheme="minorHAnsi" w:cstheme="minorHAnsi"/>
          <w:b/>
          <w:bCs/>
          <w:sz w:val="20"/>
          <w:szCs w:val="20"/>
        </w:rPr>
        <w:t xml:space="preserve">Schedule </w:t>
      </w:r>
      <w:r w:rsidR="007F6A77">
        <w:rPr>
          <w:rFonts w:asciiTheme="minorHAnsi" w:hAnsiTheme="minorHAnsi" w:cstheme="minorHAnsi"/>
          <w:b/>
          <w:bCs/>
          <w:sz w:val="20"/>
          <w:szCs w:val="20"/>
        </w:rPr>
        <w:t>9</w:t>
      </w:r>
      <w:r w:rsidRPr="00E00923">
        <w:rPr>
          <w:rFonts w:asciiTheme="minorHAnsi" w:hAnsiTheme="minorHAnsi" w:cstheme="minorHAnsi"/>
          <w:sz w:val="20"/>
          <w:szCs w:val="20"/>
        </w:rPr>
        <w:t xml:space="preserve">: Bid Price (to be submitted in a separate envelop and marked clearly as follows: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number,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description and bidder’s name)</w:t>
      </w:r>
      <w:r w:rsidR="00782170" w:rsidRPr="00E00923">
        <w:rPr>
          <w:rFonts w:asciiTheme="minorHAnsi" w:hAnsiTheme="minorHAnsi" w:cstheme="minorHAnsi"/>
          <w:sz w:val="20"/>
          <w:szCs w:val="20"/>
        </w:rPr>
        <w:t xml:space="preserve"> (Annexure C)</w:t>
      </w:r>
    </w:p>
    <w:p w:rsidR="00614BDC" w:rsidRPr="00E00923" w:rsidRDefault="00614BDC" w:rsidP="00F13A4B">
      <w:pPr>
        <w:pStyle w:val="NoSpacing"/>
        <w:rPr>
          <w:rFonts w:asciiTheme="minorHAnsi" w:hAnsiTheme="minorHAnsi" w:cstheme="minorHAnsi"/>
          <w:sz w:val="20"/>
          <w:szCs w:val="20"/>
        </w:rPr>
      </w:pPr>
    </w:p>
    <w:p w:rsidR="00614BDC" w:rsidRPr="00E00923" w:rsidRDefault="00614BDC" w:rsidP="000C0C8D">
      <w:pPr>
        <w:tabs>
          <w:tab w:val="num" w:pos="2880"/>
        </w:tabs>
        <w:spacing w:line="360" w:lineRule="auto"/>
        <w:ind w:left="709" w:right="-142" w:hanging="709"/>
        <w:jc w:val="both"/>
        <w:rPr>
          <w:rFonts w:asciiTheme="minorHAnsi" w:hAnsiTheme="minorHAnsi" w:cstheme="minorHAnsi"/>
          <w:bCs/>
          <w:sz w:val="20"/>
          <w:szCs w:val="20"/>
        </w:rPr>
      </w:pPr>
      <w:r w:rsidRPr="00E00923">
        <w:rPr>
          <w:rFonts w:asciiTheme="minorHAnsi" w:hAnsiTheme="minorHAnsi" w:cstheme="minorHAnsi"/>
          <w:bCs/>
          <w:sz w:val="20"/>
          <w:szCs w:val="20"/>
        </w:rPr>
        <w:t>6.3</w:t>
      </w:r>
      <w:r w:rsidRPr="00E00923">
        <w:rPr>
          <w:rFonts w:asciiTheme="minorHAnsi" w:hAnsiTheme="minorHAnsi" w:cstheme="minorHAnsi"/>
          <w:bCs/>
          <w:sz w:val="20"/>
          <w:szCs w:val="20"/>
        </w:rPr>
        <w:tab/>
      </w:r>
      <w:r w:rsidR="00FB4ECB" w:rsidRPr="00E00923">
        <w:rPr>
          <w:rFonts w:asciiTheme="minorHAnsi" w:hAnsiTheme="minorHAnsi" w:cstheme="minorHAnsi"/>
          <w:bCs/>
          <w:sz w:val="20"/>
          <w:szCs w:val="20"/>
        </w:rPr>
        <w:t xml:space="preserve">   </w:t>
      </w:r>
      <w:r w:rsidRPr="007F6A77">
        <w:rPr>
          <w:rFonts w:asciiTheme="minorHAnsi" w:hAnsiTheme="minorHAnsi" w:cstheme="minorHAnsi"/>
          <w:b/>
          <w:bCs/>
          <w:sz w:val="20"/>
          <w:szCs w:val="20"/>
        </w:rPr>
        <w:t>Bidder background information materials</w:t>
      </w:r>
      <w:r w:rsidRPr="00E00923">
        <w:rPr>
          <w:rFonts w:asciiTheme="minorHAnsi" w:hAnsiTheme="minorHAnsi" w:cstheme="minorHAnsi"/>
          <w:bCs/>
          <w:sz w:val="20"/>
          <w:szCs w:val="20"/>
        </w:rPr>
        <w:t>:</w:t>
      </w:r>
    </w:p>
    <w:p w:rsidR="00614BDC" w:rsidRPr="00E00923" w:rsidRDefault="00614BDC" w:rsidP="00287B55">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6.3.1</w:t>
      </w:r>
      <w:r w:rsidRPr="00E00923">
        <w:rPr>
          <w:rFonts w:asciiTheme="minorHAnsi" w:hAnsiTheme="minorHAnsi" w:cstheme="minorHAnsi"/>
          <w:sz w:val="20"/>
          <w:szCs w:val="20"/>
        </w:rPr>
        <w:tab/>
      </w:r>
      <w:r w:rsidRPr="00E00923">
        <w:rPr>
          <w:rFonts w:asciiTheme="minorHAnsi" w:hAnsiTheme="minorHAnsi" w:cstheme="minorHAnsi"/>
          <w:sz w:val="20"/>
          <w:szCs w:val="20"/>
          <w:u w:val="single"/>
        </w:rPr>
        <w:t>Bidder Operating Organisation</w:t>
      </w:r>
      <w:r w:rsidRPr="00E00923">
        <w:rPr>
          <w:rFonts w:asciiTheme="minorHAnsi" w:hAnsiTheme="minorHAnsi" w:cstheme="minorHAnsi"/>
          <w:sz w:val="20"/>
          <w:szCs w:val="20"/>
        </w:rPr>
        <w:t xml:space="preserve"> – Provide an overview of the operating structure and geographical locations of the firm at the national, regional, and local levels.</w:t>
      </w:r>
    </w:p>
    <w:p w:rsidR="00614BDC" w:rsidRPr="00E00923" w:rsidRDefault="00614BDC" w:rsidP="00FD01F5">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lastRenderedPageBreak/>
        <w:t>6.3.2</w:t>
      </w:r>
      <w:r w:rsidRPr="00E00923">
        <w:rPr>
          <w:rFonts w:asciiTheme="minorHAnsi" w:hAnsiTheme="minorHAnsi" w:cstheme="minorHAnsi"/>
          <w:sz w:val="20"/>
          <w:szCs w:val="20"/>
        </w:rPr>
        <w:tab/>
      </w:r>
      <w:r w:rsidRPr="00E00923">
        <w:rPr>
          <w:rFonts w:asciiTheme="minorHAnsi" w:hAnsiTheme="minorHAnsi" w:cstheme="minorHAnsi"/>
          <w:sz w:val="20"/>
          <w:szCs w:val="20"/>
          <w:u w:val="single"/>
        </w:rPr>
        <w:t>Standards</w:t>
      </w:r>
      <w:r w:rsidRPr="00E00923">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rsidR="00614BDC" w:rsidRPr="00E00923"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6.3.3</w:t>
      </w:r>
      <w:r w:rsidRPr="00E00923">
        <w:rPr>
          <w:rFonts w:asciiTheme="minorHAnsi" w:hAnsiTheme="minorHAnsi" w:cstheme="minorHAnsi"/>
          <w:sz w:val="20"/>
          <w:szCs w:val="20"/>
        </w:rPr>
        <w:tab/>
      </w:r>
      <w:r w:rsidRPr="00E00923">
        <w:rPr>
          <w:rFonts w:asciiTheme="minorHAnsi" w:hAnsiTheme="minorHAnsi" w:cstheme="minorHAnsi"/>
          <w:sz w:val="20"/>
          <w:szCs w:val="20"/>
          <w:u w:val="single"/>
        </w:rPr>
        <w:t>Company Contact(s)</w:t>
      </w:r>
      <w:r w:rsidRPr="00E00923">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rsidR="00614BDC" w:rsidRPr="00E00923"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6.3.4</w:t>
      </w:r>
      <w:r w:rsidRPr="00E00923">
        <w:rPr>
          <w:rFonts w:asciiTheme="minorHAnsi" w:hAnsiTheme="minorHAnsi" w:cstheme="minorHAnsi"/>
          <w:sz w:val="20"/>
          <w:szCs w:val="20"/>
        </w:rPr>
        <w:tab/>
      </w:r>
      <w:r w:rsidRPr="00E00923">
        <w:rPr>
          <w:rFonts w:asciiTheme="minorHAnsi" w:hAnsiTheme="minorHAnsi" w:cstheme="minorHAnsi"/>
          <w:sz w:val="20"/>
          <w:szCs w:val="20"/>
          <w:u w:val="single"/>
        </w:rPr>
        <w:t>Corporate Financial Solvency</w:t>
      </w:r>
      <w:r w:rsidRPr="00E00923">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resources to deliver the project.</w:t>
      </w:r>
    </w:p>
    <w:p w:rsidR="00614BDC" w:rsidRPr="00E00923" w:rsidRDefault="00614BDC" w:rsidP="00F13A4B">
      <w:pPr>
        <w:pStyle w:val="NoSpacing"/>
        <w:rPr>
          <w:rFonts w:asciiTheme="minorHAnsi" w:hAnsiTheme="minorHAnsi" w:cstheme="minorHAnsi"/>
          <w:sz w:val="20"/>
          <w:szCs w:val="20"/>
        </w:rPr>
      </w:pPr>
    </w:p>
    <w:p w:rsidR="00614BDC" w:rsidRPr="007F6A77" w:rsidRDefault="00614BDC" w:rsidP="00D01974">
      <w:pPr>
        <w:pStyle w:val="Heading1"/>
        <w:numPr>
          <w:ilvl w:val="0"/>
          <w:numId w:val="44"/>
        </w:numPr>
        <w:spacing w:line="360" w:lineRule="auto"/>
        <w:ind w:hanging="720"/>
        <w:rPr>
          <w:rFonts w:asciiTheme="minorHAnsi" w:hAnsiTheme="minorHAnsi" w:cstheme="minorHAnsi"/>
          <w:sz w:val="20"/>
        </w:rPr>
      </w:pPr>
      <w:bookmarkStart w:id="27" w:name="_Toc150587195"/>
      <w:bookmarkStart w:id="28" w:name="_Toc199296473"/>
      <w:bookmarkStart w:id="29" w:name="_Toc74392649"/>
      <w:r w:rsidRPr="007F6A77">
        <w:rPr>
          <w:rFonts w:asciiTheme="minorHAnsi" w:hAnsiTheme="minorHAnsi" w:cstheme="minorHAnsi"/>
          <w:sz w:val="20"/>
        </w:rPr>
        <w:t>Key personnel</w:t>
      </w:r>
      <w:bookmarkEnd w:id="27"/>
      <w:bookmarkEnd w:id="28"/>
      <w:bookmarkEnd w:id="29"/>
      <w:r w:rsidRPr="007F6A77">
        <w:rPr>
          <w:rFonts w:asciiTheme="minorHAnsi" w:hAnsiTheme="minorHAnsi" w:cstheme="minorHAnsi"/>
          <w:sz w:val="20"/>
        </w:rPr>
        <w:t xml:space="preserve"> </w:t>
      </w:r>
    </w:p>
    <w:p w:rsidR="00614BDC" w:rsidRPr="00E00923" w:rsidRDefault="00614BDC" w:rsidP="000C0C8D">
      <w:pPr>
        <w:spacing w:line="360" w:lineRule="auto"/>
        <w:ind w:left="709" w:right="-142" w:hanging="709"/>
        <w:jc w:val="both"/>
        <w:rPr>
          <w:rFonts w:asciiTheme="minorHAnsi" w:hAnsiTheme="minorHAnsi" w:cstheme="minorHAnsi"/>
          <w:sz w:val="20"/>
          <w:szCs w:val="20"/>
        </w:rPr>
      </w:pPr>
      <w:r w:rsidRPr="00E00923">
        <w:rPr>
          <w:rFonts w:asciiTheme="minorHAnsi" w:hAnsiTheme="minorHAnsi" w:cstheme="minorHAnsi"/>
          <w:sz w:val="20"/>
          <w:szCs w:val="20"/>
        </w:rPr>
        <w:t xml:space="preserve">7.1 </w:t>
      </w:r>
      <w:r w:rsidRPr="00E00923">
        <w:rPr>
          <w:rFonts w:asciiTheme="minorHAnsi" w:hAnsiTheme="minorHAnsi" w:cstheme="minorHAnsi"/>
          <w:sz w:val="20"/>
          <w:szCs w:val="20"/>
        </w:rPr>
        <w:tab/>
        <w:t>Identify key personnel, by employer (include subcontractor(s), and provide contact information.</w:t>
      </w:r>
    </w:p>
    <w:p w:rsidR="00614BDC" w:rsidRPr="00E00923" w:rsidRDefault="00614BDC" w:rsidP="00F13A4B">
      <w:pPr>
        <w:pStyle w:val="NoSpacing"/>
        <w:ind w:left="709" w:hanging="709"/>
        <w:rPr>
          <w:rFonts w:asciiTheme="minorHAnsi" w:hAnsiTheme="minorHAnsi" w:cstheme="minorHAnsi"/>
          <w:sz w:val="20"/>
          <w:szCs w:val="20"/>
        </w:rPr>
      </w:pPr>
    </w:p>
    <w:p w:rsidR="00614BDC" w:rsidRPr="009D5AFD" w:rsidRDefault="00614BDC" w:rsidP="00D01974">
      <w:pPr>
        <w:pStyle w:val="Heading1"/>
        <w:numPr>
          <w:ilvl w:val="0"/>
          <w:numId w:val="44"/>
        </w:numPr>
        <w:spacing w:line="360" w:lineRule="auto"/>
        <w:ind w:hanging="720"/>
        <w:rPr>
          <w:rFonts w:asciiTheme="minorHAnsi" w:hAnsiTheme="minorHAnsi" w:cstheme="minorHAnsi"/>
          <w:sz w:val="20"/>
        </w:rPr>
      </w:pPr>
      <w:bookmarkStart w:id="30" w:name="_Toc150587196"/>
      <w:bookmarkStart w:id="31" w:name="_Toc199296474"/>
      <w:bookmarkStart w:id="32" w:name="_Toc74392650"/>
      <w:r w:rsidRPr="009D5AFD">
        <w:rPr>
          <w:rFonts w:asciiTheme="minorHAnsi" w:hAnsiTheme="minorHAnsi" w:cstheme="minorHAnsi"/>
          <w:sz w:val="20"/>
        </w:rPr>
        <w:t xml:space="preserve">Reasons for </w:t>
      </w:r>
      <w:r w:rsidR="00B66F8A" w:rsidRPr="009D5AFD">
        <w:rPr>
          <w:rFonts w:asciiTheme="minorHAnsi" w:hAnsiTheme="minorHAnsi" w:cstheme="minorHAnsi"/>
          <w:sz w:val="20"/>
        </w:rPr>
        <w:t>D</w:t>
      </w:r>
      <w:r w:rsidRPr="009D5AFD">
        <w:rPr>
          <w:rFonts w:asciiTheme="minorHAnsi" w:hAnsiTheme="minorHAnsi" w:cstheme="minorHAnsi"/>
          <w:sz w:val="20"/>
        </w:rPr>
        <w:t>isqualification</w:t>
      </w:r>
      <w:bookmarkEnd w:id="30"/>
      <w:bookmarkEnd w:id="31"/>
      <w:bookmarkEnd w:id="32"/>
      <w:r w:rsidRPr="009D5AFD">
        <w:rPr>
          <w:rFonts w:asciiTheme="minorHAnsi" w:hAnsiTheme="minorHAnsi" w:cstheme="minorHAnsi"/>
          <w:sz w:val="20"/>
        </w:rPr>
        <w:t xml:space="preserve"> </w:t>
      </w:r>
    </w:p>
    <w:p w:rsidR="00614BDC" w:rsidRPr="00E00923" w:rsidRDefault="00614BDC" w:rsidP="00894138">
      <w:pPr>
        <w:spacing w:line="360" w:lineRule="auto"/>
        <w:ind w:left="709" w:right="-142" w:hanging="709"/>
        <w:jc w:val="both"/>
        <w:rPr>
          <w:rFonts w:asciiTheme="minorHAnsi" w:hAnsiTheme="minorHAnsi" w:cstheme="minorHAnsi"/>
          <w:sz w:val="20"/>
          <w:szCs w:val="20"/>
        </w:rPr>
      </w:pPr>
      <w:r w:rsidRPr="00E00923">
        <w:rPr>
          <w:rFonts w:asciiTheme="minorHAnsi" w:hAnsiTheme="minorHAnsi" w:cstheme="minorHAnsi"/>
          <w:sz w:val="20"/>
          <w:szCs w:val="20"/>
        </w:rPr>
        <w:t>8.1</w:t>
      </w:r>
      <w:r w:rsidRPr="00E00923">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rsidR="00614BDC" w:rsidRPr="00E00923" w:rsidRDefault="00F13A4B"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8.1.1</w:t>
      </w:r>
      <w:r w:rsidRPr="00E00923">
        <w:rPr>
          <w:rFonts w:asciiTheme="minorHAnsi" w:hAnsiTheme="minorHAnsi" w:cstheme="minorHAnsi"/>
          <w:sz w:val="20"/>
          <w:szCs w:val="20"/>
        </w:rPr>
        <w:tab/>
      </w:r>
      <w:r w:rsidR="00292431" w:rsidRPr="00E00923">
        <w:rPr>
          <w:rFonts w:asciiTheme="minorHAnsi" w:hAnsiTheme="minorHAnsi" w:cstheme="minorHAnsi"/>
          <w:sz w:val="20"/>
          <w:szCs w:val="20"/>
        </w:rPr>
        <w:t>b</w:t>
      </w:r>
      <w:r w:rsidR="00614BDC" w:rsidRPr="00E00923">
        <w:rPr>
          <w:rFonts w:asciiTheme="minorHAnsi" w:hAnsiTheme="minorHAnsi" w:cstheme="minorHAnsi"/>
          <w:sz w:val="20"/>
          <w:szCs w:val="20"/>
        </w:rPr>
        <w:t xml:space="preserve">idders who submitted </w:t>
      </w:r>
      <w:r w:rsidR="006B786E" w:rsidRPr="00E00923">
        <w:rPr>
          <w:rFonts w:asciiTheme="minorHAnsi" w:hAnsiTheme="minorHAnsi" w:cstheme="minorHAnsi"/>
          <w:sz w:val="20"/>
          <w:szCs w:val="20"/>
        </w:rPr>
        <w:t xml:space="preserve">but </w:t>
      </w:r>
      <w:r w:rsidR="00614BDC" w:rsidRPr="00E00923">
        <w:rPr>
          <w:rFonts w:asciiTheme="minorHAnsi" w:hAnsiTheme="minorHAnsi" w:cstheme="minorHAnsi"/>
          <w:sz w:val="20"/>
          <w:szCs w:val="20"/>
        </w:rPr>
        <w:t>did not sign the mandatory documents;</w:t>
      </w:r>
    </w:p>
    <w:p w:rsidR="00614BDC" w:rsidRPr="00E00923" w:rsidRDefault="00614BDC"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8.</w:t>
      </w:r>
      <w:r w:rsidR="00292431" w:rsidRPr="00E00923">
        <w:rPr>
          <w:rFonts w:asciiTheme="minorHAnsi" w:hAnsiTheme="minorHAnsi" w:cstheme="minorHAnsi"/>
          <w:sz w:val="20"/>
          <w:szCs w:val="20"/>
        </w:rPr>
        <w:t>1.2</w:t>
      </w:r>
      <w:r w:rsidRPr="00E00923">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E00923">
        <w:rPr>
          <w:rFonts w:asciiTheme="minorHAnsi" w:hAnsiTheme="minorHAnsi" w:cstheme="minorHAnsi"/>
          <w:sz w:val="20"/>
          <w:szCs w:val="20"/>
        </w:rPr>
        <w:t>etc.</w:t>
      </w:r>
      <w:r w:rsidRPr="00E00923">
        <w:rPr>
          <w:rFonts w:asciiTheme="minorHAnsi" w:hAnsiTheme="minorHAnsi" w:cstheme="minorHAnsi"/>
          <w:sz w:val="20"/>
          <w:szCs w:val="20"/>
        </w:rPr>
        <w:t>;</w:t>
      </w:r>
    </w:p>
    <w:p w:rsidR="00614BDC" w:rsidRPr="00E00923" w:rsidRDefault="00614BDC"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8.</w:t>
      </w:r>
      <w:r w:rsidR="00F13A4B" w:rsidRPr="00E00923">
        <w:rPr>
          <w:rFonts w:asciiTheme="minorHAnsi" w:hAnsiTheme="minorHAnsi" w:cstheme="minorHAnsi"/>
          <w:sz w:val="20"/>
          <w:szCs w:val="20"/>
        </w:rPr>
        <w:t>1.</w:t>
      </w:r>
      <w:r w:rsidR="00292431" w:rsidRPr="00E00923">
        <w:rPr>
          <w:rFonts w:asciiTheme="minorHAnsi" w:hAnsiTheme="minorHAnsi" w:cstheme="minorHAnsi"/>
          <w:sz w:val="20"/>
          <w:szCs w:val="20"/>
        </w:rPr>
        <w:t>3</w:t>
      </w:r>
      <w:r w:rsidRPr="00E00923">
        <w:rPr>
          <w:rFonts w:asciiTheme="minorHAnsi" w:hAnsiTheme="minorHAnsi" w:cstheme="minorHAnsi"/>
          <w:sz w:val="20"/>
          <w:szCs w:val="20"/>
        </w:rPr>
        <w:tab/>
        <w:t xml:space="preserve">bidders who received information not available to other vendors through fraudulent means; </w:t>
      </w:r>
    </w:p>
    <w:p w:rsidR="00614BDC" w:rsidRPr="00E00923" w:rsidRDefault="00614BDC"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8</w:t>
      </w:r>
      <w:r w:rsidR="00F13A4B" w:rsidRPr="00E00923">
        <w:rPr>
          <w:rFonts w:asciiTheme="minorHAnsi" w:hAnsiTheme="minorHAnsi" w:cstheme="minorHAnsi"/>
          <w:sz w:val="20"/>
          <w:szCs w:val="20"/>
        </w:rPr>
        <w:t>.1.</w:t>
      </w:r>
      <w:r w:rsidR="00292431" w:rsidRPr="00E00923">
        <w:rPr>
          <w:rFonts w:asciiTheme="minorHAnsi" w:hAnsiTheme="minorHAnsi" w:cstheme="minorHAnsi"/>
          <w:sz w:val="20"/>
          <w:szCs w:val="20"/>
        </w:rPr>
        <w:t>4</w:t>
      </w:r>
      <w:r w:rsidRPr="00E00923">
        <w:rPr>
          <w:rFonts w:asciiTheme="minorHAnsi" w:hAnsiTheme="minorHAnsi" w:cstheme="minorHAnsi"/>
          <w:sz w:val="20"/>
          <w:szCs w:val="20"/>
        </w:rPr>
        <w:tab/>
        <w:t>bidders who do not comply with mandatory requirements as stipulated in this RFB</w:t>
      </w:r>
      <w:r w:rsidR="00F13A4B" w:rsidRPr="00E00923">
        <w:rPr>
          <w:rFonts w:asciiTheme="minorHAnsi" w:hAnsiTheme="minorHAnsi" w:cstheme="minorHAnsi"/>
          <w:sz w:val="20"/>
          <w:szCs w:val="20"/>
        </w:rPr>
        <w:t>;</w:t>
      </w:r>
      <w:r w:rsidR="00C606D8" w:rsidRPr="00E00923">
        <w:rPr>
          <w:rFonts w:asciiTheme="minorHAnsi" w:hAnsiTheme="minorHAnsi" w:cstheme="minorHAnsi"/>
          <w:sz w:val="20"/>
          <w:szCs w:val="20"/>
        </w:rPr>
        <w:t xml:space="preserve"> and</w:t>
      </w:r>
    </w:p>
    <w:p w:rsidR="00292431" w:rsidRPr="00E00923" w:rsidRDefault="00F13A4B" w:rsidP="000C0C8D">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8.1.</w:t>
      </w:r>
      <w:r w:rsidR="00292431" w:rsidRPr="00E00923">
        <w:rPr>
          <w:rFonts w:asciiTheme="minorHAnsi" w:hAnsiTheme="minorHAnsi" w:cstheme="minorHAnsi"/>
          <w:sz w:val="20"/>
          <w:szCs w:val="20"/>
        </w:rPr>
        <w:t>5</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bidders who fail to price according to the costing template provided</w:t>
      </w:r>
      <w:r w:rsidR="00292431" w:rsidRPr="00E00923">
        <w:rPr>
          <w:rFonts w:asciiTheme="minorHAnsi" w:hAnsiTheme="minorHAnsi" w:cstheme="minorHAnsi"/>
          <w:sz w:val="20"/>
          <w:szCs w:val="20"/>
        </w:rPr>
        <w:t>;</w:t>
      </w:r>
    </w:p>
    <w:p w:rsidR="00365E49" w:rsidRPr="00E00923" w:rsidRDefault="00365E49" w:rsidP="00365E49">
      <w:pPr>
        <w:spacing w:line="360" w:lineRule="auto"/>
        <w:ind w:left="851" w:right="-142" w:hanging="851"/>
        <w:jc w:val="both"/>
        <w:rPr>
          <w:rFonts w:asciiTheme="minorHAnsi" w:hAnsiTheme="minorHAnsi" w:cstheme="minorHAnsi"/>
          <w:sz w:val="20"/>
          <w:szCs w:val="20"/>
        </w:rPr>
      </w:pPr>
      <w:r w:rsidRPr="00E00923">
        <w:rPr>
          <w:rFonts w:asciiTheme="minorHAnsi" w:hAnsiTheme="minorHAnsi" w:cstheme="minorHAnsi"/>
          <w:sz w:val="20"/>
          <w:szCs w:val="20"/>
        </w:rPr>
        <w:t>8.1.6         bidders who failed to attend the compulsory briefing session.</w:t>
      </w:r>
    </w:p>
    <w:p w:rsidR="00614BDC" w:rsidRPr="00E00923" w:rsidRDefault="00614BDC" w:rsidP="00287B55">
      <w:pPr>
        <w:ind w:right="-142"/>
        <w:jc w:val="both"/>
        <w:rPr>
          <w:rFonts w:asciiTheme="minorHAnsi" w:hAnsiTheme="minorHAnsi" w:cstheme="minorHAnsi"/>
          <w:sz w:val="20"/>
          <w:szCs w:val="20"/>
        </w:rPr>
      </w:pPr>
    </w:p>
    <w:p w:rsidR="00614BDC" w:rsidRPr="009D5AFD" w:rsidRDefault="00614BDC" w:rsidP="00D01974">
      <w:pPr>
        <w:pStyle w:val="Heading1"/>
        <w:numPr>
          <w:ilvl w:val="0"/>
          <w:numId w:val="44"/>
        </w:numPr>
        <w:spacing w:line="360" w:lineRule="auto"/>
        <w:ind w:hanging="720"/>
        <w:rPr>
          <w:rFonts w:asciiTheme="minorHAnsi" w:hAnsiTheme="minorHAnsi" w:cstheme="minorHAnsi"/>
          <w:sz w:val="20"/>
        </w:rPr>
      </w:pPr>
      <w:bookmarkStart w:id="33" w:name="_Toc150587197"/>
      <w:bookmarkStart w:id="34" w:name="_Toc74392651"/>
      <w:r w:rsidRPr="009D5AFD">
        <w:rPr>
          <w:rFonts w:asciiTheme="minorHAnsi" w:hAnsiTheme="minorHAnsi" w:cstheme="minorHAnsi"/>
          <w:sz w:val="20"/>
        </w:rPr>
        <w:t xml:space="preserve">Bid </w:t>
      </w:r>
      <w:r w:rsidR="00B66F8A" w:rsidRPr="009D5AFD">
        <w:rPr>
          <w:rFonts w:asciiTheme="minorHAnsi" w:hAnsiTheme="minorHAnsi" w:cstheme="minorHAnsi"/>
          <w:sz w:val="20"/>
        </w:rPr>
        <w:t>Preparation</w:t>
      </w:r>
      <w:bookmarkEnd w:id="33"/>
      <w:bookmarkEnd w:id="34"/>
    </w:p>
    <w:p w:rsidR="00614BDC" w:rsidRPr="00E00923" w:rsidRDefault="00614BDC" w:rsidP="000C0C8D">
      <w:pPr>
        <w:spacing w:line="360" w:lineRule="auto"/>
        <w:ind w:left="709" w:right="-142" w:hanging="709"/>
        <w:jc w:val="both"/>
        <w:rPr>
          <w:rFonts w:asciiTheme="minorHAnsi" w:hAnsiTheme="minorHAnsi" w:cstheme="minorHAnsi"/>
          <w:sz w:val="20"/>
          <w:szCs w:val="20"/>
        </w:rPr>
      </w:pPr>
      <w:r w:rsidRPr="00E00923">
        <w:rPr>
          <w:rFonts w:asciiTheme="minorHAnsi" w:hAnsiTheme="minorHAnsi" w:cstheme="minorHAnsi"/>
          <w:sz w:val="20"/>
          <w:szCs w:val="20"/>
        </w:rPr>
        <w:t>9.1</w:t>
      </w:r>
      <w:r w:rsidRPr="00E00923">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rsidR="00614BDC" w:rsidRPr="00E00923" w:rsidRDefault="00614BDC" w:rsidP="00464B84">
      <w:pPr>
        <w:spacing w:line="360" w:lineRule="auto"/>
        <w:ind w:left="709" w:right="-142" w:hanging="709"/>
        <w:jc w:val="both"/>
        <w:rPr>
          <w:rFonts w:asciiTheme="minorHAnsi" w:hAnsiTheme="minorHAnsi" w:cstheme="minorHAnsi"/>
          <w:sz w:val="20"/>
          <w:szCs w:val="20"/>
        </w:rPr>
      </w:pPr>
      <w:r w:rsidRPr="00E00923">
        <w:rPr>
          <w:rFonts w:asciiTheme="minorHAnsi" w:hAnsiTheme="minorHAnsi" w:cstheme="minorHAnsi"/>
          <w:sz w:val="20"/>
          <w:szCs w:val="20"/>
        </w:rPr>
        <w:t>9.2</w:t>
      </w:r>
      <w:r w:rsidRPr="00E00923">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646DA6">
        <w:rPr>
          <w:rFonts w:asciiTheme="minorHAnsi" w:hAnsiTheme="minorHAnsi" w:cstheme="minorHAnsi"/>
          <w:b/>
          <w:bCs/>
          <w:sz w:val="20"/>
          <w:szCs w:val="20"/>
        </w:rPr>
        <w:t>RFB</w:t>
      </w:r>
      <w:r w:rsidRPr="00646DA6">
        <w:rPr>
          <w:rFonts w:asciiTheme="minorHAnsi" w:hAnsiTheme="minorHAnsi" w:cstheme="minorHAnsi"/>
          <w:b/>
          <w:bCs/>
          <w:sz w:val="20"/>
          <w:szCs w:val="20"/>
        </w:rPr>
        <w:t xml:space="preserve"> Response Format</w:t>
      </w:r>
      <w:r w:rsidRPr="00E00923">
        <w:rPr>
          <w:rFonts w:asciiTheme="minorHAnsi" w:hAnsiTheme="minorHAnsi" w:cstheme="minorHAnsi"/>
          <w:sz w:val="20"/>
          <w:szCs w:val="20"/>
        </w:rPr>
        <w:t>.</w:t>
      </w:r>
    </w:p>
    <w:p w:rsidR="00614BDC" w:rsidRPr="00E00923" w:rsidRDefault="00614BDC" w:rsidP="00D01974">
      <w:pPr>
        <w:numPr>
          <w:ilvl w:val="1"/>
          <w:numId w:val="28"/>
        </w:numPr>
        <w:spacing w:line="360" w:lineRule="auto"/>
        <w:ind w:right="-142" w:hanging="709"/>
        <w:jc w:val="both"/>
        <w:rPr>
          <w:rFonts w:asciiTheme="minorHAnsi" w:hAnsiTheme="minorHAnsi" w:cstheme="minorHAnsi"/>
          <w:sz w:val="20"/>
          <w:szCs w:val="20"/>
        </w:rPr>
      </w:pPr>
      <w:r w:rsidRPr="00E00923">
        <w:rPr>
          <w:rFonts w:asciiTheme="minorHAnsi" w:hAnsiTheme="minorHAnsi" w:cstheme="minorHAnsi"/>
          <w:sz w:val="20"/>
          <w:szCs w:val="20"/>
        </w:rPr>
        <w:t xml:space="preserve">Telephonic, faxed, e-mailed or oral tenders shall not be accepted. </w:t>
      </w:r>
    </w:p>
    <w:p w:rsidR="00614BDC" w:rsidRPr="00E00923" w:rsidRDefault="00614BDC" w:rsidP="00287B55">
      <w:pPr>
        <w:spacing w:line="360" w:lineRule="auto"/>
        <w:ind w:left="1134" w:right="-142" w:hanging="567"/>
        <w:jc w:val="both"/>
        <w:rPr>
          <w:rFonts w:asciiTheme="minorHAnsi" w:hAnsiTheme="minorHAnsi" w:cstheme="minorHAnsi"/>
          <w:sz w:val="20"/>
          <w:szCs w:val="20"/>
        </w:rPr>
      </w:pPr>
      <w:r w:rsidRPr="00E00923">
        <w:rPr>
          <w:rFonts w:asciiTheme="minorHAnsi" w:hAnsiTheme="minorHAnsi" w:cstheme="minorHAnsi"/>
          <w:sz w:val="20"/>
          <w:szCs w:val="20"/>
        </w:rPr>
        <w:t xml:space="preserve"> </w:t>
      </w:r>
    </w:p>
    <w:p w:rsidR="00614BDC" w:rsidRPr="00646DA6" w:rsidRDefault="00614BDC" w:rsidP="00D01974">
      <w:pPr>
        <w:pStyle w:val="Heading1"/>
        <w:numPr>
          <w:ilvl w:val="0"/>
          <w:numId w:val="44"/>
        </w:numPr>
        <w:spacing w:line="360" w:lineRule="auto"/>
        <w:ind w:hanging="720"/>
        <w:rPr>
          <w:rFonts w:asciiTheme="minorHAnsi" w:hAnsiTheme="minorHAnsi" w:cstheme="minorHAnsi"/>
          <w:sz w:val="20"/>
        </w:rPr>
      </w:pPr>
      <w:bookmarkStart w:id="35" w:name="_Toc150587198"/>
      <w:bookmarkStart w:id="36" w:name="_Toc199296475"/>
      <w:bookmarkStart w:id="37" w:name="_Toc74392652"/>
      <w:r w:rsidRPr="00646DA6">
        <w:rPr>
          <w:rFonts w:asciiTheme="minorHAnsi" w:hAnsiTheme="minorHAnsi" w:cstheme="minorHAnsi"/>
          <w:sz w:val="20"/>
        </w:rPr>
        <w:t xml:space="preserve">Oral presentations </w:t>
      </w:r>
      <w:r w:rsidR="00B66F8A" w:rsidRPr="00646DA6">
        <w:rPr>
          <w:rFonts w:asciiTheme="minorHAnsi" w:hAnsiTheme="minorHAnsi" w:cstheme="minorHAnsi"/>
          <w:sz w:val="20"/>
        </w:rPr>
        <w:t>and Briefing Sessions</w:t>
      </w:r>
      <w:bookmarkEnd w:id="35"/>
      <w:bookmarkEnd w:id="36"/>
      <w:bookmarkEnd w:id="37"/>
    </w:p>
    <w:p w:rsidR="00614BDC" w:rsidRPr="00E00923" w:rsidRDefault="00614BDC" w:rsidP="00D01974">
      <w:pPr>
        <w:pStyle w:val="ListParagraph"/>
        <w:numPr>
          <w:ilvl w:val="1"/>
          <w:numId w:val="44"/>
        </w:numPr>
        <w:spacing w:line="360" w:lineRule="auto"/>
        <w:ind w:left="709" w:right="-142"/>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Bidders who submit Bids in response to this </w:t>
      </w:r>
      <w:r w:rsidR="005A3884" w:rsidRPr="00E00923">
        <w:rPr>
          <w:rFonts w:asciiTheme="minorHAnsi" w:hAnsiTheme="minorHAnsi" w:cstheme="minorHAnsi"/>
          <w:sz w:val="20"/>
          <w:szCs w:val="20"/>
          <w:lang w:val="en-US"/>
        </w:rPr>
        <w:t>RFB</w:t>
      </w:r>
      <w:r w:rsidRPr="00E00923">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w:t>
      </w:r>
      <w:r w:rsidRPr="00E00923">
        <w:rPr>
          <w:rFonts w:asciiTheme="minorHAnsi" w:hAnsiTheme="minorHAnsi" w:cstheme="minorHAnsi"/>
          <w:sz w:val="20"/>
          <w:szCs w:val="20"/>
          <w:lang w:val="en-US"/>
        </w:rPr>
        <w:lastRenderedPageBreak/>
        <w:t>presentations. Oral presentations are an option of NHLS and may or may not be conducted and must not be construed as being successful in, or, awarded the tender.</w:t>
      </w:r>
    </w:p>
    <w:p w:rsidR="00D63DB4" w:rsidRPr="00E00923" w:rsidRDefault="00D63DB4" w:rsidP="00D63DB4">
      <w:pPr>
        <w:pStyle w:val="NoSpacing"/>
        <w:rPr>
          <w:rFonts w:asciiTheme="minorHAnsi" w:hAnsiTheme="minorHAnsi" w:cstheme="minorHAnsi"/>
          <w:sz w:val="20"/>
          <w:szCs w:val="20"/>
          <w:lang w:val="en-US"/>
        </w:rPr>
      </w:pPr>
    </w:p>
    <w:p w:rsidR="00614BDC" w:rsidRPr="00646DA6" w:rsidRDefault="00614BDC" w:rsidP="00D01974">
      <w:pPr>
        <w:pStyle w:val="Heading1"/>
        <w:numPr>
          <w:ilvl w:val="0"/>
          <w:numId w:val="44"/>
        </w:numPr>
        <w:spacing w:line="360" w:lineRule="auto"/>
        <w:ind w:hanging="720"/>
        <w:rPr>
          <w:rFonts w:asciiTheme="minorHAnsi" w:hAnsiTheme="minorHAnsi" w:cstheme="minorHAnsi"/>
          <w:sz w:val="20"/>
        </w:rPr>
      </w:pPr>
      <w:bookmarkStart w:id="38" w:name="_Toc74392653"/>
      <w:r w:rsidRPr="00646DA6">
        <w:rPr>
          <w:rFonts w:asciiTheme="minorHAnsi" w:hAnsiTheme="minorHAnsi" w:cstheme="minorHAnsi"/>
          <w:sz w:val="20"/>
        </w:rPr>
        <w:t>General Conditions of Bid and Conditions of Contract</w:t>
      </w:r>
      <w:bookmarkEnd w:id="38"/>
    </w:p>
    <w:p w:rsidR="00614BDC" w:rsidRPr="00646DA6"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9" w:name="_Toc97010979"/>
      <w:bookmarkStart w:id="40" w:name="_Toc150587199"/>
      <w:bookmarkStart w:id="41" w:name="_Toc199296476"/>
      <w:bookmarkEnd w:id="21"/>
      <w:r w:rsidRPr="00646DA6">
        <w:rPr>
          <w:rFonts w:asciiTheme="minorHAnsi" w:hAnsiTheme="minorHAnsi" w:cstheme="minorHAnsi"/>
          <w:b/>
          <w:bCs/>
          <w:snapToGrid w:val="0"/>
          <w:sz w:val="20"/>
          <w:szCs w:val="20"/>
          <w:lang w:eastAsia="x-none"/>
        </w:rPr>
        <w:t xml:space="preserve">11.1  </w:t>
      </w:r>
      <w:r w:rsidR="0026390F" w:rsidRPr="00646DA6">
        <w:rPr>
          <w:rFonts w:asciiTheme="minorHAnsi" w:hAnsiTheme="minorHAnsi" w:cstheme="minorHAnsi"/>
          <w:b/>
          <w:bCs/>
          <w:snapToGrid w:val="0"/>
          <w:sz w:val="20"/>
          <w:szCs w:val="20"/>
          <w:lang w:eastAsia="x-none"/>
        </w:rPr>
        <w:tab/>
      </w:r>
      <w:r w:rsidRPr="00646DA6">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646DA6">
        <w:rPr>
          <w:rFonts w:asciiTheme="minorHAnsi" w:hAnsiTheme="minorHAnsi" w:cstheme="minorHAnsi"/>
          <w:b/>
          <w:bCs/>
          <w:snapToGrid w:val="0"/>
          <w:sz w:val="20"/>
          <w:szCs w:val="20"/>
          <w:lang w:eastAsia="x-none"/>
        </w:rPr>
        <w:sym w:font="Symbol" w:char="F0D6"/>
      </w:r>
      <w:r w:rsidRPr="00646DA6">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rsidR="0026390F" w:rsidRPr="00E00923" w:rsidRDefault="0026390F" w:rsidP="00221E21">
      <w:pPr>
        <w:spacing w:line="360" w:lineRule="auto"/>
        <w:ind w:left="709" w:right="-142" w:hanging="709"/>
        <w:jc w:val="both"/>
        <w:rPr>
          <w:rFonts w:asciiTheme="minorHAnsi" w:hAnsiTheme="minorHAnsi" w:cstheme="minorHAnsi"/>
          <w:bCs/>
          <w:snapToGrid w:val="0"/>
          <w:sz w:val="20"/>
          <w:szCs w:val="20"/>
          <w:lang w:eastAsia="x-none"/>
        </w:rPr>
      </w:pPr>
    </w:p>
    <w:p w:rsidR="00614BDC" w:rsidRPr="00646DA6"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E00923">
        <w:rPr>
          <w:rFonts w:asciiTheme="minorHAnsi" w:hAnsiTheme="minorHAnsi" w:cstheme="minorHAnsi"/>
          <w:bCs/>
          <w:snapToGrid w:val="0"/>
          <w:sz w:val="20"/>
          <w:szCs w:val="20"/>
          <w:lang w:eastAsia="x-none"/>
        </w:rPr>
        <w:tab/>
      </w:r>
      <w:r w:rsidRPr="00646DA6">
        <w:rPr>
          <w:rFonts w:asciiTheme="minorHAnsi" w:hAnsiTheme="minorHAnsi" w:cstheme="minorHAnsi"/>
          <w:b/>
          <w:bCs/>
          <w:snapToGrid w:val="0"/>
          <w:sz w:val="20"/>
          <w:szCs w:val="20"/>
          <w:lang w:eastAsia="x-none"/>
        </w:rPr>
        <w:t>NOTE:  It is mandatory for bidders to complete or answer this part fully (11.</w:t>
      </w:r>
      <w:r w:rsidR="00221E21" w:rsidRPr="00646DA6">
        <w:rPr>
          <w:rFonts w:asciiTheme="minorHAnsi" w:hAnsiTheme="minorHAnsi" w:cstheme="minorHAnsi"/>
          <w:b/>
          <w:bCs/>
          <w:snapToGrid w:val="0"/>
          <w:sz w:val="20"/>
          <w:szCs w:val="20"/>
          <w:lang w:eastAsia="x-none"/>
        </w:rPr>
        <w:t xml:space="preserve">2 </w:t>
      </w:r>
      <w:r w:rsidR="0026390F" w:rsidRPr="00646DA6">
        <w:rPr>
          <w:rFonts w:asciiTheme="minorHAnsi" w:hAnsiTheme="minorHAnsi" w:cstheme="minorHAnsi"/>
          <w:b/>
          <w:bCs/>
          <w:snapToGrid w:val="0"/>
          <w:sz w:val="20"/>
          <w:szCs w:val="20"/>
          <w:lang w:eastAsia="x-none"/>
        </w:rPr>
        <w:t xml:space="preserve">to </w:t>
      </w:r>
      <w:r w:rsidR="00236393" w:rsidRPr="00646DA6">
        <w:rPr>
          <w:rFonts w:asciiTheme="minorHAnsi" w:hAnsiTheme="minorHAnsi" w:cstheme="minorHAnsi"/>
          <w:b/>
          <w:sz w:val="20"/>
          <w:szCs w:val="20"/>
        </w:rPr>
        <w:t>11.34</w:t>
      </w:r>
      <w:r w:rsidRPr="00646DA6">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rsidR="00614BDC" w:rsidRPr="00E00923"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E00923" w:rsidTr="00292431">
        <w:trPr>
          <w:trHeight w:val="169"/>
        </w:trPr>
        <w:tc>
          <w:tcPr>
            <w:tcW w:w="7088" w:type="dxa"/>
            <w:vMerge w:val="restart"/>
            <w:shd w:val="clear" w:color="auto" w:fill="auto"/>
            <w:vAlign w:val="center"/>
          </w:tcPr>
          <w:p w:rsidR="00614BDC" w:rsidRPr="00E00923"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E00923">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rsidR="00614BDC" w:rsidRPr="00646DA6"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221E2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292431">
        <w:trPr>
          <w:trHeight w:val="303"/>
        </w:trPr>
        <w:tc>
          <w:tcPr>
            <w:tcW w:w="7088" w:type="dxa"/>
            <w:vMerge/>
            <w:shd w:val="clear" w:color="auto" w:fill="auto"/>
            <w:vAlign w:val="center"/>
          </w:tcPr>
          <w:p w:rsidR="00614BDC" w:rsidRPr="00E00923"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E00923"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rsidR="007604B3" w:rsidRPr="00E00923" w:rsidRDefault="007604B3" w:rsidP="00BB2C3B">
      <w:pPr>
        <w:pStyle w:val="NoSpacing"/>
      </w:pPr>
    </w:p>
    <w:p w:rsidR="00614BDC" w:rsidRPr="00E00923"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1D1EFF" w:rsidRPr="00E00923">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E00923" w:rsidTr="00BB2C3B">
        <w:tc>
          <w:tcPr>
            <w:tcW w:w="7088" w:type="dxa"/>
            <w:vMerge w:val="restart"/>
            <w:shd w:val="clear" w:color="auto" w:fill="auto"/>
            <w:vAlign w:val="center"/>
          </w:tcPr>
          <w:p w:rsidR="00614BDC" w:rsidRPr="00E00923"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 xml:space="preserve">The laws of the Republic of South Africa shall govern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161C54" w:rsidRPr="00E00923" w:rsidRDefault="00161C54" w:rsidP="00BB2C3B">
      <w:pPr>
        <w:pStyle w:val="NoSpacing"/>
      </w:pPr>
    </w:p>
    <w:p w:rsidR="00614BDC" w:rsidRPr="00E00923"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E00923">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E00923" w:rsidTr="00BB2C3B">
        <w:trPr>
          <w:trHeight w:val="181"/>
        </w:trPr>
        <w:tc>
          <w:tcPr>
            <w:tcW w:w="7088" w:type="dxa"/>
            <w:vMerge w:val="restart"/>
            <w:shd w:val="clear" w:color="auto" w:fill="auto"/>
            <w:vAlign w:val="center"/>
          </w:tcPr>
          <w:p w:rsidR="00614BDC" w:rsidRPr="00E00923"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E00923">
              <w:rPr>
                <w:rFonts w:asciiTheme="minorHAnsi" w:hAnsiTheme="minorHAnsi" w:cstheme="minorHAnsi"/>
                <w:sz w:val="20"/>
                <w:szCs w:val="20"/>
              </w:rPr>
              <w:t xml:space="preserve"> </w:t>
            </w:r>
            <w:r w:rsidRPr="00E00923">
              <w:rPr>
                <w:rFonts w:asciiTheme="minorHAnsi" w:hAnsiTheme="minorHAnsi" w:cstheme="minorHAnsi"/>
                <w:sz w:val="20"/>
                <w:szCs w:val="20"/>
              </w:rPr>
              <w:t xml:space="preserve"> was accepted or rejected.</w:t>
            </w:r>
          </w:p>
        </w:tc>
        <w:tc>
          <w:tcPr>
            <w:tcW w:w="1134" w:type="dxa"/>
            <w:shd w:val="clear" w:color="auto" w:fill="auto"/>
            <w:vAlign w:val="center"/>
          </w:tcPr>
          <w:p w:rsidR="00614BDC" w:rsidRPr="00646DA6" w:rsidRDefault="00614BDC" w:rsidP="00BF0898">
            <w:pPr>
              <w:pStyle w:val="NoSpacing"/>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pStyle w:val="NoSpacing"/>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rsidR="00614BDC" w:rsidRPr="00E00923" w:rsidRDefault="00614BDC" w:rsidP="00BB2C3B">
      <w:pPr>
        <w:pStyle w:val="NoSpacing"/>
      </w:pPr>
    </w:p>
    <w:p w:rsidR="00614BDC" w:rsidRPr="00E00923"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205AC7" w:rsidRPr="00E00923">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E00923" w:rsidTr="00BB2C3B">
        <w:tc>
          <w:tcPr>
            <w:tcW w:w="7088" w:type="dxa"/>
            <w:vMerge w:val="restart"/>
            <w:shd w:val="clear" w:color="auto" w:fill="auto"/>
            <w:vAlign w:val="center"/>
          </w:tcPr>
          <w:p w:rsidR="00614BDC" w:rsidRPr="00E00923"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NHLS Procurement Services may request written clarification regarding any aspect of this proposal. The bidders must supply</w:t>
            </w:r>
            <w:r w:rsidR="00205AC7" w:rsidRPr="00E00923">
              <w:rPr>
                <w:rFonts w:asciiTheme="minorHAnsi" w:hAnsiTheme="minorHAnsi" w:cstheme="minorHAnsi"/>
                <w:sz w:val="20"/>
                <w:szCs w:val="20"/>
              </w:rPr>
              <w:t xml:space="preserve"> </w:t>
            </w:r>
            <w:r w:rsidRPr="00E00923">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1156"/>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7604B3">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205AC7" w:rsidRPr="00E00923">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E00923" w:rsidTr="00BB2C3B">
        <w:tc>
          <w:tcPr>
            <w:tcW w:w="7088" w:type="dxa"/>
            <w:vMerge w:val="restart"/>
            <w:shd w:val="clear" w:color="auto" w:fill="auto"/>
            <w:vAlign w:val="center"/>
          </w:tcPr>
          <w:p w:rsidR="00614BDC" w:rsidRPr="00E00923"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E00923">
              <w:rPr>
                <w:rFonts w:asciiTheme="minorHAnsi" w:hAnsiTheme="minorHAnsi" w:cstheme="minorHAnsi"/>
                <w:sz w:val="20"/>
                <w:szCs w:val="20"/>
              </w:rPr>
              <w:t>In the case of Consortium, Joint Venture or subcontractors, bidders</w:t>
            </w:r>
            <w:r w:rsidR="00E74611" w:rsidRPr="00E00923">
              <w:rPr>
                <w:rFonts w:asciiTheme="minorHAnsi" w:hAnsiTheme="minorHAnsi" w:cstheme="minorHAnsi"/>
                <w:sz w:val="20"/>
                <w:szCs w:val="20"/>
              </w:rPr>
              <w:t xml:space="preserve"> </w:t>
            </w:r>
            <w:r w:rsidRPr="00E00923">
              <w:rPr>
                <w:rFonts w:asciiTheme="minorHAnsi" w:hAnsiTheme="minorHAnsi" w:cstheme="minorHAnsi"/>
                <w:sz w:val="20"/>
                <w:szCs w:val="20"/>
              </w:rPr>
              <w:t>are required to provide copies of signed agreements stipulating the</w:t>
            </w:r>
            <w:r w:rsidR="00E74611" w:rsidRPr="00E00923">
              <w:rPr>
                <w:rFonts w:asciiTheme="minorHAnsi" w:hAnsiTheme="minorHAnsi" w:cstheme="minorHAnsi"/>
                <w:sz w:val="20"/>
                <w:szCs w:val="20"/>
              </w:rPr>
              <w:t xml:space="preserve"> </w:t>
            </w:r>
            <w:r w:rsidRPr="00E00923">
              <w:rPr>
                <w:rFonts w:asciiTheme="minorHAnsi" w:hAnsiTheme="minorHAnsi" w:cstheme="minorHAnsi"/>
                <w:sz w:val="20"/>
                <w:szCs w:val="20"/>
              </w:rPr>
              <w:t>work split and Rand value.</w:t>
            </w:r>
          </w:p>
        </w:tc>
        <w:tc>
          <w:tcPr>
            <w:tcW w:w="1134"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324A25" w:rsidRPr="00E00923" w:rsidRDefault="00324A2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lastRenderedPageBreak/>
        <w:t>11.</w:t>
      </w:r>
      <w:r w:rsidR="00205AC7" w:rsidRPr="00E00923">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E00923" w:rsidTr="00BB2C3B">
        <w:tc>
          <w:tcPr>
            <w:tcW w:w="7088" w:type="dxa"/>
            <w:vMerge w:val="restart"/>
            <w:shd w:val="clear" w:color="auto" w:fill="auto"/>
            <w:vAlign w:val="center"/>
          </w:tcPr>
          <w:p w:rsidR="00614BDC" w:rsidRPr="00E00923"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E00923">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73" w:type="dxa"/>
            <w:shd w:val="clear" w:color="auto" w:fill="auto"/>
            <w:vAlign w:val="center"/>
          </w:tcPr>
          <w:p w:rsidR="00614BDC" w:rsidRPr="00646DA6" w:rsidRDefault="00614BDC" w:rsidP="00AD473D">
            <w:pPr>
              <w:tabs>
                <w:tab w:val="left" w:pos="-1440"/>
                <w:tab w:val="left" w:pos="-720"/>
                <w:tab w:val="left" w:pos="0"/>
              </w:tabs>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526"/>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324A25" w:rsidRPr="00E00923" w:rsidRDefault="00324A25"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AD473D" w:rsidRPr="00E00923">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E00923" w:rsidTr="00BB2C3B">
        <w:tc>
          <w:tcPr>
            <w:tcW w:w="7088" w:type="dxa"/>
            <w:vMerge w:val="restart"/>
            <w:shd w:val="clear" w:color="auto" w:fill="auto"/>
            <w:vAlign w:val="center"/>
          </w:tcPr>
          <w:p w:rsidR="00614BDC" w:rsidRPr="00E00923"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NHLS reserves the right to; cancel or reject any proposal and not to award the proposal to the lowest bidder or award parts of the</w:t>
            </w:r>
            <w:r w:rsidR="00F24072" w:rsidRPr="00E00923">
              <w:rPr>
                <w:rFonts w:asciiTheme="minorHAnsi" w:hAnsiTheme="minorHAnsi" w:cstheme="minorHAnsi"/>
                <w:sz w:val="20"/>
                <w:szCs w:val="20"/>
              </w:rPr>
              <w:t xml:space="preserve"> </w:t>
            </w:r>
            <w:r w:rsidRPr="00E00923">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843" w:type="dxa"/>
            <w:shd w:val="clear" w:color="auto" w:fill="auto"/>
            <w:vAlign w:val="center"/>
          </w:tcPr>
          <w:p w:rsidR="00614BDC" w:rsidRPr="00646DA6" w:rsidRDefault="00614BDC" w:rsidP="00AD473D">
            <w:pPr>
              <w:tabs>
                <w:tab w:val="left" w:pos="-1440"/>
                <w:tab w:val="left" w:pos="-720"/>
                <w:tab w:val="left" w:pos="0"/>
              </w:tabs>
              <w:ind w:right="-35"/>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7604B3">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AD473D" w:rsidRPr="00E00923">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E00923" w:rsidTr="00BB2C3B">
        <w:tc>
          <w:tcPr>
            <w:tcW w:w="7088" w:type="dxa"/>
            <w:vMerge w:val="restart"/>
            <w:shd w:val="clear" w:color="auto" w:fill="auto"/>
            <w:vAlign w:val="center"/>
          </w:tcPr>
          <w:p w:rsidR="00614BDC" w:rsidRPr="00E00923"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380"/>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B2C3B" w:rsidRPr="00E00923" w:rsidRDefault="00BB2C3B" w:rsidP="00BB2C3B">
      <w:pPr>
        <w:pStyle w:val="NoSpacing"/>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11.1</w:t>
      </w:r>
      <w:r w:rsidR="00AD473D" w:rsidRPr="00E00923">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E00923" w:rsidTr="00BB2C3B">
        <w:tc>
          <w:tcPr>
            <w:tcW w:w="7088" w:type="dxa"/>
            <w:vMerge w:val="restart"/>
            <w:shd w:val="clear" w:color="auto" w:fill="auto"/>
            <w:vAlign w:val="center"/>
          </w:tcPr>
          <w:p w:rsidR="00614BDC" w:rsidRPr="00E00923"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 xml:space="preserve">By submitting a proposal in response to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the bidders accept the evaluation criteria as it stands.</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684"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7604B3">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11.1</w:t>
      </w:r>
      <w:r w:rsidR="00AD473D" w:rsidRPr="00E00923">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BB2C3B">
        <w:tc>
          <w:tcPr>
            <w:tcW w:w="7088" w:type="dxa"/>
            <w:vMerge w:val="restart"/>
            <w:shd w:val="clear" w:color="auto" w:fill="auto"/>
            <w:vAlign w:val="center"/>
          </w:tcPr>
          <w:p w:rsidR="00614BDC" w:rsidRPr="00E00923"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E00923">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439"/>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5F2A" w:rsidRPr="00E00923" w:rsidRDefault="00615F2A" w:rsidP="007604B3">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11.1</w:t>
      </w:r>
      <w:r w:rsidR="00AD473D" w:rsidRPr="00E00923">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BB2C3B">
        <w:tc>
          <w:tcPr>
            <w:tcW w:w="7088" w:type="dxa"/>
            <w:vMerge w:val="restart"/>
            <w:shd w:val="clear" w:color="auto" w:fill="auto"/>
            <w:vAlign w:val="center"/>
          </w:tcPr>
          <w:p w:rsidR="00614BDC" w:rsidRPr="00E00923"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NHLS reserves the right to conduct a pre</w:t>
            </w:r>
            <w:r w:rsidRPr="00E00923">
              <w:rPr>
                <w:rFonts w:asciiTheme="minorHAnsi" w:hAnsiTheme="minorHAnsi" w:cstheme="minorHAnsi"/>
                <w:sz w:val="20"/>
                <w:szCs w:val="20"/>
              </w:rPr>
              <w:noBreakHyphen/>
              <w:t>award survey during the source selection process to evaluate contractors' capabilities to meet</w:t>
            </w:r>
            <w:r w:rsidR="00AD473D" w:rsidRPr="00E00923">
              <w:rPr>
                <w:rFonts w:asciiTheme="minorHAnsi" w:hAnsiTheme="minorHAnsi" w:cstheme="minorHAnsi"/>
                <w:sz w:val="20"/>
                <w:szCs w:val="20"/>
              </w:rPr>
              <w:t xml:space="preserve"> </w:t>
            </w:r>
            <w:r w:rsidRPr="00E00923">
              <w:rPr>
                <w:rFonts w:asciiTheme="minorHAnsi" w:hAnsiTheme="minorHAnsi" w:cstheme="minorHAnsi"/>
                <w:sz w:val="20"/>
                <w:szCs w:val="20"/>
              </w:rPr>
              <w:t>the requirements specified in the RFB and supporting documents.</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532"/>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7604B3">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AD473D" w:rsidRPr="00E00923">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BB2C3B">
        <w:tc>
          <w:tcPr>
            <w:tcW w:w="7088" w:type="dxa"/>
            <w:vMerge w:val="restart"/>
            <w:shd w:val="clear" w:color="auto" w:fill="auto"/>
            <w:vAlign w:val="center"/>
          </w:tcPr>
          <w:p w:rsidR="00614BDC" w:rsidRPr="00E00923"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BB2C3B">
        <w:trPr>
          <w:trHeight w:val="44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E00923" w:rsidRDefault="00D63DB4" w:rsidP="00BF0898">
      <w:pPr>
        <w:ind w:right="-142"/>
        <w:jc w:val="both"/>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11.1</w:t>
      </w:r>
      <w:r w:rsidR="00B861D0" w:rsidRPr="00E00923">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E00923" w:rsidTr="00BB2C3B">
        <w:tc>
          <w:tcPr>
            <w:tcW w:w="7083" w:type="dxa"/>
            <w:vMerge w:val="restart"/>
            <w:vAlign w:val="center"/>
          </w:tcPr>
          <w:p w:rsidR="00AD473D" w:rsidRPr="00E00923" w:rsidRDefault="00AD473D" w:rsidP="00AD473D">
            <w:pPr>
              <w:pStyle w:val="NoSpacing"/>
              <w:spacing w:line="360" w:lineRule="auto"/>
              <w:rPr>
                <w:rFonts w:asciiTheme="minorHAnsi" w:hAnsiTheme="minorHAnsi" w:cstheme="minorHAnsi"/>
                <w:sz w:val="20"/>
                <w:szCs w:val="20"/>
              </w:rPr>
            </w:pPr>
            <w:r w:rsidRPr="00E00923">
              <w:rPr>
                <w:rFonts w:asciiTheme="minorHAnsi" w:hAnsiTheme="minorHAnsi" w:cstheme="minorHAnsi"/>
                <w:sz w:val="20"/>
                <w:szCs w:val="20"/>
              </w:rPr>
              <w:t>The bidder should not qualify the proposal with own conditions.</w:t>
            </w:r>
          </w:p>
          <w:p w:rsidR="00AD473D" w:rsidRPr="00E00923" w:rsidRDefault="00AD473D" w:rsidP="00B861D0">
            <w:pPr>
              <w:pStyle w:val="NoSpacing"/>
              <w:spacing w:line="360" w:lineRule="auto"/>
              <w:jc w:val="both"/>
              <w:rPr>
                <w:rFonts w:asciiTheme="minorHAnsi" w:hAnsiTheme="minorHAnsi" w:cstheme="minorHAnsi"/>
                <w:sz w:val="20"/>
                <w:szCs w:val="20"/>
              </w:rPr>
            </w:pPr>
            <w:r w:rsidRPr="00E00923">
              <w:rPr>
                <w:rFonts w:asciiTheme="minorHAnsi" w:hAnsiTheme="minorHAnsi" w:cstheme="minorHAnsi"/>
                <w:bCs/>
                <w:sz w:val="20"/>
                <w:szCs w:val="20"/>
              </w:rPr>
              <w:t>Caution:</w:t>
            </w:r>
            <w:r w:rsidRPr="00E00923">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rsidR="00AD473D" w:rsidRPr="00646DA6" w:rsidRDefault="00AD473D" w:rsidP="00B861D0">
            <w:pPr>
              <w:pStyle w:val="NoSpacing"/>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vAlign w:val="center"/>
          </w:tcPr>
          <w:p w:rsidR="00AD473D" w:rsidRPr="00646DA6" w:rsidRDefault="00AD473D" w:rsidP="00B861D0">
            <w:pPr>
              <w:pStyle w:val="NoSpacing"/>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AD473D" w:rsidRPr="00E00923" w:rsidTr="00BB2C3B">
        <w:trPr>
          <w:trHeight w:val="222"/>
        </w:trPr>
        <w:tc>
          <w:tcPr>
            <w:tcW w:w="7083" w:type="dxa"/>
            <w:vMerge/>
          </w:tcPr>
          <w:p w:rsidR="00AD473D" w:rsidRPr="00E00923" w:rsidRDefault="00AD473D" w:rsidP="00AD473D">
            <w:pPr>
              <w:pStyle w:val="NoSpacing"/>
              <w:spacing w:line="360" w:lineRule="auto"/>
              <w:rPr>
                <w:rFonts w:asciiTheme="minorHAnsi" w:hAnsiTheme="minorHAnsi" w:cstheme="minorHAnsi"/>
                <w:sz w:val="20"/>
                <w:szCs w:val="20"/>
              </w:rPr>
            </w:pPr>
          </w:p>
        </w:tc>
        <w:tc>
          <w:tcPr>
            <w:tcW w:w="1276" w:type="dxa"/>
          </w:tcPr>
          <w:p w:rsidR="00AD473D" w:rsidRPr="00E00923" w:rsidRDefault="00AD473D" w:rsidP="00AD473D">
            <w:pPr>
              <w:pStyle w:val="NoSpacing"/>
              <w:spacing w:line="360" w:lineRule="auto"/>
              <w:rPr>
                <w:rFonts w:asciiTheme="minorHAnsi" w:hAnsiTheme="minorHAnsi" w:cstheme="minorHAnsi"/>
                <w:sz w:val="20"/>
                <w:szCs w:val="20"/>
              </w:rPr>
            </w:pPr>
          </w:p>
        </w:tc>
        <w:tc>
          <w:tcPr>
            <w:tcW w:w="1701" w:type="dxa"/>
          </w:tcPr>
          <w:p w:rsidR="00AD473D" w:rsidRPr="00E00923" w:rsidRDefault="00AD473D" w:rsidP="00AD473D">
            <w:pPr>
              <w:pStyle w:val="NoSpacing"/>
              <w:spacing w:line="360" w:lineRule="auto"/>
              <w:rPr>
                <w:rFonts w:asciiTheme="minorHAnsi" w:hAnsiTheme="minorHAnsi" w:cstheme="minorHAnsi"/>
                <w:sz w:val="20"/>
                <w:szCs w:val="20"/>
              </w:rPr>
            </w:pPr>
          </w:p>
        </w:tc>
      </w:tr>
    </w:tbl>
    <w:p w:rsidR="006E4C4A" w:rsidRPr="00E00923" w:rsidRDefault="006E4C4A"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BE1638" w:rsidRPr="00E00923"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lastRenderedPageBreak/>
        <w:t>11.1</w:t>
      </w:r>
      <w:r w:rsidR="00B861D0" w:rsidRPr="00E00923">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923BF3">
        <w:trPr>
          <w:trHeight w:val="344"/>
        </w:trPr>
        <w:tc>
          <w:tcPr>
            <w:tcW w:w="7088" w:type="dxa"/>
            <w:vMerge w:val="restart"/>
            <w:shd w:val="clear" w:color="auto" w:fill="auto"/>
            <w:vAlign w:val="center"/>
          </w:tcPr>
          <w:p w:rsidR="00614BDC" w:rsidRPr="00E00923"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E00923">
              <w:rPr>
                <w:rFonts w:asciiTheme="minorHAnsi" w:hAnsiTheme="minorHAnsi" w:cstheme="minorHAnsi"/>
                <w:sz w:val="20"/>
                <w:szCs w:val="20"/>
              </w:rPr>
              <w:t xml:space="preserve"> </w:t>
            </w:r>
            <w:r w:rsidRPr="00E00923">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177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303353" w:rsidRPr="00E00923" w:rsidRDefault="00303353"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B861D0" w:rsidRPr="00E00923">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923BF3">
        <w:tc>
          <w:tcPr>
            <w:tcW w:w="7088" w:type="dxa"/>
            <w:vMerge w:val="restart"/>
            <w:shd w:val="clear" w:color="auto" w:fill="auto"/>
            <w:vAlign w:val="center"/>
          </w:tcPr>
          <w:p w:rsidR="00614BDC" w:rsidRPr="00E00923"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E00923">
              <w:rPr>
                <w:rFonts w:asciiTheme="minorHAnsi" w:hAnsiTheme="minorHAnsi" w:cstheme="minorHAnsi"/>
                <w:sz w:val="20"/>
                <w:szCs w:val="20"/>
              </w:rPr>
              <w:t xml:space="preserve">Delivery of and acceptance of </w:t>
            </w:r>
            <w:r w:rsidR="00292431" w:rsidRPr="00E00923">
              <w:rPr>
                <w:rFonts w:asciiTheme="minorHAnsi" w:hAnsiTheme="minorHAnsi" w:cstheme="minorHAnsi"/>
                <w:sz w:val="20"/>
                <w:szCs w:val="20"/>
              </w:rPr>
              <w:t xml:space="preserve">correspondence between NHLS and </w:t>
            </w:r>
            <w:r w:rsidRPr="00E00923">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178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52522" w:rsidRPr="00E00923" w:rsidRDefault="00452522"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11.1</w:t>
      </w:r>
      <w:r w:rsidR="00B861D0" w:rsidRPr="00E00923">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923BF3">
        <w:tc>
          <w:tcPr>
            <w:tcW w:w="7088" w:type="dxa"/>
            <w:vMerge w:val="restart"/>
            <w:shd w:val="clear" w:color="auto" w:fill="auto"/>
            <w:vAlign w:val="center"/>
          </w:tcPr>
          <w:p w:rsidR="00614BDC" w:rsidRPr="00E00923" w:rsidRDefault="00614BDC" w:rsidP="00B861D0">
            <w:pPr>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Should the parties at any time before and/or after the award </w:t>
            </w:r>
            <w:r w:rsidR="00B861D0" w:rsidRPr="00E00923">
              <w:rPr>
                <w:rFonts w:asciiTheme="minorHAnsi" w:hAnsiTheme="minorHAnsi" w:cstheme="minorHAnsi"/>
                <w:sz w:val="20"/>
                <w:szCs w:val="20"/>
              </w:rPr>
              <w:t>of the</w:t>
            </w:r>
            <w:r w:rsidRPr="00E00923">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E00923">
              <w:rPr>
                <w:rFonts w:asciiTheme="minorHAnsi" w:hAnsiTheme="minorHAnsi" w:cstheme="minorHAnsi"/>
                <w:sz w:val="20"/>
                <w:szCs w:val="20"/>
              </w:rPr>
              <w:t>failure to</w:t>
            </w:r>
            <w:r w:rsidRPr="00E00923">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F24072" w:rsidRPr="00E00923" w:rsidRDefault="00F24072" w:rsidP="00F24072">
            <w:pPr>
              <w:pStyle w:val="NoSpacing"/>
              <w:rPr>
                <w:rFonts w:asciiTheme="minorHAnsi" w:hAnsiTheme="minorHAnsi" w:cstheme="minorHAnsi"/>
                <w:sz w:val="20"/>
                <w:szCs w:val="20"/>
              </w:rPr>
            </w:pPr>
          </w:p>
          <w:p w:rsidR="00614BDC" w:rsidRPr="00E00923"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4084"/>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13C58" w:rsidRPr="00E00923" w:rsidRDefault="00F13C58" w:rsidP="007604B3">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11.1</w:t>
      </w:r>
      <w:r w:rsidR="00B861D0" w:rsidRPr="00E00923">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76"/>
        <w:gridCol w:w="1701"/>
      </w:tblGrid>
      <w:tr w:rsidR="00614BDC" w:rsidRPr="00E00923" w:rsidTr="00923BF3">
        <w:tc>
          <w:tcPr>
            <w:tcW w:w="6946" w:type="dxa"/>
            <w:vMerge w:val="restart"/>
            <w:shd w:val="clear" w:color="auto" w:fill="auto"/>
            <w:vAlign w:val="center"/>
          </w:tcPr>
          <w:p w:rsidR="00614BDC" w:rsidRPr="00E00923"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In the case of a consortium or JV, each of the authorised</w:t>
            </w:r>
            <w:r w:rsidR="00B861D0" w:rsidRPr="00E00923">
              <w:rPr>
                <w:rFonts w:asciiTheme="minorHAnsi" w:hAnsiTheme="minorHAnsi" w:cstheme="minorHAnsi"/>
                <w:sz w:val="20"/>
                <w:szCs w:val="20"/>
              </w:rPr>
              <w:t xml:space="preserve"> </w:t>
            </w:r>
            <w:r w:rsidRPr="00E00923">
              <w:rPr>
                <w:rFonts w:asciiTheme="minorHAnsi" w:hAnsiTheme="minorHAnsi" w:cstheme="minorHAnsi"/>
                <w:sz w:val="20"/>
                <w:szCs w:val="20"/>
              </w:rPr>
              <w:t xml:space="preserve"> enterprise’s members and/or partners of the different enterprises must co-sign this document.</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511"/>
        </w:trPr>
        <w:tc>
          <w:tcPr>
            <w:tcW w:w="6946"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E4C4A" w:rsidRPr="00E00923" w:rsidRDefault="006E4C4A"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BE1638" w:rsidRPr="00E00923"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BE1638" w:rsidRPr="00E00923"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lastRenderedPageBreak/>
        <w:t>11.</w:t>
      </w:r>
      <w:r w:rsidR="00B861D0" w:rsidRPr="00E00923">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923BF3">
        <w:tc>
          <w:tcPr>
            <w:tcW w:w="7088" w:type="dxa"/>
            <w:vMerge w:val="restart"/>
            <w:shd w:val="clear" w:color="auto" w:fill="auto"/>
            <w:vAlign w:val="center"/>
          </w:tcPr>
          <w:p w:rsidR="00614BDC" w:rsidRPr="00E00923"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 xml:space="preserve">Any amendment or change of any nature made to this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shall only be of force and effect if it is in writing, and</w:t>
            </w:r>
            <w:r w:rsidR="00B54501" w:rsidRPr="00E00923">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565"/>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7604B3">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E00923">
        <w:rPr>
          <w:rFonts w:asciiTheme="minorHAnsi" w:hAnsiTheme="minorHAnsi" w:cstheme="minorHAnsi"/>
          <w:bCs/>
          <w:sz w:val="20"/>
          <w:szCs w:val="20"/>
        </w:rPr>
        <w:t>11.</w:t>
      </w:r>
      <w:r w:rsidR="00B861D0" w:rsidRPr="00E00923">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E00923" w:rsidTr="00923BF3">
        <w:trPr>
          <w:trHeight w:val="436"/>
        </w:trPr>
        <w:tc>
          <w:tcPr>
            <w:tcW w:w="7088" w:type="dxa"/>
            <w:vMerge w:val="restart"/>
            <w:shd w:val="clear" w:color="auto" w:fill="auto"/>
            <w:vAlign w:val="center"/>
          </w:tcPr>
          <w:p w:rsidR="00614BDC" w:rsidRPr="00E00923"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955"/>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p>
        </w:tc>
      </w:tr>
    </w:tbl>
    <w:p w:rsidR="00BE1638" w:rsidRPr="00E00923" w:rsidRDefault="00BE163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E00923"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w:t>
      </w:r>
      <w:r w:rsidR="00614BDC" w:rsidRPr="00E00923">
        <w:rPr>
          <w:rFonts w:asciiTheme="minorHAnsi" w:hAnsiTheme="minorHAnsi" w:cstheme="minorHAnsi"/>
          <w:sz w:val="20"/>
          <w:szCs w:val="20"/>
        </w:rPr>
        <w:t>1.</w:t>
      </w:r>
      <w:r w:rsidR="00B861D0" w:rsidRPr="00E00923">
        <w:rPr>
          <w:rFonts w:asciiTheme="minorHAnsi" w:hAnsiTheme="minorHAnsi" w:cstheme="minorHAnsi"/>
          <w:sz w:val="20"/>
          <w:szCs w:val="20"/>
        </w:rPr>
        <w:t>2</w:t>
      </w:r>
      <w:r w:rsidR="00614BDC" w:rsidRPr="00E00923">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E00923" w:rsidTr="00923BF3">
        <w:trPr>
          <w:trHeight w:val="384"/>
        </w:trPr>
        <w:tc>
          <w:tcPr>
            <w:tcW w:w="7088" w:type="dxa"/>
            <w:vMerge w:val="restart"/>
            <w:shd w:val="clear" w:color="auto" w:fill="auto"/>
            <w:vAlign w:val="center"/>
          </w:tcPr>
          <w:p w:rsidR="00614BDC" w:rsidRPr="00E00923" w:rsidRDefault="00614BDC" w:rsidP="00BF0898">
            <w:pPr>
              <w:spacing w:before="20" w:after="20"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 xml:space="preserve">Bidders who make use of subcontractors. </w:t>
            </w:r>
          </w:p>
          <w:p w:rsidR="00F24072" w:rsidRPr="00E00923" w:rsidRDefault="00F24072" w:rsidP="00F24072">
            <w:pPr>
              <w:pStyle w:val="NoSpacing"/>
              <w:rPr>
                <w:rFonts w:asciiTheme="minorHAnsi" w:hAnsiTheme="minorHAnsi" w:cstheme="minorHAnsi"/>
                <w:sz w:val="20"/>
                <w:szCs w:val="20"/>
              </w:rPr>
            </w:pPr>
          </w:p>
          <w:p w:rsidR="00614BDC" w:rsidRPr="00646DA6" w:rsidRDefault="00614BDC" w:rsidP="00B861D0">
            <w:pPr>
              <w:tabs>
                <w:tab w:val="left" w:pos="-1440"/>
                <w:tab w:val="left" w:pos="-720"/>
                <w:tab w:val="left" w:pos="0"/>
              </w:tabs>
              <w:spacing w:line="360" w:lineRule="auto"/>
              <w:jc w:val="both"/>
              <w:rPr>
                <w:rFonts w:asciiTheme="minorHAnsi" w:hAnsiTheme="minorHAnsi" w:cstheme="minorHAnsi"/>
                <w:b/>
                <w:sz w:val="20"/>
                <w:szCs w:val="20"/>
              </w:rPr>
            </w:pPr>
            <w:r w:rsidRPr="00646DA6">
              <w:rPr>
                <w:rFonts w:asciiTheme="minorHAnsi" w:hAnsiTheme="minorHAnsi" w:cstheme="minorHAnsi"/>
                <w:b/>
                <w:bCs/>
                <w:sz w:val="20"/>
                <w:szCs w:val="20"/>
              </w:rPr>
              <w:t>The proposal shall however be awarded to the Vendor as a</w:t>
            </w:r>
            <w:r w:rsidR="00B861D0" w:rsidRPr="00646DA6">
              <w:rPr>
                <w:rFonts w:asciiTheme="minorHAnsi" w:hAnsiTheme="minorHAnsi" w:cstheme="minorHAnsi"/>
                <w:b/>
                <w:bCs/>
                <w:sz w:val="20"/>
                <w:szCs w:val="20"/>
              </w:rPr>
              <w:t xml:space="preserve"> </w:t>
            </w:r>
            <w:r w:rsidRPr="00646DA6">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646DA6">
              <w:rPr>
                <w:rFonts w:asciiTheme="minorHAnsi" w:hAnsiTheme="minorHAnsi" w:cstheme="minorHAnsi"/>
                <w:b/>
                <w:sz w:val="20"/>
                <w:szCs w:val="20"/>
              </w:rPr>
              <w:t>.</w:t>
            </w:r>
          </w:p>
        </w:tc>
        <w:tc>
          <w:tcPr>
            <w:tcW w:w="1344"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1109"/>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C0C8D" w:rsidRPr="00E00923" w:rsidRDefault="000C0C8D" w:rsidP="000C0C8D">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582315" w:rsidRPr="00E00923">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E00923" w:rsidTr="00923BF3">
        <w:tc>
          <w:tcPr>
            <w:tcW w:w="7088" w:type="dxa"/>
            <w:vMerge w:val="restart"/>
            <w:shd w:val="clear" w:color="auto" w:fill="auto"/>
            <w:vAlign w:val="center"/>
          </w:tcPr>
          <w:p w:rsidR="00614BDC" w:rsidRPr="00E00923"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E00923">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116"/>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2B67AB">
      <w:pPr>
        <w:pStyle w:val="NoSpacing"/>
        <w:rPr>
          <w:rFonts w:asciiTheme="minorHAnsi" w:hAnsiTheme="minorHAnsi" w:cstheme="minorHAnsi"/>
          <w:sz w:val="20"/>
          <w:szCs w:val="20"/>
        </w:rPr>
      </w:pPr>
    </w:p>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582315" w:rsidRPr="00E00923">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E00923" w:rsidTr="00923BF3">
        <w:tc>
          <w:tcPr>
            <w:tcW w:w="7088" w:type="dxa"/>
            <w:vMerge w:val="restart"/>
            <w:shd w:val="clear" w:color="auto" w:fill="auto"/>
            <w:vAlign w:val="center"/>
          </w:tcPr>
          <w:p w:rsidR="00614BDC" w:rsidRPr="00E00923"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No interest shall be payable on accounts due to the successful vendor</w:t>
            </w:r>
            <w:r w:rsidR="00582315" w:rsidRPr="00E00923">
              <w:rPr>
                <w:rFonts w:asciiTheme="minorHAnsi" w:hAnsiTheme="minorHAnsi" w:cstheme="minorHAnsi"/>
                <w:sz w:val="20"/>
                <w:szCs w:val="20"/>
              </w:rPr>
              <w:t xml:space="preserve"> </w:t>
            </w:r>
            <w:r w:rsidRPr="00E00923">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223"/>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2B67AB">
      <w:pPr>
        <w:pStyle w:val="NoSpacing"/>
        <w:rPr>
          <w:rFonts w:asciiTheme="minorHAnsi" w:hAnsiTheme="minorHAnsi" w:cstheme="minorHAnsi"/>
          <w:sz w:val="20"/>
          <w:szCs w:val="20"/>
        </w:rPr>
      </w:pPr>
    </w:p>
    <w:p w:rsidR="00614BDC" w:rsidRPr="00E00923" w:rsidRDefault="00614BDC" w:rsidP="00BF0898">
      <w:pPr>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582315" w:rsidRPr="00E00923">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646DA6" w:rsidTr="00923BF3">
        <w:tc>
          <w:tcPr>
            <w:tcW w:w="7088" w:type="dxa"/>
            <w:vMerge w:val="restart"/>
            <w:shd w:val="clear" w:color="auto" w:fill="auto"/>
            <w:vAlign w:val="center"/>
          </w:tcPr>
          <w:p w:rsidR="00614BDC" w:rsidRPr="00646DA6" w:rsidRDefault="00614BDC" w:rsidP="00582315">
            <w:pPr>
              <w:spacing w:before="20" w:after="20" w:line="360" w:lineRule="auto"/>
              <w:jc w:val="both"/>
              <w:rPr>
                <w:rFonts w:asciiTheme="minorHAnsi" w:hAnsiTheme="minorHAnsi" w:cstheme="minorHAnsi"/>
                <w:b/>
                <w:sz w:val="20"/>
                <w:szCs w:val="20"/>
              </w:rPr>
            </w:pPr>
            <w:r w:rsidRPr="00646DA6">
              <w:rPr>
                <w:rFonts w:asciiTheme="minorHAnsi" w:hAnsiTheme="minorHAnsi" w:cstheme="minorHAnsi"/>
                <w:b/>
                <w:sz w:val="20"/>
                <w:szCs w:val="20"/>
              </w:rPr>
              <w:t>Evaluation of Bids shall be performed by a CFET established by NHLS.</w:t>
            </w:r>
          </w:p>
          <w:p w:rsidR="007604B3" w:rsidRPr="00646DA6" w:rsidRDefault="007604B3" w:rsidP="00923BF3">
            <w:pPr>
              <w:pStyle w:val="NoSpacing"/>
              <w:rPr>
                <w:b/>
              </w:rPr>
            </w:pPr>
          </w:p>
          <w:p w:rsidR="00614BDC" w:rsidRPr="00646DA6"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646DA6">
              <w:rPr>
                <w:rFonts w:asciiTheme="minorHAnsi" w:hAnsiTheme="minorHAnsi" w:cstheme="minorHAnsi"/>
                <w:sz w:val="20"/>
                <w:szCs w:val="20"/>
              </w:rPr>
              <w:t xml:space="preserve">Bids shall be evaluated on the basis of conformance to the required specifications as outlined in the </w:t>
            </w:r>
            <w:r w:rsidR="005A3884" w:rsidRPr="00646DA6">
              <w:rPr>
                <w:rFonts w:asciiTheme="minorHAnsi" w:hAnsiTheme="minorHAnsi" w:cstheme="minorHAnsi"/>
                <w:sz w:val="20"/>
                <w:szCs w:val="20"/>
              </w:rPr>
              <w:t>RFB</w:t>
            </w:r>
            <w:r w:rsidRPr="00646DA6">
              <w:rPr>
                <w:rFonts w:asciiTheme="minorHAnsi" w:hAnsiTheme="minorHAnsi" w:cstheme="minorHAnsi"/>
                <w:sz w:val="20"/>
                <w:szCs w:val="20"/>
              </w:rPr>
              <w:t>.  Points shall be allocated to each bidder, on the basis that the maximum number of points that may be scored for price is 80</w:t>
            </w:r>
            <w:r w:rsidR="00B54501" w:rsidRPr="00646DA6">
              <w:rPr>
                <w:rFonts w:asciiTheme="minorHAnsi" w:hAnsiTheme="minorHAnsi" w:cstheme="minorHAnsi"/>
                <w:sz w:val="20"/>
                <w:szCs w:val="20"/>
              </w:rPr>
              <w:t>/90</w:t>
            </w:r>
            <w:r w:rsidRPr="00646DA6">
              <w:rPr>
                <w:rFonts w:asciiTheme="minorHAnsi" w:hAnsiTheme="minorHAnsi" w:cstheme="minorHAnsi"/>
                <w:sz w:val="20"/>
                <w:szCs w:val="20"/>
              </w:rPr>
              <w:t xml:space="preserve">, and the maximum number of preference points that may be claimed for B-BBEE (according to </w:t>
            </w:r>
            <w:r w:rsidR="007604B3" w:rsidRPr="00646DA6">
              <w:rPr>
                <w:rFonts w:asciiTheme="minorHAnsi" w:hAnsiTheme="minorHAnsi" w:cstheme="minorHAnsi"/>
                <w:sz w:val="20"/>
                <w:szCs w:val="20"/>
              </w:rPr>
              <w:t xml:space="preserve"> </w:t>
            </w:r>
            <w:r w:rsidRPr="00646DA6">
              <w:rPr>
                <w:rFonts w:asciiTheme="minorHAnsi" w:hAnsiTheme="minorHAnsi" w:cstheme="minorHAnsi"/>
                <w:sz w:val="20"/>
                <w:szCs w:val="20"/>
              </w:rPr>
              <w:t>the PPPFA) is 20</w:t>
            </w:r>
            <w:r w:rsidR="00B54501" w:rsidRPr="00646DA6">
              <w:rPr>
                <w:rFonts w:asciiTheme="minorHAnsi" w:hAnsiTheme="minorHAnsi" w:cstheme="minorHAnsi"/>
                <w:sz w:val="20"/>
                <w:szCs w:val="20"/>
              </w:rPr>
              <w:t>/10</w:t>
            </w:r>
            <w:r w:rsidRPr="00646DA6">
              <w:rPr>
                <w:rFonts w:asciiTheme="minorHAnsi" w:hAnsiTheme="minorHAnsi" w:cstheme="minorHAnsi"/>
                <w:sz w:val="20"/>
                <w:szCs w:val="20"/>
              </w:rPr>
              <w:t>.</w:t>
            </w:r>
          </w:p>
        </w:tc>
        <w:tc>
          <w:tcPr>
            <w:tcW w:w="1352"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646DA6" w:rsidTr="00923BF3">
        <w:trPr>
          <w:trHeight w:val="507"/>
        </w:trPr>
        <w:tc>
          <w:tcPr>
            <w:tcW w:w="7088" w:type="dxa"/>
            <w:vMerge/>
            <w:shd w:val="clear" w:color="auto" w:fill="auto"/>
            <w:vAlign w:val="center"/>
          </w:tcPr>
          <w:p w:rsidR="00614BDC" w:rsidRPr="00646DA6" w:rsidRDefault="00614BDC" w:rsidP="00BF0898">
            <w:pPr>
              <w:tabs>
                <w:tab w:val="left" w:pos="-1440"/>
                <w:tab w:val="left" w:pos="-720"/>
                <w:tab w:val="left" w:pos="0"/>
              </w:tabs>
              <w:spacing w:line="360" w:lineRule="auto"/>
              <w:ind w:right="-142"/>
              <w:jc w:val="both"/>
              <w:rPr>
                <w:rFonts w:asciiTheme="minorHAnsi" w:hAnsiTheme="minorHAnsi" w:cstheme="minorHAnsi"/>
                <w:b/>
                <w:sz w:val="20"/>
                <w:szCs w:val="20"/>
              </w:rPr>
            </w:pPr>
          </w:p>
        </w:tc>
        <w:tc>
          <w:tcPr>
            <w:tcW w:w="1352"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p>
        </w:tc>
      </w:tr>
    </w:tbl>
    <w:p w:rsidR="00AF403D" w:rsidRPr="00646DA6" w:rsidRDefault="00AF403D" w:rsidP="00F13C58">
      <w:pPr>
        <w:pStyle w:val="NoSpacing"/>
        <w:rPr>
          <w:rFonts w:asciiTheme="minorHAnsi" w:hAnsiTheme="minorHAnsi" w:cstheme="minorHAnsi"/>
          <w:b/>
          <w:sz w:val="20"/>
          <w:szCs w:val="20"/>
        </w:rPr>
      </w:pPr>
    </w:p>
    <w:p w:rsidR="00614BDC" w:rsidRPr="00646DA6" w:rsidRDefault="00582315" w:rsidP="00BF0898">
      <w:pPr>
        <w:tabs>
          <w:tab w:val="left" w:pos="-1440"/>
          <w:tab w:val="left" w:pos="-720"/>
        </w:tabs>
        <w:spacing w:line="360" w:lineRule="auto"/>
        <w:ind w:right="-142"/>
        <w:jc w:val="both"/>
        <w:rPr>
          <w:rFonts w:asciiTheme="minorHAnsi" w:hAnsiTheme="minorHAnsi" w:cstheme="minorHAnsi"/>
          <w:b/>
          <w:sz w:val="20"/>
          <w:szCs w:val="20"/>
        </w:rPr>
      </w:pPr>
      <w:r w:rsidRPr="00646DA6">
        <w:rPr>
          <w:rFonts w:asciiTheme="minorHAnsi" w:hAnsiTheme="minorHAnsi" w:cstheme="minorHAnsi"/>
          <w:b/>
          <w:sz w:val="20"/>
          <w:szCs w:val="20"/>
          <w:lang w:val="x-none"/>
        </w:rPr>
        <w:t>11.</w:t>
      </w:r>
      <w:r w:rsidRPr="00646DA6">
        <w:rPr>
          <w:rFonts w:asciiTheme="minorHAnsi" w:hAnsiTheme="minorHAnsi" w:cstheme="minorHAnsi"/>
          <w:b/>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646DA6" w:rsidTr="00923BF3">
        <w:tc>
          <w:tcPr>
            <w:tcW w:w="7088" w:type="dxa"/>
            <w:vMerge w:val="restart"/>
            <w:shd w:val="clear" w:color="auto" w:fill="auto"/>
            <w:vAlign w:val="center"/>
          </w:tcPr>
          <w:p w:rsidR="00614BDC" w:rsidRPr="00646DA6"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646DA6">
              <w:rPr>
                <w:rFonts w:asciiTheme="minorHAnsi" w:hAnsiTheme="minorHAnsi" w:cstheme="minorHAnsi"/>
                <w:sz w:val="20"/>
                <w:szCs w:val="20"/>
              </w:rPr>
              <w:t>Prior to the award of any tender or contract the NHLS will check the Prohibition status of recommended suppliers/ service providers on</w:t>
            </w:r>
            <w:r w:rsidR="00582315" w:rsidRPr="00646DA6">
              <w:rPr>
                <w:rFonts w:asciiTheme="minorHAnsi" w:hAnsiTheme="minorHAnsi" w:cstheme="minorHAnsi"/>
                <w:sz w:val="20"/>
                <w:szCs w:val="20"/>
              </w:rPr>
              <w:t xml:space="preserve"> </w:t>
            </w:r>
            <w:r w:rsidRPr="00646DA6">
              <w:rPr>
                <w:rFonts w:asciiTheme="minorHAnsi" w:hAnsiTheme="minorHAnsi" w:cstheme="minorHAnsi"/>
                <w:sz w:val="20"/>
                <w:szCs w:val="20"/>
              </w:rPr>
              <w:t xml:space="preserve"> the Treasury website (</w:t>
            </w:r>
            <w:hyperlink w:history="1">
              <w:r w:rsidRPr="00646DA6">
                <w:rPr>
                  <w:rFonts w:asciiTheme="minorHAnsi" w:hAnsiTheme="minorHAnsi" w:cstheme="minorHAnsi"/>
                  <w:color w:val="0000FF"/>
                  <w:sz w:val="20"/>
                  <w:szCs w:val="20"/>
                  <w:u w:val="single"/>
                </w:rPr>
                <w:t>restricted@treasury.gov.za</w:t>
              </w:r>
            </w:hyperlink>
            <w:r w:rsidRPr="00646DA6">
              <w:rPr>
                <w:rFonts w:asciiTheme="minorHAnsi" w:hAnsiTheme="minorHAnsi" w:cstheme="minorHAnsi"/>
                <w:color w:val="0000FF"/>
                <w:sz w:val="20"/>
                <w:szCs w:val="20"/>
                <w:u w:val="single"/>
              </w:rPr>
              <w:t>)</w:t>
            </w:r>
            <w:r w:rsidRPr="00646DA6">
              <w:rPr>
                <w:rFonts w:asciiTheme="minorHAnsi" w:hAnsiTheme="minorHAnsi" w:cstheme="minorHAnsi"/>
                <w:sz w:val="20"/>
                <w:szCs w:val="20"/>
              </w:rPr>
              <w:t xml:space="preserve"> as well as the Treasury Register for Tender Defaulters (</w:t>
            </w:r>
            <w:hyperlink w:history="1">
              <w:r w:rsidRPr="00646DA6">
                <w:rPr>
                  <w:rFonts w:asciiTheme="minorHAnsi" w:hAnsiTheme="minorHAnsi" w:cstheme="minorHAnsi"/>
                  <w:color w:val="0000FF"/>
                  <w:sz w:val="20"/>
                  <w:szCs w:val="20"/>
                  <w:u w:val="single"/>
                </w:rPr>
                <w:t>www.treasury.gov.za</w:t>
              </w:r>
            </w:hyperlink>
            <w:r w:rsidRPr="00646DA6">
              <w:rPr>
                <w:rFonts w:asciiTheme="minorHAnsi" w:hAnsiTheme="minorHAnsi" w:cstheme="minorHAnsi"/>
                <w:color w:val="0000FF"/>
                <w:sz w:val="20"/>
                <w:szCs w:val="20"/>
                <w:u w:val="single"/>
              </w:rPr>
              <w:t>)</w:t>
            </w:r>
          </w:p>
        </w:tc>
        <w:tc>
          <w:tcPr>
            <w:tcW w:w="132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97"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1153"/>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p>
        </w:tc>
        <w:tc>
          <w:tcPr>
            <w:tcW w:w="1797"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p>
        </w:tc>
      </w:tr>
    </w:tbl>
    <w:p w:rsidR="00BE1638" w:rsidRPr="00E00923" w:rsidRDefault="00BE1638" w:rsidP="00BF0898">
      <w:pPr>
        <w:spacing w:line="360" w:lineRule="auto"/>
        <w:ind w:right="-142"/>
        <w:jc w:val="both"/>
        <w:rPr>
          <w:rFonts w:asciiTheme="minorHAnsi" w:hAnsiTheme="minorHAnsi" w:cstheme="minorHAnsi"/>
          <w:sz w:val="20"/>
          <w:szCs w:val="20"/>
        </w:rPr>
      </w:pPr>
    </w:p>
    <w:p w:rsidR="00614BDC" w:rsidRPr="00E00923" w:rsidRDefault="00614BDC" w:rsidP="00BF0898">
      <w:pPr>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582315" w:rsidRPr="00E00923">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923BF3">
        <w:tc>
          <w:tcPr>
            <w:tcW w:w="7088" w:type="dxa"/>
            <w:vMerge w:val="restart"/>
            <w:shd w:val="clear" w:color="auto" w:fill="auto"/>
            <w:vAlign w:val="center"/>
          </w:tcPr>
          <w:p w:rsidR="00614BDC" w:rsidRPr="00E00923"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1166"/>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BE1638" w:rsidRPr="00E00923" w:rsidRDefault="00BE1638" w:rsidP="00BF0898">
      <w:pPr>
        <w:spacing w:line="360" w:lineRule="auto"/>
        <w:ind w:right="-142"/>
        <w:jc w:val="both"/>
        <w:rPr>
          <w:rFonts w:asciiTheme="minorHAnsi" w:hAnsiTheme="minorHAnsi" w:cstheme="minorHAnsi"/>
          <w:sz w:val="20"/>
          <w:szCs w:val="20"/>
        </w:rPr>
      </w:pPr>
    </w:p>
    <w:p w:rsidR="00614BDC" w:rsidRPr="00E00923" w:rsidRDefault="00614BDC" w:rsidP="00BF0898">
      <w:pPr>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w:t>
      </w:r>
      <w:r w:rsidR="00582315" w:rsidRPr="00E00923">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E00923" w:rsidTr="00923BF3">
        <w:trPr>
          <w:tblHeader/>
        </w:trPr>
        <w:tc>
          <w:tcPr>
            <w:tcW w:w="7088" w:type="dxa"/>
            <w:vMerge w:val="restart"/>
            <w:shd w:val="clear" w:color="auto" w:fill="auto"/>
            <w:vAlign w:val="center"/>
          </w:tcPr>
          <w:p w:rsidR="00614BDC" w:rsidRPr="00E00923" w:rsidRDefault="00614BDC" w:rsidP="00582315">
            <w:pPr>
              <w:tabs>
                <w:tab w:val="left" w:pos="54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The NHLS may, in addition to any other remedy that it may have against the bidder or person:</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Disqualify the bidder or person from the bidding process;</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Recover all costs, lo</w:t>
            </w:r>
            <w:r w:rsidR="007604B3" w:rsidRPr="00E00923">
              <w:rPr>
                <w:rFonts w:asciiTheme="minorHAnsi" w:hAnsiTheme="minorHAnsi" w:cstheme="minorHAnsi"/>
                <w:sz w:val="20"/>
                <w:szCs w:val="20"/>
              </w:rPr>
              <w:t>sses or damages it has incurred;</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or suffered as a result of that person’s conduct</w:t>
            </w:r>
            <w:r w:rsidR="007604B3" w:rsidRPr="00E00923">
              <w:rPr>
                <w:rFonts w:asciiTheme="minorHAnsi" w:hAnsiTheme="minorHAnsi" w:cstheme="minorHAnsi"/>
                <w:sz w:val="20"/>
                <w:szCs w:val="20"/>
              </w:rPr>
              <w:t>;</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Cancel the contract and claim any damages which it</w:t>
            </w:r>
            <w:r w:rsidR="007604B3" w:rsidRPr="00E00923">
              <w:rPr>
                <w:rFonts w:asciiTheme="minorHAnsi" w:hAnsiTheme="minorHAnsi" w:cstheme="minorHAnsi"/>
                <w:sz w:val="20"/>
                <w:szCs w:val="20"/>
              </w:rPr>
              <w:t>;</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 xml:space="preserve"> has suffered as </w:t>
            </w:r>
            <w:r w:rsidR="007604B3" w:rsidRPr="00E00923">
              <w:rPr>
                <w:rFonts w:asciiTheme="minorHAnsi" w:hAnsiTheme="minorHAnsi" w:cstheme="minorHAnsi"/>
                <w:sz w:val="20"/>
                <w:szCs w:val="20"/>
              </w:rPr>
              <w:t>a result of having to make less;</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favourable arrangements due to such cancellation;</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Restrict the bidder or contractor, its shareholders</w:t>
            </w:r>
            <w:r w:rsidR="007604B3" w:rsidRPr="00E00923">
              <w:rPr>
                <w:rFonts w:asciiTheme="minorHAnsi" w:hAnsiTheme="minorHAnsi" w:cstheme="minorHAnsi"/>
                <w:sz w:val="20"/>
                <w:szCs w:val="20"/>
              </w:rPr>
              <w:t>;</w:t>
            </w:r>
            <w:r w:rsidRPr="00E00923">
              <w:rPr>
                <w:rFonts w:asciiTheme="minorHAnsi" w:hAnsiTheme="minorHAnsi" w:cstheme="minorHAnsi"/>
                <w:sz w:val="20"/>
                <w:szCs w:val="20"/>
              </w:rPr>
              <w:t xml:space="preserve"> </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and directors, or only</w:t>
            </w:r>
            <w:r w:rsidR="007604B3" w:rsidRPr="00E00923">
              <w:rPr>
                <w:rFonts w:asciiTheme="minorHAnsi" w:hAnsiTheme="minorHAnsi" w:cstheme="minorHAnsi"/>
                <w:sz w:val="20"/>
                <w:szCs w:val="20"/>
              </w:rPr>
              <w:t xml:space="preserve"> the shareholders and directors;</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who acted on a fraudulent basis, from obtaining business</w:t>
            </w:r>
            <w:r w:rsidR="007604B3" w:rsidRPr="00E00923">
              <w:rPr>
                <w:rFonts w:asciiTheme="minorHAnsi" w:hAnsiTheme="minorHAnsi" w:cstheme="minorHAnsi"/>
                <w:sz w:val="20"/>
                <w:szCs w:val="20"/>
              </w:rPr>
              <w:t>;</w:t>
            </w:r>
            <w:r w:rsidRPr="00E00923">
              <w:rPr>
                <w:rFonts w:asciiTheme="minorHAnsi" w:hAnsiTheme="minorHAnsi" w:cstheme="minorHAnsi"/>
                <w:sz w:val="20"/>
                <w:szCs w:val="20"/>
              </w:rPr>
              <w:t xml:space="preserve"> </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from any organ of state for a period not exceeding 10</w:t>
            </w:r>
            <w:r w:rsidR="007604B3" w:rsidRPr="00E00923">
              <w:rPr>
                <w:rFonts w:asciiTheme="minorHAnsi" w:hAnsiTheme="minorHAnsi" w:cstheme="minorHAnsi"/>
                <w:sz w:val="20"/>
                <w:szCs w:val="20"/>
              </w:rPr>
              <w:t>;</w:t>
            </w:r>
          </w:p>
          <w:p w:rsidR="00614BDC" w:rsidRPr="00E00923" w:rsidRDefault="00614BDC" w:rsidP="007D271C">
            <w:pPr>
              <w:numPr>
                <w:ilvl w:val="0"/>
                <w:numId w:val="26"/>
              </w:numPr>
              <w:tabs>
                <w:tab w:val="left" w:pos="462"/>
              </w:tabs>
              <w:spacing w:line="360" w:lineRule="auto"/>
              <w:ind w:left="462"/>
              <w:jc w:val="both"/>
              <w:rPr>
                <w:rFonts w:asciiTheme="minorHAnsi" w:hAnsiTheme="minorHAnsi" w:cstheme="minorHAnsi"/>
                <w:sz w:val="20"/>
                <w:szCs w:val="20"/>
              </w:rPr>
            </w:pPr>
            <w:r w:rsidRPr="00E00923">
              <w:rPr>
                <w:rFonts w:asciiTheme="minorHAnsi" w:hAnsiTheme="minorHAnsi" w:cstheme="minorHAnsi"/>
                <w:sz w:val="20"/>
                <w:szCs w:val="20"/>
              </w:rPr>
              <w:t xml:space="preserve"> years, after applying the audi alteram partem (hear the other side) rule;</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Forward the matter for Blacklisting by Treasury; and</w:t>
            </w:r>
          </w:p>
          <w:p w:rsidR="00614BDC" w:rsidRPr="00E00923" w:rsidRDefault="00614BDC" w:rsidP="007D271C">
            <w:pPr>
              <w:numPr>
                <w:ilvl w:val="0"/>
                <w:numId w:val="26"/>
              </w:numPr>
              <w:tabs>
                <w:tab w:val="left" w:pos="462"/>
              </w:tabs>
              <w:spacing w:line="360" w:lineRule="auto"/>
              <w:ind w:left="462" w:right="-142"/>
              <w:jc w:val="both"/>
              <w:rPr>
                <w:rFonts w:asciiTheme="minorHAnsi" w:hAnsiTheme="minorHAnsi" w:cstheme="minorHAnsi"/>
                <w:sz w:val="20"/>
                <w:szCs w:val="20"/>
              </w:rPr>
            </w:pPr>
            <w:r w:rsidRPr="00E00923">
              <w:rPr>
                <w:rFonts w:asciiTheme="minorHAnsi" w:hAnsiTheme="minorHAnsi" w:cstheme="minorHAnsi"/>
                <w:sz w:val="20"/>
                <w:szCs w:val="20"/>
              </w:rPr>
              <w:t>Forward the matter for criminal prosecution</w:t>
            </w:r>
          </w:p>
        </w:tc>
        <w:tc>
          <w:tcPr>
            <w:tcW w:w="126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507"/>
          <w:tblHeader/>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324A25" w:rsidRPr="00E00923" w:rsidRDefault="00324A25" w:rsidP="00C14CC2">
      <w:pPr>
        <w:pStyle w:val="NoSpacing"/>
        <w:spacing w:line="360" w:lineRule="auto"/>
        <w:rPr>
          <w:rFonts w:asciiTheme="minorHAnsi" w:hAnsiTheme="minorHAnsi" w:cstheme="minorHAnsi"/>
          <w:sz w:val="20"/>
          <w:szCs w:val="20"/>
        </w:rPr>
      </w:pPr>
    </w:p>
    <w:p w:rsidR="00614BDC" w:rsidRPr="00E00923" w:rsidRDefault="00614BDC" w:rsidP="00C14CC2">
      <w:pPr>
        <w:pStyle w:val="NoSpacing"/>
        <w:spacing w:line="360" w:lineRule="auto"/>
        <w:rPr>
          <w:rFonts w:asciiTheme="minorHAnsi" w:hAnsiTheme="minorHAnsi" w:cstheme="minorHAnsi"/>
          <w:sz w:val="20"/>
          <w:szCs w:val="20"/>
        </w:rPr>
      </w:pPr>
      <w:r w:rsidRPr="00E00923">
        <w:rPr>
          <w:rFonts w:asciiTheme="minorHAnsi" w:hAnsiTheme="minorHAnsi" w:cstheme="minorHAnsi"/>
          <w:sz w:val="20"/>
          <w:szCs w:val="20"/>
        </w:rPr>
        <w:t>11.</w:t>
      </w:r>
      <w:r w:rsidR="00582315" w:rsidRPr="00E00923">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923BF3">
        <w:tc>
          <w:tcPr>
            <w:tcW w:w="7088" w:type="dxa"/>
            <w:vMerge w:val="restart"/>
            <w:shd w:val="clear" w:color="auto" w:fill="auto"/>
            <w:vAlign w:val="center"/>
          </w:tcPr>
          <w:p w:rsidR="00614BDC" w:rsidRPr="00E00923" w:rsidRDefault="00614BDC" w:rsidP="00BA4898">
            <w:pPr>
              <w:pStyle w:val="NoSpacing"/>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If the successful bidder disregards contractual specifications, this</w:t>
            </w:r>
            <w:r w:rsidR="00582315" w:rsidRPr="00E00923">
              <w:rPr>
                <w:rFonts w:asciiTheme="minorHAnsi" w:hAnsiTheme="minorHAnsi" w:cstheme="minorHAnsi"/>
                <w:sz w:val="20"/>
                <w:szCs w:val="20"/>
              </w:rPr>
              <w:t xml:space="preserve"> </w:t>
            </w:r>
            <w:r w:rsidRPr="00E00923">
              <w:rPr>
                <w:rFonts w:asciiTheme="minorHAnsi" w:hAnsiTheme="minorHAnsi" w:cstheme="minorHAnsi"/>
                <w:sz w:val="20"/>
                <w:szCs w:val="20"/>
              </w:rPr>
              <w:t>action may result in the termination of the contract.</w:t>
            </w:r>
          </w:p>
        </w:tc>
        <w:tc>
          <w:tcPr>
            <w:tcW w:w="1276" w:type="dxa"/>
            <w:shd w:val="clear" w:color="auto" w:fill="auto"/>
            <w:vAlign w:val="center"/>
          </w:tcPr>
          <w:p w:rsidR="00614BDC" w:rsidRPr="00646DA6" w:rsidRDefault="00614BDC" w:rsidP="00BA4898">
            <w:pPr>
              <w:pStyle w:val="NoSpacing"/>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A4898">
            <w:pPr>
              <w:pStyle w:val="NoSpacing"/>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E00923" w:rsidRDefault="00614BDC" w:rsidP="002B67AB">
      <w:pPr>
        <w:pStyle w:val="NoSpacing"/>
        <w:rPr>
          <w:rFonts w:asciiTheme="minorHAnsi" w:hAnsiTheme="minorHAnsi" w:cstheme="minorHAnsi"/>
          <w:sz w:val="20"/>
          <w:szCs w:val="20"/>
        </w:rPr>
      </w:pPr>
    </w:p>
    <w:p w:rsidR="00BE1638" w:rsidRPr="00E00923" w:rsidRDefault="00BE1638" w:rsidP="002B67AB">
      <w:pPr>
        <w:pStyle w:val="NoSpacing"/>
        <w:rPr>
          <w:rFonts w:asciiTheme="minorHAnsi" w:hAnsiTheme="minorHAnsi" w:cstheme="minorHAnsi"/>
          <w:sz w:val="20"/>
          <w:szCs w:val="20"/>
        </w:rPr>
      </w:pPr>
    </w:p>
    <w:p w:rsidR="00BE1638" w:rsidRPr="00E00923" w:rsidRDefault="00BE1638" w:rsidP="002B67AB">
      <w:pPr>
        <w:pStyle w:val="NoSpacing"/>
        <w:rPr>
          <w:rFonts w:asciiTheme="minorHAnsi" w:hAnsiTheme="minorHAnsi" w:cstheme="minorHAnsi"/>
          <w:sz w:val="20"/>
          <w:szCs w:val="20"/>
        </w:rPr>
      </w:pPr>
    </w:p>
    <w:p w:rsidR="00614BDC" w:rsidRPr="00E00923"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lang w:val="x-none"/>
        </w:rPr>
        <w:lastRenderedPageBreak/>
        <w:t>11.</w:t>
      </w:r>
      <w:r w:rsidR="00582315" w:rsidRPr="00E00923">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E00923" w:rsidTr="00923BF3">
        <w:tc>
          <w:tcPr>
            <w:tcW w:w="7088" w:type="dxa"/>
            <w:vMerge w:val="restart"/>
            <w:shd w:val="clear" w:color="auto" w:fill="auto"/>
            <w:vAlign w:val="center"/>
          </w:tcPr>
          <w:p w:rsidR="00614BDC" w:rsidRPr="00E00923"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E00923">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33723" w:rsidRPr="00E00923" w:rsidRDefault="00E33723" w:rsidP="002B67AB">
      <w:pPr>
        <w:pStyle w:val="NoSpacing"/>
        <w:rPr>
          <w:rFonts w:asciiTheme="minorHAnsi" w:hAnsiTheme="minorHAnsi" w:cstheme="minorHAnsi"/>
          <w:sz w:val="20"/>
          <w:szCs w:val="20"/>
        </w:rPr>
      </w:pPr>
    </w:p>
    <w:p w:rsidR="00614BDC" w:rsidRPr="00E00923"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lang w:val="x-none"/>
        </w:rPr>
        <w:t>11.</w:t>
      </w:r>
      <w:r w:rsidR="00582315" w:rsidRPr="00E00923">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E00923" w:rsidTr="00923BF3">
        <w:tc>
          <w:tcPr>
            <w:tcW w:w="7088" w:type="dxa"/>
            <w:vMerge w:val="restart"/>
            <w:shd w:val="clear" w:color="auto" w:fill="auto"/>
            <w:vAlign w:val="center"/>
          </w:tcPr>
          <w:p w:rsidR="00614BDC" w:rsidRPr="00E00923"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44B65" w:rsidRPr="00E00923" w:rsidRDefault="00D44B65" w:rsidP="00E02641">
      <w:pPr>
        <w:pStyle w:val="NoSpacing"/>
      </w:pPr>
    </w:p>
    <w:p w:rsidR="00614BDC" w:rsidRPr="00E00923"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lang w:val="x-none"/>
        </w:rPr>
        <w:t>11.</w:t>
      </w:r>
      <w:r w:rsidR="00582315" w:rsidRPr="00E00923">
        <w:rPr>
          <w:rFonts w:asciiTheme="minorHAnsi" w:hAnsiTheme="minorHAnsi" w:cstheme="minorHAnsi"/>
          <w:sz w:val="20"/>
          <w:szCs w:val="20"/>
        </w:rPr>
        <w:t>3</w:t>
      </w:r>
      <w:r w:rsidR="00582315" w:rsidRPr="00E00923">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E00923" w:rsidTr="00923BF3">
        <w:tc>
          <w:tcPr>
            <w:tcW w:w="7088" w:type="dxa"/>
            <w:vMerge w:val="restart"/>
            <w:shd w:val="clear" w:color="auto" w:fill="auto"/>
            <w:vAlign w:val="center"/>
          </w:tcPr>
          <w:p w:rsidR="00614BDC" w:rsidRPr="00E00923"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845"/>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Pr="00E00923" w:rsidRDefault="00923BF3" w:rsidP="00BF0898">
      <w:pPr>
        <w:ind w:right="-142"/>
        <w:jc w:val="both"/>
        <w:rPr>
          <w:rFonts w:asciiTheme="minorHAnsi" w:hAnsiTheme="minorHAnsi" w:cstheme="minorHAnsi"/>
          <w:sz w:val="20"/>
          <w:szCs w:val="20"/>
        </w:rPr>
      </w:pPr>
    </w:p>
    <w:p w:rsidR="00923BF3" w:rsidRPr="00E00923"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lang w:val="x-none"/>
        </w:rPr>
        <w:t>11.</w:t>
      </w:r>
      <w:r w:rsidRPr="00E00923">
        <w:rPr>
          <w:rFonts w:asciiTheme="minorHAnsi" w:hAnsiTheme="minorHAnsi" w:cstheme="minorHAnsi"/>
          <w:sz w:val="20"/>
          <w:szCs w:val="20"/>
        </w:rPr>
        <w:t>3</w:t>
      </w:r>
      <w:r w:rsidRPr="00E00923">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E00923" w:rsidTr="00923BF3">
        <w:tc>
          <w:tcPr>
            <w:tcW w:w="7088" w:type="dxa"/>
            <w:vMerge w:val="restart"/>
            <w:shd w:val="clear" w:color="auto" w:fill="auto"/>
            <w:vAlign w:val="center"/>
          </w:tcPr>
          <w:p w:rsidR="00614BDC" w:rsidRPr="00E00923"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S</w:t>
            </w:r>
            <w:r w:rsidR="00614BDC" w:rsidRPr="00E00923">
              <w:rPr>
                <w:rFonts w:asciiTheme="minorHAnsi" w:hAnsiTheme="minorHAnsi" w:cstheme="minorHAnsi"/>
                <w:sz w:val="20"/>
                <w:szCs w:val="20"/>
              </w:rPr>
              <w:t>hould the bidder change any wording or phrase in this document,</w:t>
            </w:r>
            <w:r w:rsidR="00CF7A73" w:rsidRPr="00E00923">
              <w:rPr>
                <w:rFonts w:asciiTheme="minorHAnsi" w:hAnsiTheme="minorHAnsi" w:cstheme="minorHAnsi"/>
                <w:sz w:val="20"/>
                <w:szCs w:val="20"/>
              </w:rPr>
              <w:t xml:space="preserve"> </w:t>
            </w:r>
            <w:r w:rsidR="00614BDC" w:rsidRPr="00E00923">
              <w:rPr>
                <w:rFonts w:asciiTheme="minorHAnsi" w:hAnsiTheme="minorHAnsi" w:cstheme="minorHAnsi"/>
                <w:sz w:val="20"/>
                <w:szCs w:val="20"/>
              </w:rPr>
              <w:t xml:space="preserve">the bid shall be </w:t>
            </w:r>
            <w:r w:rsidR="00B54501" w:rsidRPr="00E00923">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560" w:type="dxa"/>
            <w:shd w:val="clear" w:color="auto" w:fill="auto"/>
            <w:vAlign w:val="center"/>
          </w:tcPr>
          <w:p w:rsidR="00614BDC" w:rsidRPr="00646DA6" w:rsidRDefault="00614BDC" w:rsidP="00BF0898">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614BDC" w:rsidRPr="00E00923" w:rsidTr="00923BF3">
        <w:trPr>
          <w:trHeight w:val="507"/>
        </w:trPr>
        <w:tc>
          <w:tcPr>
            <w:tcW w:w="7088" w:type="dxa"/>
            <w:vMerge/>
            <w:shd w:val="clear" w:color="auto" w:fill="auto"/>
            <w:vAlign w:val="center"/>
          </w:tcPr>
          <w:p w:rsidR="00614BDC" w:rsidRPr="00E00923"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rsidR="00614BDC" w:rsidRPr="00E00923"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D1CD3" w:rsidRPr="00E00923" w:rsidRDefault="005D1CD3" w:rsidP="005D1CD3">
      <w:pPr>
        <w:spacing w:line="360" w:lineRule="auto"/>
        <w:ind w:right="-142"/>
        <w:jc w:val="both"/>
        <w:rPr>
          <w:rFonts w:asciiTheme="minorHAnsi" w:hAnsiTheme="minorHAnsi" w:cstheme="minorHAnsi"/>
          <w:sz w:val="20"/>
          <w:szCs w:val="20"/>
        </w:rPr>
      </w:pPr>
    </w:p>
    <w:p w:rsidR="005D1CD3" w:rsidRPr="00E00923" w:rsidRDefault="005D1CD3" w:rsidP="005D1CD3">
      <w:pPr>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E00923" w:rsidTr="00476793">
        <w:trPr>
          <w:trHeight w:val="149"/>
        </w:trPr>
        <w:tc>
          <w:tcPr>
            <w:tcW w:w="7088" w:type="dxa"/>
            <w:vMerge w:val="restart"/>
            <w:shd w:val="clear" w:color="auto" w:fill="auto"/>
            <w:vAlign w:val="center"/>
          </w:tcPr>
          <w:p w:rsidR="005D1CD3" w:rsidRPr="00E00923" w:rsidRDefault="005D1CD3" w:rsidP="00914D73">
            <w:pPr>
              <w:tabs>
                <w:tab w:val="left" w:pos="-1440"/>
                <w:tab w:val="left" w:pos="-720"/>
                <w:tab w:val="left" w:pos="0"/>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The cost validation for Analysers</w:t>
            </w:r>
            <w:r w:rsidR="005222CD" w:rsidRPr="00E00923">
              <w:rPr>
                <w:rFonts w:asciiTheme="minorHAnsi" w:hAnsiTheme="minorHAnsi" w:cstheme="minorHAnsi"/>
                <w:sz w:val="20"/>
                <w:szCs w:val="20"/>
              </w:rPr>
              <w:t xml:space="preserve"> and r</w:t>
            </w:r>
            <w:r w:rsidR="00F04361" w:rsidRPr="00E00923">
              <w:rPr>
                <w:rFonts w:asciiTheme="minorHAnsi" w:hAnsiTheme="minorHAnsi" w:cstheme="minorHAnsi"/>
                <w:sz w:val="20"/>
                <w:szCs w:val="20"/>
              </w:rPr>
              <w:t>eagents</w:t>
            </w:r>
            <w:r w:rsidRPr="00E00923">
              <w:rPr>
                <w:rFonts w:asciiTheme="minorHAnsi" w:hAnsiTheme="minorHAnsi" w:cstheme="minorHAnsi"/>
                <w:sz w:val="20"/>
                <w:szCs w:val="20"/>
              </w:rPr>
              <w:t xml:space="preserve"> </w:t>
            </w:r>
            <w:r w:rsidR="005222CD" w:rsidRPr="00E00923">
              <w:rPr>
                <w:rFonts w:asciiTheme="minorHAnsi" w:hAnsiTheme="minorHAnsi" w:cstheme="minorHAnsi"/>
                <w:sz w:val="20"/>
                <w:szCs w:val="20"/>
              </w:rPr>
              <w:t xml:space="preserve">for the validation </w:t>
            </w:r>
            <w:r w:rsidRPr="00E00923">
              <w:rPr>
                <w:rFonts w:asciiTheme="minorHAnsi" w:hAnsiTheme="minorHAnsi" w:cstheme="minorHAnsi"/>
                <w:sz w:val="20"/>
                <w:szCs w:val="20"/>
              </w:rPr>
              <w:t xml:space="preserve">will be borne by the supplier and NHLS will not be charged for </w:t>
            </w:r>
            <w:r w:rsidR="004F7C8E" w:rsidRPr="00E00923">
              <w:rPr>
                <w:rFonts w:asciiTheme="minorHAnsi" w:hAnsiTheme="minorHAnsi" w:cstheme="minorHAnsi"/>
                <w:sz w:val="20"/>
                <w:szCs w:val="20"/>
              </w:rPr>
              <w:t xml:space="preserve">this. </w:t>
            </w:r>
          </w:p>
        </w:tc>
        <w:tc>
          <w:tcPr>
            <w:tcW w:w="1357" w:type="dxa"/>
            <w:shd w:val="clear" w:color="auto" w:fill="auto"/>
            <w:vAlign w:val="center"/>
          </w:tcPr>
          <w:p w:rsidR="005D1CD3" w:rsidRPr="00646DA6" w:rsidRDefault="005D1CD3" w:rsidP="00EA4DC0">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5D1CD3" w:rsidRPr="00646DA6" w:rsidRDefault="005D1CD3" w:rsidP="00EA4DC0">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5D1CD3" w:rsidRPr="00E00923" w:rsidTr="00EA4DC0">
        <w:trPr>
          <w:trHeight w:val="465"/>
        </w:trPr>
        <w:tc>
          <w:tcPr>
            <w:tcW w:w="7088" w:type="dxa"/>
            <w:vMerge/>
            <w:shd w:val="clear" w:color="auto" w:fill="auto"/>
            <w:vAlign w:val="center"/>
          </w:tcPr>
          <w:p w:rsidR="005D1CD3" w:rsidRPr="00E00923"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5D1CD3" w:rsidRPr="00E00923" w:rsidRDefault="005D1CD3" w:rsidP="00EA4DC0">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5D1CD3" w:rsidRPr="00E00923" w:rsidRDefault="005D1CD3" w:rsidP="00EA4DC0">
            <w:pPr>
              <w:tabs>
                <w:tab w:val="left" w:pos="-1440"/>
                <w:tab w:val="left" w:pos="-720"/>
                <w:tab w:val="left" w:pos="0"/>
              </w:tabs>
              <w:ind w:right="-142"/>
              <w:jc w:val="both"/>
              <w:rPr>
                <w:rFonts w:asciiTheme="minorHAnsi" w:hAnsiTheme="minorHAnsi" w:cstheme="minorHAnsi"/>
                <w:sz w:val="20"/>
                <w:szCs w:val="20"/>
              </w:rPr>
            </w:pPr>
          </w:p>
        </w:tc>
      </w:tr>
    </w:tbl>
    <w:p w:rsidR="00236393" w:rsidRPr="00E00923" w:rsidRDefault="00236393" w:rsidP="00236393">
      <w:pPr>
        <w:spacing w:line="360" w:lineRule="auto"/>
        <w:ind w:right="-142"/>
        <w:jc w:val="both"/>
        <w:rPr>
          <w:rFonts w:asciiTheme="minorHAnsi" w:hAnsiTheme="minorHAnsi" w:cstheme="minorHAnsi"/>
          <w:sz w:val="20"/>
          <w:szCs w:val="20"/>
        </w:rPr>
      </w:pPr>
    </w:p>
    <w:p w:rsidR="00236393" w:rsidRPr="00E00923" w:rsidRDefault="00236393" w:rsidP="00236393">
      <w:pPr>
        <w:spacing w:line="360" w:lineRule="auto"/>
        <w:ind w:right="-142"/>
        <w:jc w:val="both"/>
        <w:rPr>
          <w:rFonts w:asciiTheme="minorHAnsi" w:hAnsiTheme="minorHAnsi" w:cstheme="minorHAnsi"/>
          <w:sz w:val="20"/>
          <w:szCs w:val="20"/>
        </w:rPr>
      </w:pPr>
      <w:r w:rsidRPr="00E00923">
        <w:rPr>
          <w:rFonts w:asciiTheme="minorHAnsi" w:hAnsiTheme="minorHAnsi" w:cstheme="minorHAnsi"/>
          <w:sz w:val="20"/>
          <w:szCs w:val="20"/>
        </w:rPr>
        <w:t>11.34</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236393" w:rsidRPr="00E00923" w:rsidTr="000F22F7">
        <w:trPr>
          <w:trHeight w:val="366"/>
        </w:trPr>
        <w:tc>
          <w:tcPr>
            <w:tcW w:w="7088" w:type="dxa"/>
            <w:vMerge w:val="restart"/>
            <w:shd w:val="clear" w:color="auto" w:fill="auto"/>
            <w:vAlign w:val="center"/>
          </w:tcPr>
          <w:p w:rsidR="00236393" w:rsidRPr="00E00923" w:rsidRDefault="00236393" w:rsidP="00236393">
            <w:pPr>
              <w:jc w:val="both"/>
              <w:rPr>
                <w:rFonts w:asciiTheme="minorHAnsi" w:hAnsiTheme="minorHAnsi" w:cstheme="minorHAnsi"/>
                <w:sz w:val="20"/>
                <w:szCs w:val="20"/>
                <w:lang w:val="en-GB" w:eastAsia="en-GB"/>
              </w:rPr>
            </w:pPr>
            <w:r w:rsidRPr="00E00923">
              <w:rPr>
                <w:rFonts w:asciiTheme="minorHAnsi" w:hAnsiTheme="minorHAnsi" w:cstheme="minorHAnsi"/>
                <w:iCs/>
                <w:sz w:val="20"/>
                <w:szCs w:val="20"/>
                <w:lang w:val="en-GB" w:eastAsia="en-GB"/>
              </w:rPr>
              <w:t xml:space="preserve">No </w:t>
            </w:r>
            <w:r w:rsidRPr="00E00923">
              <w:rPr>
                <w:rFonts w:asciiTheme="minorHAnsi" w:hAnsiTheme="minorHAnsi" w:cstheme="minorHAnsi"/>
                <w:sz w:val="20"/>
                <w:szCs w:val="20"/>
                <w:lang w:val="en-GB" w:eastAsia="en-GB"/>
              </w:rPr>
              <w:t>alternative tender offers will be considered.</w:t>
            </w:r>
          </w:p>
        </w:tc>
        <w:tc>
          <w:tcPr>
            <w:tcW w:w="1357" w:type="dxa"/>
            <w:shd w:val="clear" w:color="auto" w:fill="auto"/>
            <w:vAlign w:val="center"/>
          </w:tcPr>
          <w:p w:rsidR="00236393" w:rsidRPr="00646DA6" w:rsidRDefault="00236393" w:rsidP="000F22F7">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Accept</w:t>
            </w:r>
          </w:p>
        </w:tc>
        <w:tc>
          <w:tcPr>
            <w:tcW w:w="1701" w:type="dxa"/>
            <w:shd w:val="clear" w:color="auto" w:fill="auto"/>
            <w:vAlign w:val="center"/>
          </w:tcPr>
          <w:p w:rsidR="00236393" w:rsidRPr="00646DA6" w:rsidRDefault="00236393" w:rsidP="000F22F7">
            <w:pPr>
              <w:tabs>
                <w:tab w:val="left" w:pos="-1440"/>
                <w:tab w:val="left" w:pos="-720"/>
                <w:tab w:val="left" w:pos="0"/>
              </w:tabs>
              <w:ind w:right="-142"/>
              <w:jc w:val="both"/>
              <w:rPr>
                <w:rFonts w:asciiTheme="minorHAnsi" w:hAnsiTheme="minorHAnsi" w:cstheme="minorHAnsi"/>
                <w:b/>
                <w:sz w:val="20"/>
                <w:szCs w:val="20"/>
              </w:rPr>
            </w:pPr>
            <w:r w:rsidRPr="00646DA6">
              <w:rPr>
                <w:rFonts w:asciiTheme="minorHAnsi" w:hAnsiTheme="minorHAnsi" w:cstheme="minorHAnsi"/>
                <w:b/>
                <w:sz w:val="20"/>
                <w:szCs w:val="20"/>
              </w:rPr>
              <w:t>Do not Accept</w:t>
            </w:r>
          </w:p>
        </w:tc>
      </w:tr>
      <w:tr w:rsidR="00236393" w:rsidRPr="00E00923" w:rsidTr="00236393">
        <w:trPr>
          <w:trHeight w:val="465"/>
        </w:trPr>
        <w:tc>
          <w:tcPr>
            <w:tcW w:w="7088" w:type="dxa"/>
            <w:vMerge/>
            <w:shd w:val="clear" w:color="auto" w:fill="auto"/>
            <w:vAlign w:val="center"/>
          </w:tcPr>
          <w:p w:rsidR="00236393" w:rsidRPr="00E00923" w:rsidRDefault="00236393" w:rsidP="000F22F7">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236393" w:rsidRPr="00E00923" w:rsidRDefault="00236393" w:rsidP="000F22F7">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236393" w:rsidRPr="00E00923" w:rsidRDefault="00236393" w:rsidP="000F22F7">
            <w:pPr>
              <w:tabs>
                <w:tab w:val="left" w:pos="-1440"/>
                <w:tab w:val="left" w:pos="-720"/>
                <w:tab w:val="left" w:pos="0"/>
              </w:tabs>
              <w:ind w:right="-142"/>
              <w:jc w:val="both"/>
              <w:rPr>
                <w:rFonts w:asciiTheme="minorHAnsi" w:hAnsiTheme="minorHAnsi" w:cstheme="minorHAnsi"/>
                <w:sz w:val="20"/>
                <w:szCs w:val="20"/>
              </w:rPr>
            </w:pPr>
          </w:p>
        </w:tc>
      </w:tr>
    </w:tbl>
    <w:p w:rsidR="00162CCE" w:rsidRPr="00162CCE" w:rsidRDefault="00162CCE" w:rsidP="00162CCE">
      <w:pPr>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11.35</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162CCE" w:rsidRPr="00162CCE" w:rsidTr="009D1E8B">
        <w:trPr>
          <w:trHeight w:val="366"/>
        </w:trPr>
        <w:tc>
          <w:tcPr>
            <w:tcW w:w="7088" w:type="dxa"/>
            <w:vMerge w:val="restart"/>
            <w:shd w:val="clear" w:color="auto" w:fill="auto"/>
            <w:vAlign w:val="center"/>
          </w:tcPr>
          <w:p w:rsidR="00162CCE" w:rsidRPr="00162CCE" w:rsidRDefault="00162CCE" w:rsidP="00162CCE">
            <w:pPr>
              <w:jc w:val="both"/>
              <w:rPr>
                <w:rFonts w:asciiTheme="minorHAnsi" w:hAnsiTheme="minorHAnsi" w:cstheme="minorHAnsi"/>
                <w:sz w:val="20"/>
                <w:szCs w:val="20"/>
                <w:lang w:val="en-GB" w:eastAsia="en-GB"/>
              </w:rPr>
            </w:pPr>
            <w:r w:rsidRPr="00162CCE">
              <w:rPr>
                <w:rFonts w:asciiTheme="minorHAnsi" w:hAnsiTheme="minorHAnsi" w:cstheme="minorHAnsi"/>
                <w:iCs/>
                <w:sz w:val="20"/>
                <w:szCs w:val="20"/>
                <w:lang w:val="en-GB" w:eastAsia="en-GB"/>
              </w:rPr>
              <w:t xml:space="preserve">Any hardware, software and/or reagents updates within the five years of warranty period should be at bidders cost, this is to ensure no additional </w:t>
            </w:r>
            <w:r>
              <w:rPr>
                <w:rFonts w:asciiTheme="minorHAnsi" w:hAnsiTheme="minorHAnsi" w:cstheme="minorHAnsi"/>
                <w:iCs/>
                <w:sz w:val="20"/>
                <w:szCs w:val="20"/>
                <w:lang w:val="en-GB" w:eastAsia="en-GB"/>
              </w:rPr>
              <w:t xml:space="preserve">cost is charged by the bidder. </w:t>
            </w:r>
          </w:p>
        </w:tc>
        <w:tc>
          <w:tcPr>
            <w:tcW w:w="1357"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Accept</w:t>
            </w:r>
          </w:p>
        </w:tc>
        <w:tc>
          <w:tcPr>
            <w:tcW w:w="1701"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Do not Accept</w:t>
            </w:r>
          </w:p>
        </w:tc>
      </w:tr>
      <w:tr w:rsidR="00162CCE" w:rsidRPr="00162CCE" w:rsidTr="009D1E8B">
        <w:trPr>
          <w:trHeight w:val="465"/>
        </w:trPr>
        <w:tc>
          <w:tcPr>
            <w:tcW w:w="7088" w:type="dxa"/>
            <w:vMerge/>
            <w:shd w:val="clear" w:color="auto" w:fill="auto"/>
            <w:vAlign w:val="center"/>
          </w:tcPr>
          <w:p w:rsidR="00162CCE" w:rsidRPr="00162CCE" w:rsidRDefault="00162CCE" w:rsidP="00162CCE">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sz w:val="20"/>
                <w:szCs w:val="20"/>
              </w:rPr>
            </w:pPr>
          </w:p>
        </w:tc>
      </w:tr>
    </w:tbl>
    <w:p w:rsidR="00162CCE" w:rsidRPr="00162CCE" w:rsidRDefault="00162CCE" w:rsidP="00162CCE">
      <w:pPr>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11.36</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162CCE" w:rsidRPr="00162CCE" w:rsidTr="009D1E8B">
        <w:trPr>
          <w:trHeight w:val="366"/>
        </w:trPr>
        <w:tc>
          <w:tcPr>
            <w:tcW w:w="7088" w:type="dxa"/>
            <w:vMerge w:val="restart"/>
            <w:shd w:val="clear" w:color="auto" w:fill="auto"/>
            <w:vAlign w:val="center"/>
          </w:tcPr>
          <w:p w:rsidR="00162CCE" w:rsidRPr="00162CCE" w:rsidRDefault="00162CCE" w:rsidP="00162CCE">
            <w:pPr>
              <w:jc w:val="both"/>
              <w:rPr>
                <w:rFonts w:asciiTheme="minorHAnsi" w:hAnsiTheme="minorHAnsi" w:cstheme="minorHAnsi"/>
                <w:sz w:val="20"/>
                <w:szCs w:val="20"/>
                <w:lang w:val="en-GB" w:eastAsia="en-GB"/>
              </w:rPr>
            </w:pPr>
            <w:r w:rsidRPr="00162CCE">
              <w:rPr>
                <w:rFonts w:asciiTheme="minorHAnsi" w:hAnsiTheme="minorHAnsi" w:cstheme="minorHAnsi"/>
                <w:iCs/>
                <w:sz w:val="20"/>
                <w:szCs w:val="20"/>
                <w:lang w:val="en-GB" w:eastAsia="en-GB"/>
              </w:rPr>
              <w:t>Provision of re</w:t>
            </w:r>
            <w:r>
              <w:rPr>
                <w:rFonts w:asciiTheme="minorHAnsi" w:hAnsiTheme="minorHAnsi" w:cstheme="minorHAnsi"/>
                <w:iCs/>
                <w:sz w:val="20"/>
                <w:szCs w:val="20"/>
                <w:lang w:val="en-GB" w:eastAsia="en-GB"/>
              </w:rPr>
              <w:t xml:space="preserve">quired costing </w:t>
            </w:r>
            <w:r w:rsidRPr="00162CCE">
              <w:rPr>
                <w:rFonts w:asciiTheme="minorHAnsi" w:hAnsiTheme="minorHAnsi" w:cstheme="minorHAnsi"/>
                <w:iCs/>
                <w:sz w:val="20"/>
                <w:szCs w:val="20"/>
                <w:lang w:val="en-GB" w:eastAsia="en-GB"/>
              </w:rPr>
              <w:t>including individual costs of assay components, consumables, maintenance, training, total cost of tender for 5 year period for the tests and test vol</w:t>
            </w:r>
            <w:r>
              <w:rPr>
                <w:rFonts w:asciiTheme="minorHAnsi" w:hAnsiTheme="minorHAnsi" w:cstheme="minorHAnsi"/>
                <w:iCs/>
                <w:sz w:val="20"/>
                <w:szCs w:val="20"/>
                <w:lang w:val="en-GB" w:eastAsia="en-GB"/>
              </w:rPr>
              <w:t>umes stipulated.</w:t>
            </w:r>
          </w:p>
        </w:tc>
        <w:tc>
          <w:tcPr>
            <w:tcW w:w="1357"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Accept</w:t>
            </w:r>
          </w:p>
        </w:tc>
        <w:tc>
          <w:tcPr>
            <w:tcW w:w="1701"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Do not Accept</w:t>
            </w:r>
          </w:p>
        </w:tc>
      </w:tr>
      <w:tr w:rsidR="00162CCE" w:rsidRPr="00162CCE" w:rsidTr="009D1E8B">
        <w:trPr>
          <w:trHeight w:val="465"/>
        </w:trPr>
        <w:tc>
          <w:tcPr>
            <w:tcW w:w="7088" w:type="dxa"/>
            <w:vMerge/>
            <w:shd w:val="clear" w:color="auto" w:fill="auto"/>
            <w:vAlign w:val="center"/>
          </w:tcPr>
          <w:p w:rsidR="00162CCE" w:rsidRPr="00162CCE" w:rsidRDefault="00162CCE" w:rsidP="00162CCE">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162CCE" w:rsidRPr="00162CCE" w:rsidRDefault="00162CCE" w:rsidP="00162CCE">
            <w:pPr>
              <w:tabs>
                <w:tab w:val="left" w:pos="-1440"/>
                <w:tab w:val="left" w:pos="-720"/>
                <w:tab w:val="left" w:pos="0"/>
              </w:tabs>
              <w:ind w:right="-142"/>
              <w:jc w:val="both"/>
              <w:rPr>
                <w:rFonts w:asciiTheme="minorHAnsi" w:hAnsiTheme="minorHAnsi" w:cstheme="minorHAnsi"/>
                <w:sz w:val="20"/>
                <w:szCs w:val="20"/>
              </w:rPr>
            </w:pPr>
          </w:p>
        </w:tc>
      </w:tr>
    </w:tbl>
    <w:p w:rsidR="00236393" w:rsidRPr="00E00923" w:rsidRDefault="00236393" w:rsidP="00417D84">
      <w:pPr>
        <w:rPr>
          <w:lang w:val="en-GB"/>
        </w:rPr>
      </w:pPr>
    </w:p>
    <w:p w:rsidR="00324A25" w:rsidRDefault="00324A25" w:rsidP="00562A32">
      <w:pPr>
        <w:pStyle w:val="Heading1"/>
        <w:spacing w:line="360" w:lineRule="auto"/>
        <w:ind w:left="0" w:firstLine="0"/>
        <w:rPr>
          <w:rFonts w:asciiTheme="minorHAnsi" w:hAnsiTheme="minorHAnsi" w:cstheme="minorHAnsi"/>
          <w:b w:val="0"/>
          <w:sz w:val="20"/>
        </w:rPr>
      </w:pPr>
    </w:p>
    <w:p w:rsidR="00167C00" w:rsidRPr="00167C00" w:rsidRDefault="00167C00" w:rsidP="00167C00">
      <w:pPr>
        <w:rPr>
          <w:lang w:val="en-GB"/>
        </w:rPr>
      </w:pPr>
    </w:p>
    <w:p w:rsidR="002F4FF6" w:rsidRDefault="00B54501" w:rsidP="00AB28C1">
      <w:pPr>
        <w:pStyle w:val="Heading1"/>
        <w:numPr>
          <w:ilvl w:val="0"/>
          <w:numId w:val="44"/>
        </w:numPr>
        <w:tabs>
          <w:tab w:val="clear" w:pos="1440"/>
          <w:tab w:val="clear" w:pos="2160"/>
          <w:tab w:val="clear" w:pos="2880"/>
        </w:tabs>
        <w:spacing w:line="360" w:lineRule="auto"/>
        <w:ind w:hanging="720"/>
        <w:rPr>
          <w:rFonts w:asciiTheme="minorHAnsi" w:hAnsiTheme="minorHAnsi" w:cstheme="minorHAnsi"/>
          <w:sz w:val="20"/>
        </w:rPr>
      </w:pPr>
      <w:bookmarkStart w:id="42" w:name="_Toc74392654"/>
      <w:r w:rsidRPr="00E00923">
        <w:rPr>
          <w:rFonts w:asciiTheme="minorHAnsi" w:hAnsiTheme="minorHAnsi" w:cstheme="minorHAnsi"/>
          <w:b w:val="0"/>
          <w:sz w:val="20"/>
        </w:rPr>
        <w:lastRenderedPageBreak/>
        <w:tab/>
      </w:r>
      <w:r w:rsidR="002F4FF6">
        <w:rPr>
          <w:rFonts w:asciiTheme="minorHAnsi" w:hAnsiTheme="minorHAnsi" w:cstheme="minorHAnsi"/>
          <w:sz w:val="20"/>
        </w:rPr>
        <w:t>NHLS SPECIAL</w:t>
      </w:r>
      <w:r w:rsidR="002F4FF6" w:rsidRPr="00646DA6">
        <w:rPr>
          <w:rFonts w:asciiTheme="minorHAnsi" w:hAnsiTheme="minorHAnsi" w:cstheme="minorHAnsi"/>
          <w:sz w:val="20"/>
        </w:rPr>
        <w:t xml:space="preserve"> CONDITIONS OF CONTRACT</w:t>
      </w:r>
    </w:p>
    <w:p w:rsidR="000F668A" w:rsidRDefault="000F668A" w:rsidP="000F668A">
      <w:pPr>
        <w:rPr>
          <w:lang w:val="en-GB"/>
        </w:rPr>
      </w:pPr>
    </w:p>
    <w:p w:rsidR="000F668A" w:rsidRPr="00646DA6" w:rsidRDefault="000F668A" w:rsidP="00AB28C1">
      <w:pPr>
        <w:spacing w:line="360" w:lineRule="auto"/>
        <w:ind w:left="709" w:right="-142"/>
        <w:jc w:val="both"/>
        <w:rPr>
          <w:rFonts w:asciiTheme="minorHAnsi" w:hAnsiTheme="minorHAnsi" w:cstheme="minorHAnsi"/>
          <w:b/>
          <w:bCs/>
          <w:snapToGrid w:val="0"/>
          <w:sz w:val="20"/>
          <w:szCs w:val="20"/>
          <w:lang w:eastAsia="x-none"/>
        </w:rPr>
      </w:pPr>
      <w:r w:rsidRPr="00646DA6">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646DA6">
        <w:rPr>
          <w:rFonts w:asciiTheme="minorHAnsi" w:hAnsiTheme="minorHAnsi" w:cstheme="minorHAnsi"/>
          <w:b/>
          <w:bCs/>
          <w:snapToGrid w:val="0"/>
          <w:sz w:val="20"/>
          <w:szCs w:val="20"/>
          <w:lang w:eastAsia="x-none"/>
        </w:rPr>
        <w:sym w:font="Symbol" w:char="F0D6"/>
      </w:r>
      <w:r w:rsidRPr="00646DA6">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rsidR="000F668A" w:rsidRPr="00E00923" w:rsidRDefault="000F668A" w:rsidP="00AB28C1">
      <w:pPr>
        <w:spacing w:line="360" w:lineRule="auto"/>
        <w:ind w:left="709" w:right="-142"/>
        <w:jc w:val="both"/>
        <w:rPr>
          <w:rFonts w:asciiTheme="minorHAnsi" w:hAnsiTheme="minorHAnsi" w:cstheme="minorHAnsi"/>
          <w:bCs/>
          <w:snapToGrid w:val="0"/>
          <w:sz w:val="20"/>
          <w:szCs w:val="20"/>
          <w:lang w:eastAsia="x-none"/>
        </w:rPr>
      </w:pPr>
    </w:p>
    <w:p w:rsidR="000F668A" w:rsidRPr="00646DA6" w:rsidRDefault="000F668A" w:rsidP="00AB28C1">
      <w:pPr>
        <w:spacing w:line="360" w:lineRule="auto"/>
        <w:ind w:left="709" w:right="-142"/>
        <w:jc w:val="both"/>
        <w:rPr>
          <w:rFonts w:asciiTheme="minorHAnsi" w:hAnsiTheme="minorHAnsi" w:cstheme="minorHAnsi"/>
          <w:b/>
          <w:bCs/>
          <w:snapToGrid w:val="0"/>
          <w:sz w:val="20"/>
          <w:szCs w:val="20"/>
          <w:lang w:eastAsia="x-none"/>
        </w:rPr>
      </w:pPr>
      <w:r w:rsidRPr="00E00923">
        <w:rPr>
          <w:rFonts w:asciiTheme="minorHAnsi" w:hAnsiTheme="minorHAnsi" w:cstheme="minorHAnsi"/>
          <w:bCs/>
          <w:snapToGrid w:val="0"/>
          <w:sz w:val="20"/>
          <w:szCs w:val="20"/>
          <w:lang w:eastAsia="x-none"/>
        </w:rPr>
        <w:tab/>
      </w:r>
      <w:r w:rsidRPr="00646DA6">
        <w:rPr>
          <w:rFonts w:asciiTheme="minorHAnsi" w:hAnsiTheme="minorHAnsi" w:cstheme="minorHAnsi"/>
          <w:b/>
          <w:bCs/>
          <w:snapToGrid w:val="0"/>
          <w:sz w:val="20"/>
          <w:szCs w:val="20"/>
          <w:lang w:eastAsia="x-none"/>
        </w:rPr>
        <w:t>NOTE:  It is mandatory for bidders to complete or answer this part fully (1</w:t>
      </w:r>
      <w:r>
        <w:rPr>
          <w:rFonts w:asciiTheme="minorHAnsi" w:hAnsiTheme="minorHAnsi" w:cstheme="minorHAnsi"/>
          <w:b/>
          <w:bCs/>
          <w:snapToGrid w:val="0"/>
          <w:sz w:val="20"/>
          <w:szCs w:val="20"/>
          <w:lang w:eastAsia="x-none"/>
        </w:rPr>
        <w:t>2</w:t>
      </w:r>
      <w:r w:rsidRPr="00646DA6">
        <w:rPr>
          <w:rFonts w:asciiTheme="minorHAnsi" w:hAnsiTheme="minorHAnsi" w:cstheme="minorHAnsi"/>
          <w:b/>
          <w:bCs/>
          <w:snapToGrid w:val="0"/>
          <w:sz w:val="20"/>
          <w:szCs w:val="20"/>
          <w:lang w:eastAsia="x-none"/>
        </w:rPr>
        <w:t>.</w:t>
      </w:r>
      <w:r>
        <w:rPr>
          <w:rFonts w:asciiTheme="minorHAnsi" w:hAnsiTheme="minorHAnsi" w:cstheme="minorHAnsi"/>
          <w:b/>
          <w:bCs/>
          <w:snapToGrid w:val="0"/>
          <w:sz w:val="20"/>
          <w:szCs w:val="20"/>
          <w:lang w:eastAsia="x-none"/>
        </w:rPr>
        <w:t>1</w:t>
      </w:r>
      <w:r w:rsidRPr="00646DA6">
        <w:rPr>
          <w:rFonts w:asciiTheme="minorHAnsi" w:hAnsiTheme="minorHAnsi" w:cstheme="minorHAnsi"/>
          <w:b/>
          <w:bCs/>
          <w:snapToGrid w:val="0"/>
          <w:sz w:val="20"/>
          <w:szCs w:val="20"/>
          <w:lang w:eastAsia="x-none"/>
        </w:rPr>
        <w:t xml:space="preserve"> to </w:t>
      </w:r>
      <w:r w:rsidRPr="00646DA6">
        <w:rPr>
          <w:rFonts w:asciiTheme="minorHAnsi" w:hAnsiTheme="minorHAnsi" w:cstheme="minorHAnsi"/>
          <w:b/>
          <w:sz w:val="20"/>
          <w:szCs w:val="20"/>
        </w:rPr>
        <w:t>1</w:t>
      </w:r>
      <w:r>
        <w:rPr>
          <w:rFonts w:asciiTheme="minorHAnsi" w:hAnsiTheme="minorHAnsi" w:cstheme="minorHAnsi"/>
          <w:b/>
          <w:sz w:val="20"/>
          <w:szCs w:val="20"/>
        </w:rPr>
        <w:t>2</w:t>
      </w:r>
      <w:r w:rsidRPr="00646DA6">
        <w:rPr>
          <w:rFonts w:asciiTheme="minorHAnsi" w:hAnsiTheme="minorHAnsi" w:cstheme="minorHAnsi"/>
          <w:b/>
          <w:sz w:val="20"/>
          <w:szCs w:val="20"/>
        </w:rPr>
        <w:t>.</w:t>
      </w:r>
      <w:r>
        <w:rPr>
          <w:rFonts w:asciiTheme="minorHAnsi" w:hAnsiTheme="minorHAnsi" w:cstheme="minorHAnsi"/>
          <w:b/>
          <w:sz w:val="20"/>
          <w:szCs w:val="20"/>
        </w:rPr>
        <w:t>2</w:t>
      </w:r>
      <w:r w:rsidRPr="00646DA6">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rsidR="000F668A" w:rsidRDefault="000F668A" w:rsidP="000F668A">
      <w:pPr>
        <w:spacing w:line="360" w:lineRule="auto"/>
        <w:ind w:right="-142"/>
        <w:jc w:val="both"/>
        <w:rPr>
          <w:rFonts w:asciiTheme="minorHAnsi" w:hAnsiTheme="minorHAnsi" w:cstheme="minorHAnsi"/>
          <w:sz w:val="20"/>
          <w:szCs w:val="20"/>
        </w:rPr>
      </w:pPr>
    </w:p>
    <w:p w:rsidR="000F668A" w:rsidRPr="00162CCE" w:rsidRDefault="000F668A" w:rsidP="000F668A">
      <w:pPr>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12.1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0F668A" w:rsidRPr="00162CCE" w:rsidTr="00AB28C1">
        <w:trPr>
          <w:trHeight w:val="366"/>
        </w:trPr>
        <w:tc>
          <w:tcPr>
            <w:tcW w:w="7088" w:type="dxa"/>
            <w:vMerge w:val="restart"/>
            <w:shd w:val="clear" w:color="auto" w:fill="auto"/>
            <w:vAlign w:val="center"/>
          </w:tcPr>
          <w:p w:rsidR="000F668A" w:rsidRPr="00162CCE" w:rsidRDefault="000F668A" w:rsidP="00AB28C1">
            <w:pPr>
              <w:jc w:val="both"/>
              <w:rPr>
                <w:rFonts w:asciiTheme="minorHAnsi" w:hAnsiTheme="minorHAnsi" w:cstheme="minorHAnsi"/>
                <w:sz w:val="20"/>
                <w:szCs w:val="20"/>
                <w:lang w:val="en-GB" w:eastAsia="en-GB"/>
              </w:rPr>
            </w:pPr>
            <w:r w:rsidRPr="00162CCE">
              <w:rPr>
                <w:rFonts w:asciiTheme="minorHAnsi" w:hAnsiTheme="minorHAnsi" w:cstheme="minorHAnsi"/>
                <w:iCs/>
                <w:sz w:val="20"/>
                <w:szCs w:val="20"/>
                <w:lang w:val="en-GB" w:eastAsia="en-GB"/>
              </w:rPr>
              <w:t>Any hardware, software and/or reagents updates within the five years of warranty period should be at bidders</w:t>
            </w:r>
            <w:r>
              <w:rPr>
                <w:rFonts w:asciiTheme="minorHAnsi" w:hAnsiTheme="minorHAnsi" w:cstheme="minorHAnsi"/>
                <w:iCs/>
                <w:sz w:val="20"/>
                <w:szCs w:val="20"/>
                <w:lang w:val="en-GB" w:eastAsia="en-GB"/>
              </w:rPr>
              <w:t>’</w:t>
            </w:r>
            <w:r w:rsidRPr="00162CCE">
              <w:rPr>
                <w:rFonts w:asciiTheme="minorHAnsi" w:hAnsiTheme="minorHAnsi" w:cstheme="minorHAnsi"/>
                <w:iCs/>
                <w:sz w:val="20"/>
                <w:szCs w:val="20"/>
                <w:lang w:val="en-GB" w:eastAsia="en-GB"/>
              </w:rPr>
              <w:t xml:space="preserve"> cost, this is to ensure no additional </w:t>
            </w:r>
            <w:r>
              <w:rPr>
                <w:rFonts w:asciiTheme="minorHAnsi" w:hAnsiTheme="minorHAnsi" w:cstheme="minorHAnsi"/>
                <w:iCs/>
                <w:sz w:val="20"/>
                <w:szCs w:val="20"/>
                <w:lang w:val="en-GB" w:eastAsia="en-GB"/>
              </w:rPr>
              <w:t xml:space="preserve">cost is charged by the bidder. </w:t>
            </w:r>
          </w:p>
        </w:tc>
        <w:tc>
          <w:tcPr>
            <w:tcW w:w="1357" w:type="dxa"/>
            <w:shd w:val="clear" w:color="auto" w:fill="auto"/>
            <w:vAlign w:val="center"/>
          </w:tcPr>
          <w:p w:rsidR="000F668A" w:rsidRPr="00162CCE" w:rsidRDefault="000F668A" w:rsidP="00AB28C1">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Accept</w:t>
            </w:r>
          </w:p>
        </w:tc>
        <w:tc>
          <w:tcPr>
            <w:tcW w:w="1701" w:type="dxa"/>
            <w:shd w:val="clear" w:color="auto" w:fill="auto"/>
            <w:vAlign w:val="center"/>
          </w:tcPr>
          <w:p w:rsidR="000F668A" w:rsidRPr="00162CCE" w:rsidRDefault="000F668A" w:rsidP="00AB28C1">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Do not Accept</w:t>
            </w:r>
          </w:p>
        </w:tc>
      </w:tr>
      <w:tr w:rsidR="000F668A" w:rsidRPr="00162CCE" w:rsidTr="00AB28C1">
        <w:trPr>
          <w:trHeight w:val="465"/>
        </w:trPr>
        <w:tc>
          <w:tcPr>
            <w:tcW w:w="7088" w:type="dxa"/>
            <w:vMerge/>
            <w:shd w:val="clear" w:color="auto" w:fill="auto"/>
            <w:vAlign w:val="center"/>
          </w:tcPr>
          <w:p w:rsidR="000F668A" w:rsidRPr="00162CCE" w:rsidRDefault="000F668A" w:rsidP="00AB28C1">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0F668A" w:rsidRPr="00162CCE" w:rsidRDefault="000F668A" w:rsidP="00AB28C1">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0F668A" w:rsidRPr="00162CCE" w:rsidRDefault="000F668A" w:rsidP="00AB28C1">
            <w:pPr>
              <w:tabs>
                <w:tab w:val="left" w:pos="-1440"/>
                <w:tab w:val="left" w:pos="-720"/>
                <w:tab w:val="left" w:pos="0"/>
              </w:tabs>
              <w:ind w:right="-142"/>
              <w:jc w:val="both"/>
              <w:rPr>
                <w:rFonts w:asciiTheme="minorHAnsi" w:hAnsiTheme="minorHAnsi" w:cstheme="minorHAnsi"/>
                <w:sz w:val="20"/>
                <w:szCs w:val="20"/>
              </w:rPr>
            </w:pPr>
          </w:p>
        </w:tc>
      </w:tr>
    </w:tbl>
    <w:p w:rsidR="000F668A" w:rsidRPr="00162CCE" w:rsidRDefault="000F668A" w:rsidP="000F668A">
      <w:pPr>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12.2</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0F668A" w:rsidRPr="00162CCE" w:rsidTr="00AB28C1">
        <w:trPr>
          <w:trHeight w:val="366"/>
        </w:trPr>
        <w:tc>
          <w:tcPr>
            <w:tcW w:w="7088" w:type="dxa"/>
            <w:shd w:val="clear" w:color="auto" w:fill="auto"/>
            <w:vAlign w:val="center"/>
          </w:tcPr>
          <w:p w:rsidR="000F668A" w:rsidRPr="00162CCE" w:rsidRDefault="000F668A" w:rsidP="00AB28C1">
            <w:pPr>
              <w:jc w:val="both"/>
              <w:rPr>
                <w:rFonts w:asciiTheme="minorHAnsi" w:hAnsiTheme="minorHAnsi" w:cstheme="minorHAnsi"/>
                <w:sz w:val="20"/>
                <w:szCs w:val="20"/>
                <w:lang w:val="en-GB" w:eastAsia="en-GB"/>
              </w:rPr>
            </w:pPr>
            <w:r w:rsidRPr="00162CCE">
              <w:rPr>
                <w:rFonts w:asciiTheme="minorHAnsi" w:hAnsiTheme="minorHAnsi" w:cstheme="minorHAnsi"/>
                <w:iCs/>
                <w:sz w:val="20"/>
                <w:szCs w:val="20"/>
                <w:lang w:val="en-GB" w:eastAsia="en-GB"/>
              </w:rPr>
              <w:t>Provision of re</w:t>
            </w:r>
            <w:r>
              <w:rPr>
                <w:rFonts w:asciiTheme="minorHAnsi" w:hAnsiTheme="minorHAnsi" w:cstheme="minorHAnsi"/>
                <w:iCs/>
                <w:sz w:val="20"/>
                <w:szCs w:val="20"/>
                <w:lang w:val="en-GB" w:eastAsia="en-GB"/>
              </w:rPr>
              <w:t xml:space="preserve">quired costing </w:t>
            </w:r>
            <w:r w:rsidRPr="00162CCE">
              <w:rPr>
                <w:rFonts w:asciiTheme="minorHAnsi" w:hAnsiTheme="minorHAnsi" w:cstheme="minorHAnsi"/>
                <w:iCs/>
                <w:sz w:val="20"/>
                <w:szCs w:val="20"/>
                <w:lang w:val="en-GB" w:eastAsia="en-GB"/>
              </w:rPr>
              <w:t xml:space="preserve">including individual costs of assay components, consumables, maintenance, training, total cost of tender for </w:t>
            </w:r>
            <w:r>
              <w:rPr>
                <w:rFonts w:asciiTheme="minorHAnsi" w:hAnsiTheme="minorHAnsi" w:cstheme="minorHAnsi"/>
                <w:iCs/>
                <w:sz w:val="20"/>
                <w:szCs w:val="20"/>
                <w:lang w:val="en-GB" w:eastAsia="en-GB"/>
              </w:rPr>
              <w:t xml:space="preserve">a </w:t>
            </w:r>
            <w:r w:rsidRPr="00162CCE">
              <w:rPr>
                <w:rFonts w:asciiTheme="minorHAnsi" w:hAnsiTheme="minorHAnsi" w:cstheme="minorHAnsi"/>
                <w:iCs/>
                <w:sz w:val="20"/>
                <w:szCs w:val="20"/>
                <w:lang w:val="en-GB" w:eastAsia="en-GB"/>
              </w:rPr>
              <w:t>5 year period for the tests and test vol</w:t>
            </w:r>
            <w:r>
              <w:rPr>
                <w:rFonts w:asciiTheme="minorHAnsi" w:hAnsiTheme="minorHAnsi" w:cstheme="minorHAnsi"/>
                <w:iCs/>
                <w:sz w:val="20"/>
                <w:szCs w:val="20"/>
                <w:lang w:val="en-GB" w:eastAsia="en-GB"/>
              </w:rPr>
              <w:t>umes stipulated.</w:t>
            </w:r>
          </w:p>
        </w:tc>
        <w:tc>
          <w:tcPr>
            <w:tcW w:w="1357" w:type="dxa"/>
            <w:shd w:val="clear" w:color="auto" w:fill="auto"/>
            <w:vAlign w:val="center"/>
          </w:tcPr>
          <w:p w:rsidR="000F668A" w:rsidRPr="00162CCE" w:rsidRDefault="000F668A" w:rsidP="00AB28C1">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Accept</w:t>
            </w:r>
          </w:p>
        </w:tc>
        <w:tc>
          <w:tcPr>
            <w:tcW w:w="1701" w:type="dxa"/>
            <w:shd w:val="clear" w:color="auto" w:fill="auto"/>
            <w:vAlign w:val="center"/>
          </w:tcPr>
          <w:p w:rsidR="000F668A" w:rsidRPr="00162CCE" w:rsidRDefault="000F668A" w:rsidP="00AB28C1">
            <w:pPr>
              <w:tabs>
                <w:tab w:val="left" w:pos="-1440"/>
                <w:tab w:val="left" w:pos="-720"/>
                <w:tab w:val="left" w:pos="0"/>
              </w:tabs>
              <w:ind w:right="-142"/>
              <w:jc w:val="both"/>
              <w:rPr>
                <w:rFonts w:asciiTheme="minorHAnsi" w:hAnsiTheme="minorHAnsi" w:cstheme="minorHAnsi"/>
                <w:b/>
                <w:sz w:val="20"/>
                <w:szCs w:val="20"/>
              </w:rPr>
            </w:pPr>
            <w:r w:rsidRPr="00162CCE">
              <w:rPr>
                <w:rFonts w:asciiTheme="minorHAnsi" w:hAnsiTheme="minorHAnsi" w:cstheme="minorHAnsi"/>
                <w:b/>
                <w:sz w:val="20"/>
                <w:szCs w:val="20"/>
              </w:rPr>
              <w:t>Do not Accept</w:t>
            </w:r>
          </w:p>
        </w:tc>
      </w:tr>
    </w:tbl>
    <w:p w:rsidR="000F668A" w:rsidRPr="00AB28C1" w:rsidRDefault="000F668A" w:rsidP="00AB28C1"/>
    <w:p w:rsidR="00614BDC" w:rsidRPr="00E00923" w:rsidRDefault="000F668A" w:rsidP="00B54501">
      <w:pPr>
        <w:pStyle w:val="Heading1"/>
        <w:spacing w:line="360" w:lineRule="auto"/>
        <w:rPr>
          <w:rFonts w:asciiTheme="minorHAnsi" w:hAnsiTheme="minorHAnsi" w:cstheme="minorHAnsi"/>
          <w:b w:val="0"/>
          <w:sz w:val="20"/>
        </w:rPr>
      </w:pPr>
      <w:r>
        <w:rPr>
          <w:rFonts w:asciiTheme="minorHAnsi" w:hAnsiTheme="minorHAnsi" w:cstheme="minorHAnsi"/>
          <w:sz w:val="20"/>
        </w:rPr>
        <w:t>13</w:t>
      </w:r>
      <w:r>
        <w:rPr>
          <w:rFonts w:asciiTheme="minorHAnsi" w:hAnsiTheme="minorHAnsi" w:cstheme="minorHAnsi"/>
          <w:sz w:val="20"/>
        </w:rPr>
        <w:tab/>
      </w:r>
      <w:r w:rsidR="00511900" w:rsidRPr="00646DA6">
        <w:rPr>
          <w:rFonts w:asciiTheme="minorHAnsi" w:hAnsiTheme="minorHAnsi" w:cstheme="minorHAnsi"/>
          <w:sz w:val="20"/>
        </w:rPr>
        <w:t>EVALUATION CRITERIA AND METHODOLOGY</w:t>
      </w:r>
      <w:bookmarkEnd w:id="42"/>
    </w:p>
    <w:p w:rsidR="00614BDC" w:rsidRPr="00E00923" w:rsidRDefault="00614BDC" w:rsidP="00923BF3">
      <w:pPr>
        <w:spacing w:line="360" w:lineRule="auto"/>
        <w:ind w:left="709" w:right="-142" w:hanging="709"/>
        <w:jc w:val="both"/>
        <w:rPr>
          <w:rFonts w:asciiTheme="minorHAnsi" w:hAnsiTheme="minorHAnsi" w:cstheme="minorHAnsi"/>
          <w:bCs/>
          <w:snapToGrid w:val="0"/>
          <w:sz w:val="20"/>
          <w:szCs w:val="20"/>
          <w:lang w:val="en-GB"/>
        </w:rPr>
      </w:pPr>
      <w:r w:rsidRPr="00E00923">
        <w:rPr>
          <w:rFonts w:asciiTheme="minorHAnsi" w:hAnsiTheme="minorHAnsi" w:cstheme="minorHAnsi"/>
          <w:bCs/>
          <w:snapToGrid w:val="0"/>
          <w:sz w:val="20"/>
          <w:szCs w:val="20"/>
          <w:lang w:val="en-GB"/>
        </w:rPr>
        <w:t>1</w:t>
      </w:r>
      <w:r w:rsidR="000F668A">
        <w:rPr>
          <w:rFonts w:asciiTheme="minorHAnsi" w:hAnsiTheme="minorHAnsi" w:cstheme="minorHAnsi"/>
          <w:bCs/>
          <w:snapToGrid w:val="0"/>
          <w:sz w:val="20"/>
          <w:szCs w:val="20"/>
          <w:lang w:val="en-GB"/>
        </w:rPr>
        <w:t>3</w:t>
      </w:r>
      <w:r w:rsidRPr="00E00923">
        <w:rPr>
          <w:rFonts w:asciiTheme="minorHAnsi" w:hAnsiTheme="minorHAnsi" w:cstheme="minorHAnsi"/>
          <w:bCs/>
          <w:snapToGrid w:val="0"/>
          <w:sz w:val="20"/>
          <w:szCs w:val="20"/>
          <w:lang w:val="en-GB"/>
        </w:rPr>
        <w:t>.1</w:t>
      </w:r>
      <w:r w:rsidRPr="00E00923">
        <w:rPr>
          <w:rFonts w:asciiTheme="minorHAnsi" w:hAnsiTheme="minorHAnsi" w:cstheme="minorHAnsi"/>
          <w:bCs/>
          <w:snapToGrid w:val="0"/>
          <w:sz w:val="20"/>
          <w:szCs w:val="20"/>
          <w:lang w:val="en-GB"/>
        </w:rPr>
        <w:tab/>
      </w:r>
      <w:r w:rsidRPr="00646DA6">
        <w:rPr>
          <w:rFonts w:asciiTheme="minorHAnsi" w:hAnsiTheme="minorHAnsi" w:cstheme="minorHAnsi"/>
          <w:b/>
          <w:bCs/>
          <w:snapToGrid w:val="0"/>
          <w:sz w:val="20"/>
          <w:szCs w:val="20"/>
          <w:lang w:val="en-GB"/>
        </w:rPr>
        <w:t xml:space="preserve">Evaluation of tenders and selection of </w:t>
      </w:r>
      <w:r w:rsidR="0026390F" w:rsidRPr="00646DA6">
        <w:rPr>
          <w:rFonts w:asciiTheme="minorHAnsi" w:hAnsiTheme="minorHAnsi" w:cstheme="minorHAnsi"/>
          <w:b/>
          <w:bCs/>
          <w:snapToGrid w:val="0"/>
          <w:sz w:val="20"/>
          <w:szCs w:val="20"/>
          <w:lang w:val="en-GB"/>
        </w:rPr>
        <w:t>contractors’</w:t>
      </w:r>
      <w:r w:rsidRPr="00646DA6">
        <w:rPr>
          <w:rFonts w:asciiTheme="minorHAnsi" w:hAnsiTheme="minorHAnsi" w:cstheme="minorHAnsi"/>
          <w:b/>
          <w:bCs/>
          <w:snapToGrid w:val="0"/>
          <w:sz w:val="20"/>
          <w:szCs w:val="20"/>
          <w:lang w:val="en-GB"/>
        </w:rPr>
        <w:t>/service providers</w:t>
      </w:r>
    </w:p>
    <w:p w:rsidR="00614BDC" w:rsidRPr="00E00923" w:rsidRDefault="00614BDC" w:rsidP="00923BF3">
      <w:pPr>
        <w:tabs>
          <w:tab w:val="left" w:pos="720"/>
        </w:tabs>
        <w:spacing w:line="360" w:lineRule="auto"/>
        <w:ind w:left="709" w:right="-142"/>
        <w:jc w:val="both"/>
        <w:rPr>
          <w:rFonts w:asciiTheme="minorHAnsi" w:hAnsiTheme="minorHAnsi" w:cstheme="minorHAnsi"/>
          <w:sz w:val="20"/>
          <w:szCs w:val="20"/>
        </w:rPr>
      </w:pPr>
      <w:r w:rsidRPr="00E00923">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rsidR="00614BDC" w:rsidRPr="00E00923" w:rsidRDefault="0098196A" w:rsidP="00923BF3">
      <w:pPr>
        <w:spacing w:line="360" w:lineRule="auto"/>
        <w:ind w:left="993" w:right="-142" w:hanging="993"/>
        <w:jc w:val="both"/>
        <w:rPr>
          <w:rFonts w:asciiTheme="minorHAnsi" w:hAnsiTheme="minorHAnsi" w:cstheme="minorHAnsi"/>
          <w:sz w:val="20"/>
          <w:szCs w:val="20"/>
        </w:rPr>
      </w:pPr>
      <w:r w:rsidRPr="00E00923">
        <w:rPr>
          <w:rFonts w:asciiTheme="minorHAnsi" w:hAnsiTheme="minorHAnsi" w:cstheme="minorHAnsi"/>
          <w:sz w:val="20"/>
          <w:szCs w:val="20"/>
        </w:rPr>
        <w:t>1</w:t>
      </w:r>
      <w:r w:rsidR="000F668A">
        <w:rPr>
          <w:rFonts w:asciiTheme="minorHAnsi" w:hAnsiTheme="minorHAnsi" w:cstheme="minorHAnsi"/>
          <w:sz w:val="20"/>
          <w:szCs w:val="20"/>
        </w:rPr>
        <w:t>3</w:t>
      </w:r>
      <w:r w:rsidRPr="00E00923">
        <w:rPr>
          <w:rFonts w:asciiTheme="minorHAnsi" w:hAnsiTheme="minorHAnsi" w:cstheme="minorHAnsi"/>
          <w:sz w:val="20"/>
          <w:szCs w:val="20"/>
        </w:rPr>
        <w:t>.1.1.</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614BDC" w:rsidRPr="00E00923" w:rsidRDefault="00614BDC" w:rsidP="00923BF3">
      <w:pPr>
        <w:spacing w:line="360" w:lineRule="auto"/>
        <w:ind w:left="993" w:right="-142" w:hanging="993"/>
        <w:jc w:val="both"/>
        <w:rPr>
          <w:rFonts w:asciiTheme="minorHAnsi" w:hAnsiTheme="minorHAnsi" w:cstheme="minorHAnsi"/>
          <w:i/>
          <w:sz w:val="20"/>
          <w:szCs w:val="20"/>
        </w:rPr>
      </w:pPr>
      <w:r w:rsidRPr="00E00923">
        <w:rPr>
          <w:rFonts w:asciiTheme="minorHAnsi" w:hAnsiTheme="minorHAnsi" w:cstheme="minorHAnsi"/>
          <w:sz w:val="20"/>
          <w:szCs w:val="20"/>
        </w:rPr>
        <w:t>1</w:t>
      </w:r>
      <w:r w:rsidR="000F668A">
        <w:rPr>
          <w:rFonts w:asciiTheme="minorHAnsi" w:hAnsiTheme="minorHAnsi" w:cstheme="minorHAnsi"/>
          <w:sz w:val="20"/>
          <w:szCs w:val="20"/>
        </w:rPr>
        <w:t>3</w:t>
      </w:r>
      <w:r w:rsidRPr="00E00923">
        <w:rPr>
          <w:rFonts w:asciiTheme="minorHAnsi" w:hAnsiTheme="minorHAnsi" w:cstheme="minorHAnsi"/>
          <w:sz w:val="20"/>
          <w:szCs w:val="20"/>
        </w:rPr>
        <w:t>.1.2</w:t>
      </w:r>
      <w:r w:rsidRPr="00E00923">
        <w:rPr>
          <w:rFonts w:asciiTheme="minorHAnsi" w:hAnsiTheme="minorHAnsi" w:cstheme="minorHAnsi"/>
          <w:sz w:val="20"/>
          <w:szCs w:val="20"/>
        </w:rPr>
        <w:tab/>
        <w:t>Next step</w:t>
      </w:r>
      <w:r w:rsidR="009E2E6B" w:rsidRPr="00E00923">
        <w:rPr>
          <w:rFonts w:asciiTheme="minorHAnsi" w:hAnsiTheme="minorHAnsi" w:cstheme="minorHAnsi"/>
          <w:sz w:val="20"/>
          <w:szCs w:val="20"/>
        </w:rPr>
        <w:t>s</w:t>
      </w:r>
      <w:r w:rsidRPr="00E00923">
        <w:rPr>
          <w:rFonts w:asciiTheme="minorHAnsi" w:hAnsiTheme="minorHAnsi" w:cstheme="minorHAnsi"/>
          <w:sz w:val="20"/>
          <w:szCs w:val="20"/>
        </w:rPr>
        <w:t xml:space="preserve"> of evaluation is</w:t>
      </w:r>
      <w:r w:rsidR="006C65FA" w:rsidRPr="00E00923">
        <w:rPr>
          <w:rFonts w:asciiTheme="minorHAnsi" w:hAnsiTheme="minorHAnsi" w:cstheme="minorHAnsi"/>
          <w:sz w:val="20"/>
          <w:szCs w:val="20"/>
        </w:rPr>
        <w:t xml:space="preserve"> Administrative pre-qualification verification and</w:t>
      </w:r>
      <w:r w:rsidRPr="00E00923">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E00923">
        <w:rPr>
          <w:rFonts w:asciiTheme="minorHAnsi" w:hAnsiTheme="minorHAnsi" w:cstheme="minorHAnsi"/>
          <w:sz w:val="20"/>
          <w:szCs w:val="20"/>
        </w:rPr>
        <w:t>department (who</w:t>
      </w:r>
      <w:r w:rsidRPr="00E00923">
        <w:rPr>
          <w:rFonts w:asciiTheme="minorHAnsi" w:hAnsiTheme="minorHAnsi" w:cstheme="minorHAnsi"/>
          <w:i/>
          <w:sz w:val="20"/>
          <w:szCs w:val="20"/>
        </w:rPr>
        <w:t xml:space="preserve"> requested the bid</w:t>
      </w:r>
      <w:r w:rsidRPr="00E00923">
        <w:rPr>
          <w:rFonts w:asciiTheme="minorHAnsi" w:hAnsiTheme="minorHAnsi" w:cstheme="minorHAnsi"/>
          <w:sz w:val="20"/>
          <w:szCs w:val="20"/>
        </w:rPr>
        <w:t>), Procurement Services, Finance and subject specialists are part of the Cross Functional Evaluation Team</w:t>
      </w:r>
      <w:r w:rsidR="0026390F" w:rsidRPr="00E00923">
        <w:rPr>
          <w:rFonts w:asciiTheme="minorHAnsi" w:hAnsiTheme="minorHAnsi" w:cstheme="minorHAnsi"/>
          <w:sz w:val="20"/>
          <w:szCs w:val="20"/>
        </w:rPr>
        <w:t xml:space="preserve"> </w:t>
      </w:r>
      <w:r w:rsidRPr="00E00923">
        <w:rPr>
          <w:rFonts w:asciiTheme="minorHAnsi" w:hAnsiTheme="minorHAnsi" w:cstheme="minorHAnsi"/>
          <w:sz w:val="20"/>
          <w:szCs w:val="20"/>
        </w:rPr>
        <w:t>(</w:t>
      </w:r>
      <w:r w:rsidR="0026390F" w:rsidRPr="00E00923">
        <w:rPr>
          <w:rFonts w:asciiTheme="minorHAnsi" w:hAnsiTheme="minorHAnsi" w:cstheme="minorHAnsi"/>
          <w:sz w:val="20"/>
          <w:szCs w:val="20"/>
        </w:rPr>
        <w:t>CFET</w:t>
      </w:r>
      <w:r w:rsidRPr="00E00923">
        <w:rPr>
          <w:rFonts w:asciiTheme="minorHAnsi" w:hAnsiTheme="minorHAnsi" w:cstheme="minorHAnsi"/>
          <w:sz w:val="20"/>
          <w:szCs w:val="20"/>
        </w:rPr>
        <w:t>) meeting which is chaired by Quality Assurance</w:t>
      </w:r>
      <w:r w:rsidR="002D5310" w:rsidRPr="00E00923">
        <w:rPr>
          <w:rFonts w:asciiTheme="minorHAnsi" w:hAnsiTheme="minorHAnsi" w:cstheme="minorHAnsi"/>
          <w:sz w:val="20"/>
          <w:szCs w:val="20"/>
        </w:rPr>
        <w:t xml:space="preserve"> </w:t>
      </w:r>
      <w:r w:rsidRPr="00E00923">
        <w:rPr>
          <w:rFonts w:asciiTheme="minorHAnsi" w:hAnsiTheme="minorHAnsi" w:cstheme="minorHAnsi"/>
          <w:sz w:val="20"/>
          <w:szCs w:val="20"/>
        </w:rPr>
        <w:t>(</w:t>
      </w:r>
      <w:r w:rsidR="002D5310" w:rsidRPr="00E00923">
        <w:rPr>
          <w:rFonts w:asciiTheme="minorHAnsi" w:hAnsiTheme="minorHAnsi" w:cstheme="minorHAnsi"/>
          <w:sz w:val="20"/>
          <w:szCs w:val="20"/>
        </w:rPr>
        <w:t>QA</w:t>
      </w:r>
      <w:r w:rsidRPr="00E00923">
        <w:rPr>
          <w:rFonts w:asciiTheme="minorHAnsi" w:hAnsiTheme="minorHAnsi" w:cstheme="minorHAnsi"/>
          <w:sz w:val="20"/>
          <w:szCs w:val="20"/>
        </w:rPr>
        <w:t xml:space="preserve">). </w:t>
      </w:r>
      <w:r w:rsidRPr="00E00923">
        <w:rPr>
          <w:rFonts w:asciiTheme="minorHAnsi" w:hAnsiTheme="minorHAnsi" w:cstheme="minorHAnsi"/>
          <w:i/>
          <w:sz w:val="20"/>
          <w:szCs w:val="20"/>
        </w:rPr>
        <w:t xml:space="preserve">All the members of the CFET must complete Declaration of Interest forms and must recuse themselves in case of any conflict of interest.  </w:t>
      </w:r>
    </w:p>
    <w:p w:rsidR="00614BDC" w:rsidRPr="00E00923" w:rsidRDefault="00614BDC" w:rsidP="00923BF3">
      <w:pPr>
        <w:spacing w:line="360" w:lineRule="auto"/>
        <w:ind w:left="993" w:right="-142" w:hanging="993"/>
        <w:jc w:val="both"/>
        <w:rPr>
          <w:rFonts w:asciiTheme="minorHAnsi" w:hAnsiTheme="minorHAnsi" w:cstheme="minorHAnsi"/>
          <w:sz w:val="20"/>
          <w:szCs w:val="20"/>
        </w:rPr>
      </w:pPr>
      <w:r w:rsidRPr="00E00923">
        <w:rPr>
          <w:rFonts w:asciiTheme="minorHAnsi" w:hAnsiTheme="minorHAnsi" w:cstheme="minorHAnsi"/>
          <w:sz w:val="20"/>
          <w:szCs w:val="20"/>
        </w:rPr>
        <w:t>1</w:t>
      </w:r>
      <w:r w:rsidR="000F668A">
        <w:rPr>
          <w:rFonts w:asciiTheme="minorHAnsi" w:hAnsiTheme="minorHAnsi" w:cstheme="minorHAnsi"/>
          <w:sz w:val="20"/>
          <w:szCs w:val="20"/>
        </w:rPr>
        <w:t>3</w:t>
      </w:r>
      <w:r w:rsidRPr="00E00923">
        <w:rPr>
          <w:rFonts w:asciiTheme="minorHAnsi" w:hAnsiTheme="minorHAnsi" w:cstheme="minorHAnsi"/>
          <w:sz w:val="20"/>
          <w:szCs w:val="20"/>
        </w:rPr>
        <w:t>.1.3</w:t>
      </w:r>
      <w:r w:rsidRPr="00E00923">
        <w:rPr>
          <w:rFonts w:asciiTheme="minorHAnsi" w:hAnsiTheme="minorHAnsi" w:cstheme="minorHAnsi"/>
          <w:sz w:val="20"/>
          <w:szCs w:val="20"/>
        </w:rPr>
        <w:tab/>
        <w:t>The final stage of evaluation is done after the CFET has reached their verdict and is done by NHLS Procurement Services and separately from the CFET meeting. B-BBEE score (commercial evaluation)</w:t>
      </w:r>
      <w:r w:rsidR="002D5310" w:rsidRPr="00E00923">
        <w:rPr>
          <w:rFonts w:asciiTheme="minorHAnsi" w:hAnsiTheme="minorHAnsi" w:cstheme="minorHAnsi"/>
          <w:sz w:val="20"/>
          <w:szCs w:val="20"/>
        </w:rPr>
        <w:t xml:space="preserve"> is </w:t>
      </w:r>
      <w:r w:rsidRPr="00E00923">
        <w:rPr>
          <w:rFonts w:asciiTheme="minorHAnsi" w:hAnsiTheme="minorHAnsi" w:cstheme="minorHAnsi"/>
          <w:sz w:val="20"/>
          <w:szCs w:val="20"/>
        </w:rPr>
        <w:t>being added in order to get the final order of merit for the bidders being evaluated.</w:t>
      </w:r>
    </w:p>
    <w:p w:rsidR="00614BDC" w:rsidRPr="00E00923" w:rsidRDefault="00614BDC" w:rsidP="00923BF3">
      <w:pPr>
        <w:spacing w:line="360" w:lineRule="auto"/>
        <w:ind w:left="993" w:right="-142" w:hanging="993"/>
        <w:jc w:val="both"/>
        <w:rPr>
          <w:rFonts w:asciiTheme="minorHAnsi" w:hAnsiTheme="minorHAnsi" w:cstheme="minorHAnsi"/>
          <w:sz w:val="20"/>
          <w:szCs w:val="20"/>
        </w:rPr>
      </w:pPr>
      <w:r w:rsidRPr="00E00923">
        <w:rPr>
          <w:rFonts w:asciiTheme="minorHAnsi" w:hAnsiTheme="minorHAnsi" w:cstheme="minorHAnsi"/>
          <w:sz w:val="20"/>
          <w:szCs w:val="20"/>
        </w:rPr>
        <w:lastRenderedPageBreak/>
        <w:t>1</w:t>
      </w:r>
      <w:r w:rsidR="000F668A">
        <w:rPr>
          <w:rFonts w:asciiTheme="minorHAnsi" w:hAnsiTheme="minorHAnsi" w:cstheme="minorHAnsi"/>
          <w:sz w:val="20"/>
          <w:szCs w:val="20"/>
        </w:rPr>
        <w:t>3</w:t>
      </w:r>
      <w:r w:rsidRPr="00E00923">
        <w:rPr>
          <w:rFonts w:asciiTheme="minorHAnsi" w:hAnsiTheme="minorHAnsi" w:cstheme="minorHAnsi"/>
          <w:sz w:val="20"/>
          <w:szCs w:val="20"/>
        </w:rPr>
        <w:t>.1.4</w:t>
      </w:r>
      <w:r w:rsidRPr="00E00923">
        <w:rPr>
          <w:rFonts w:asciiTheme="minorHAnsi" w:hAnsiTheme="minorHAnsi" w:cstheme="minorHAnsi"/>
          <w:sz w:val="20"/>
          <w:szCs w:val="20"/>
        </w:rPr>
        <w:tab/>
        <w:t>Bidders that score the minimum threshold are recommended and submitted to the NHLS</w:t>
      </w:r>
      <w:r w:rsidR="00377191" w:rsidRPr="00E00923">
        <w:rPr>
          <w:rFonts w:asciiTheme="minorHAnsi" w:hAnsiTheme="minorHAnsi" w:cstheme="minorHAnsi"/>
          <w:sz w:val="20"/>
          <w:szCs w:val="20"/>
        </w:rPr>
        <w:t xml:space="preserve"> Tender Adjudication Committee (TA</w:t>
      </w:r>
      <w:r w:rsidRPr="00E00923">
        <w:rPr>
          <w:rFonts w:asciiTheme="minorHAnsi" w:hAnsiTheme="minorHAnsi" w:cstheme="minorHAnsi"/>
          <w:sz w:val="20"/>
          <w:szCs w:val="20"/>
        </w:rPr>
        <w:t>C) for adjudication and the bid MUST be awarded to the bidder who scored the highest points</w:t>
      </w:r>
      <w:r w:rsidR="002D5310" w:rsidRPr="00E00923">
        <w:rPr>
          <w:rFonts w:asciiTheme="minorHAnsi" w:hAnsiTheme="minorHAnsi" w:cstheme="minorHAnsi"/>
          <w:sz w:val="20"/>
          <w:szCs w:val="20"/>
        </w:rPr>
        <w:t xml:space="preserve"> </w:t>
      </w:r>
      <w:r w:rsidRPr="00E00923">
        <w:rPr>
          <w:rFonts w:asciiTheme="minorHAnsi" w:hAnsiTheme="minorHAnsi" w:cstheme="minorHAnsi"/>
          <w:sz w:val="20"/>
          <w:szCs w:val="20"/>
        </w:rPr>
        <w:t>(Merit 1) during the CFET and Commercial evaluation(B-BBEE).</w:t>
      </w:r>
      <w:r w:rsidRPr="00E00923">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C21AB">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r w:rsidRPr="00E00923">
        <w:rPr>
          <w:rFonts w:asciiTheme="minorHAnsi" w:hAnsiTheme="minorHAnsi" w:cstheme="minorHAnsi"/>
          <w:i/>
          <w:sz w:val="20"/>
          <w:szCs w:val="20"/>
        </w:rPr>
        <w:t>.</w:t>
      </w:r>
    </w:p>
    <w:p w:rsidR="00614BDC" w:rsidRPr="00E00923" w:rsidRDefault="00614BDC" w:rsidP="002D5310">
      <w:pPr>
        <w:spacing w:line="360" w:lineRule="auto"/>
        <w:ind w:left="993" w:right="-142" w:hanging="993"/>
        <w:jc w:val="both"/>
        <w:rPr>
          <w:rFonts w:asciiTheme="minorHAnsi" w:hAnsiTheme="minorHAnsi" w:cstheme="minorHAnsi"/>
          <w:sz w:val="20"/>
          <w:szCs w:val="20"/>
        </w:rPr>
      </w:pPr>
      <w:r w:rsidRPr="00E00923">
        <w:rPr>
          <w:rFonts w:asciiTheme="minorHAnsi" w:hAnsiTheme="minorHAnsi" w:cstheme="minorHAnsi"/>
          <w:sz w:val="20"/>
          <w:szCs w:val="20"/>
        </w:rPr>
        <w:t>1</w:t>
      </w:r>
      <w:r w:rsidR="000F668A">
        <w:rPr>
          <w:rFonts w:asciiTheme="minorHAnsi" w:hAnsiTheme="minorHAnsi" w:cstheme="minorHAnsi"/>
          <w:sz w:val="20"/>
          <w:szCs w:val="20"/>
        </w:rPr>
        <w:t>3</w:t>
      </w:r>
      <w:r w:rsidRPr="00E00923">
        <w:rPr>
          <w:rFonts w:asciiTheme="minorHAnsi" w:hAnsiTheme="minorHAnsi" w:cstheme="minorHAnsi"/>
          <w:sz w:val="20"/>
          <w:szCs w:val="20"/>
        </w:rPr>
        <w:t>.1.5</w:t>
      </w:r>
      <w:r w:rsidRPr="00E00923">
        <w:rPr>
          <w:rFonts w:asciiTheme="minorHAnsi" w:hAnsiTheme="minorHAnsi" w:cstheme="minorHAnsi"/>
          <w:sz w:val="20"/>
          <w:szCs w:val="20"/>
        </w:rPr>
        <w:tab/>
        <w:t>The CEO of the NHLS must finally approve the recommendation by the TAC, in his capacity as the Accounting Officer.</w:t>
      </w:r>
    </w:p>
    <w:p w:rsidR="00614BDC" w:rsidRPr="00E00923" w:rsidRDefault="00614BDC" w:rsidP="002D5310">
      <w:pPr>
        <w:spacing w:line="360" w:lineRule="auto"/>
        <w:ind w:left="993" w:right="-142" w:hanging="993"/>
        <w:jc w:val="both"/>
        <w:rPr>
          <w:rFonts w:asciiTheme="minorHAnsi" w:hAnsiTheme="minorHAnsi" w:cstheme="minorHAnsi"/>
          <w:sz w:val="20"/>
          <w:szCs w:val="20"/>
        </w:rPr>
      </w:pPr>
      <w:r w:rsidRPr="00E00923">
        <w:rPr>
          <w:rFonts w:asciiTheme="minorHAnsi" w:hAnsiTheme="minorHAnsi" w:cstheme="minorHAnsi"/>
          <w:sz w:val="20"/>
          <w:szCs w:val="20"/>
        </w:rPr>
        <w:t>1</w:t>
      </w:r>
      <w:r w:rsidR="000F668A">
        <w:rPr>
          <w:rFonts w:asciiTheme="minorHAnsi" w:hAnsiTheme="minorHAnsi" w:cstheme="minorHAnsi"/>
          <w:sz w:val="20"/>
          <w:szCs w:val="20"/>
        </w:rPr>
        <w:t>3</w:t>
      </w:r>
      <w:r w:rsidRPr="00E00923">
        <w:rPr>
          <w:rFonts w:asciiTheme="minorHAnsi" w:hAnsiTheme="minorHAnsi" w:cstheme="minorHAnsi"/>
          <w:sz w:val="20"/>
          <w:szCs w:val="20"/>
        </w:rPr>
        <w:t>.1.6</w:t>
      </w:r>
      <w:r w:rsidRPr="00E00923">
        <w:rPr>
          <w:rFonts w:asciiTheme="minorHAnsi" w:hAnsiTheme="minorHAnsi" w:cstheme="minorHAnsi"/>
          <w:sz w:val="20"/>
          <w:szCs w:val="20"/>
        </w:rPr>
        <w:tab/>
        <w:t>Details of the successful bidder to be advertised in the Government Tender Bulletin.</w:t>
      </w:r>
    </w:p>
    <w:p w:rsidR="00CD7BBE" w:rsidRPr="00167C00" w:rsidRDefault="00614BDC" w:rsidP="00167C00">
      <w:pPr>
        <w:spacing w:line="360" w:lineRule="auto"/>
        <w:ind w:left="993" w:right="-142" w:hanging="993"/>
        <w:jc w:val="both"/>
        <w:rPr>
          <w:rFonts w:asciiTheme="minorHAnsi" w:hAnsiTheme="minorHAnsi" w:cstheme="minorHAnsi"/>
          <w:sz w:val="20"/>
          <w:szCs w:val="20"/>
        </w:rPr>
      </w:pPr>
      <w:r w:rsidRPr="00E00923">
        <w:rPr>
          <w:rFonts w:asciiTheme="minorHAnsi" w:hAnsiTheme="minorHAnsi" w:cstheme="minorHAnsi"/>
          <w:sz w:val="20"/>
          <w:szCs w:val="20"/>
        </w:rPr>
        <w:t>1</w:t>
      </w:r>
      <w:r w:rsidR="000F668A">
        <w:rPr>
          <w:rFonts w:asciiTheme="minorHAnsi" w:hAnsiTheme="minorHAnsi" w:cstheme="minorHAnsi"/>
          <w:sz w:val="20"/>
          <w:szCs w:val="20"/>
        </w:rPr>
        <w:t>3</w:t>
      </w:r>
      <w:r w:rsidRPr="00E00923">
        <w:rPr>
          <w:rFonts w:asciiTheme="minorHAnsi" w:hAnsiTheme="minorHAnsi" w:cstheme="minorHAnsi"/>
          <w:sz w:val="20"/>
          <w:szCs w:val="20"/>
        </w:rPr>
        <w:t>.1.7</w:t>
      </w:r>
      <w:r w:rsidRPr="00E00923">
        <w:rPr>
          <w:rFonts w:asciiTheme="minorHAnsi" w:hAnsiTheme="minorHAnsi" w:cstheme="minorHAnsi"/>
          <w:sz w:val="20"/>
          <w:szCs w:val="20"/>
        </w:rPr>
        <w:tab/>
        <w:t xml:space="preserve">Suppliers must accept the Terms &amp; Conditions of our contract(s) which will result from the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document”. </w:t>
      </w:r>
      <w:r w:rsidR="005A3884" w:rsidRPr="00E00923">
        <w:rPr>
          <w:rFonts w:asciiTheme="minorHAnsi" w:hAnsiTheme="minorHAnsi" w:cstheme="minorHAnsi"/>
          <w:sz w:val="20"/>
          <w:szCs w:val="20"/>
        </w:rPr>
        <w:t>RFB</w:t>
      </w:r>
      <w:r w:rsidRPr="00E00923">
        <w:rPr>
          <w:rFonts w:asciiTheme="minorHAnsi" w:hAnsiTheme="minorHAnsi" w:cstheme="minorHAnsi"/>
          <w:sz w:val="20"/>
          <w:szCs w:val="20"/>
        </w:rPr>
        <w:t xml:space="preserve"> conditions and pricing shall be fixed and firm from RFB closi</w:t>
      </w:r>
      <w:r w:rsidR="00167C00">
        <w:rPr>
          <w:rFonts w:asciiTheme="minorHAnsi" w:hAnsiTheme="minorHAnsi" w:cstheme="minorHAnsi"/>
          <w:sz w:val="20"/>
          <w:szCs w:val="20"/>
        </w:rPr>
        <w:t>ng date to the end of contract.</w:t>
      </w:r>
    </w:p>
    <w:p w:rsidR="00511900" w:rsidRPr="00E00923" w:rsidRDefault="00614BDC" w:rsidP="00511900">
      <w:pPr>
        <w:pStyle w:val="NoSpacing"/>
        <w:spacing w:line="360" w:lineRule="auto"/>
        <w:jc w:val="both"/>
        <w:rPr>
          <w:rFonts w:asciiTheme="minorHAnsi" w:hAnsiTheme="minorHAnsi" w:cstheme="minorHAnsi"/>
          <w:sz w:val="20"/>
          <w:szCs w:val="20"/>
        </w:rPr>
      </w:pPr>
      <w:r w:rsidRPr="00E00923">
        <w:rPr>
          <w:rFonts w:asciiTheme="minorHAnsi" w:hAnsiTheme="minorHAnsi" w:cstheme="minorHAnsi"/>
          <w:bCs/>
          <w:sz w:val="20"/>
          <w:szCs w:val="20"/>
        </w:rPr>
        <w:t>1</w:t>
      </w:r>
      <w:r w:rsidR="000F668A">
        <w:rPr>
          <w:rFonts w:asciiTheme="minorHAnsi" w:hAnsiTheme="minorHAnsi" w:cstheme="minorHAnsi"/>
          <w:bCs/>
          <w:sz w:val="20"/>
          <w:szCs w:val="20"/>
        </w:rPr>
        <w:t>3</w:t>
      </w:r>
      <w:r w:rsidRPr="00E00923">
        <w:rPr>
          <w:rFonts w:asciiTheme="minorHAnsi" w:hAnsiTheme="minorHAnsi" w:cstheme="minorHAnsi"/>
          <w:bCs/>
          <w:sz w:val="20"/>
          <w:szCs w:val="20"/>
        </w:rPr>
        <w:t>.2.</w:t>
      </w:r>
      <w:r w:rsidRPr="00E00923">
        <w:rPr>
          <w:rFonts w:asciiTheme="minorHAnsi" w:hAnsiTheme="minorHAnsi" w:cstheme="minorHAnsi"/>
          <w:bCs/>
          <w:sz w:val="20"/>
          <w:szCs w:val="20"/>
        </w:rPr>
        <w:tab/>
      </w:r>
      <w:r w:rsidR="00511900" w:rsidRPr="00B26B03">
        <w:rPr>
          <w:rFonts w:asciiTheme="minorHAnsi" w:hAnsiTheme="minorHAnsi" w:cstheme="minorHAnsi"/>
          <w:b/>
          <w:sz w:val="20"/>
          <w:szCs w:val="20"/>
        </w:rPr>
        <w:t>BID EVALUATION STAGES</w:t>
      </w:r>
    </w:p>
    <w:p w:rsidR="00511900" w:rsidRDefault="00511900" w:rsidP="00167C00">
      <w:pPr>
        <w:pStyle w:val="NoSpacing"/>
        <w:ind w:left="709"/>
        <w:jc w:val="both"/>
        <w:rPr>
          <w:rFonts w:asciiTheme="minorHAnsi" w:hAnsiTheme="minorHAnsi" w:cstheme="minorHAnsi"/>
          <w:sz w:val="20"/>
          <w:szCs w:val="20"/>
        </w:rPr>
      </w:pPr>
      <w:r w:rsidRPr="00E00923">
        <w:rPr>
          <w:rFonts w:asciiTheme="minorHAnsi" w:hAnsiTheme="minorHAnsi" w:cstheme="minorHAnsi"/>
          <w:sz w:val="20"/>
          <w:szCs w:val="20"/>
        </w:rPr>
        <w:t>The bid evaluation process consists of several stages that are applicable according to the nature of the bid as defined below:</w:t>
      </w:r>
    </w:p>
    <w:p w:rsidR="00167C00" w:rsidRPr="00E00923" w:rsidRDefault="00167C00" w:rsidP="00167C00">
      <w:pPr>
        <w:pStyle w:val="NoSpacing"/>
        <w:ind w:left="709"/>
        <w:jc w:val="both"/>
        <w:rPr>
          <w:rFonts w:asciiTheme="minorHAnsi" w:hAnsiTheme="minorHAnsi" w:cstheme="minorHAnsi"/>
          <w:sz w:val="20"/>
          <w:szCs w:val="20"/>
        </w:rPr>
      </w:pPr>
    </w:p>
    <w:p w:rsidR="00511900" w:rsidRPr="00E00923" w:rsidRDefault="00511900" w:rsidP="00511900">
      <w:pPr>
        <w:pStyle w:val="NoSpacing"/>
        <w:spacing w:line="36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Stage 1:  Administrative pre-qualification verification</w:t>
      </w:r>
    </w:p>
    <w:p w:rsidR="00511900" w:rsidRPr="00E00923" w:rsidRDefault="00511900" w:rsidP="00511900">
      <w:pPr>
        <w:pStyle w:val="NoSpacing"/>
        <w:spacing w:line="360" w:lineRule="auto"/>
        <w:ind w:left="709"/>
        <w:jc w:val="both"/>
        <w:rPr>
          <w:rFonts w:asciiTheme="minorHAnsi" w:hAnsiTheme="minorHAnsi" w:cstheme="minorHAnsi"/>
          <w:color w:val="FF0000"/>
          <w:sz w:val="20"/>
          <w:szCs w:val="20"/>
        </w:rPr>
      </w:pPr>
      <w:r w:rsidRPr="00E00923">
        <w:rPr>
          <w:rFonts w:asciiTheme="minorHAnsi" w:hAnsiTheme="minorHAnsi" w:cstheme="minorHAnsi"/>
          <w:sz w:val="20"/>
          <w:szCs w:val="20"/>
        </w:rPr>
        <w:t xml:space="preserve">Stage 2: Technical Mandatory requirement evaluation </w:t>
      </w:r>
    </w:p>
    <w:p w:rsidR="00511900" w:rsidRPr="00E00923" w:rsidRDefault="00511900" w:rsidP="00511900">
      <w:pPr>
        <w:pStyle w:val="NoSpacing"/>
        <w:spacing w:line="36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 xml:space="preserve">Stage 3: Technical Functionality requirement evaluation </w:t>
      </w:r>
    </w:p>
    <w:p w:rsidR="00511900" w:rsidRPr="00E00923" w:rsidRDefault="00511900" w:rsidP="00511900">
      <w:pPr>
        <w:pStyle w:val="NoSpacing"/>
        <w:spacing w:line="36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Stage 4: Price / B-BBEE evaluation</w:t>
      </w:r>
    </w:p>
    <w:p w:rsidR="00511900" w:rsidRPr="00B26B03" w:rsidRDefault="00511900" w:rsidP="00511900">
      <w:pPr>
        <w:pStyle w:val="NoSpacing"/>
        <w:rPr>
          <w:b/>
        </w:rPr>
      </w:pPr>
    </w:p>
    <w:p w:rsidR="00167C00" w:rsidRDefault="00511900" w:rsidP="007F4E91">
      <w:pPr>
        <w:pStyle w:val="NoSpacing"/>
        <w:spacing w:line="360" w:lineRule="auto"/>
        <w:ind w:left="709"/>
        <w:rPr>
          <w:rFonts w:asciiTheme="minorHAnsi" w:hAnsiTheme="minorHAnsi" w:cstheme="minorHAnsi"/>
          <w:b/>
          <w:sz w:val="20"/>
          <w:szCs w:val="20"/>
        </w:rPr>
      </w:pPr>
      <w:r w:rsidRPr="00B26B03">
        <w:rPr>
          <w:rFonts w:asciiTheme="minorHAnsi" w:hAnsiTheme="minorHAnsi" w:cstheme="minorHAnsi"/>
          <w:b/>
          <w:sz w:val="20"/>
          <w:szCs w:val="20"/>
        </w:rPr>
        <w:t>NOTE:  The bidder must qualify for each stage to be eligible to proceed to the next stage of the evaluation.</w:t>
      </w:r>
    </w:p>
    <w:p w:rsidR="00167C00" w:rsidRPr="00167C00" w:rsidRDefault="00167C00" w:rsidP="00167C00">
      <w:pPr>
        <w:pStyle w:val="NoSpacing"/>
        <w:ind w:left="709"/>
        <w:jc w:val="both"/>
        <w:rPr>
          <w:rFonts w:asciiTheme="minorHAnsi" w:hAnsiTheme="minorHAnsi" w:cstheme="minorHAnsi"/>
          <w:b/>
          <w:sz w:val="20"/>
          <w:szCs w:val="20"/>
        </w:rPr>
      </w:pPr>
    </w:p>
    <w:p w:rsidR="006257D5" w:rsidRPr="00E00923" w:rsidRDefault="00511900" w:rsidP="006257D5">
      <w:pPr>
        <w:tabs>
          <w:tab w:val="left" w:pos="720"/>
        </w:tabs>
        <w:spacing w:line="360" w:lineRule="auto"/>
        <w:ind w:right="-142"/>
        <w:jc w:val="both"/>
        <w:rPr>
          <w:rFonts w:asciiTheme="minorHAnsi" w:hAnsiTheme="minorHAnsi" w:cstheme="minorHAnsi"/>
          <w:bCs/>
          <w:sz w:val="20"/>
          <w:szCs w:val="20"/>
        </w:rPr>
      </w:pPr>
      <w:r w:rsidRPr="00E00923">
        <w:rPr>
          <w:rFonts w:asciiTheme="minorHAnsi" w:hAnsiTheme="minorHAnsi" w:cstheme="minorHAnsi"/>
          <w:bCs/>
          <w:sz w:val="20"/>
          <w:szCs w:val="20"/>
        </w:rPr>
        <w:t>1</w:t>
      </w:r>
      <w:r w:rsidR="000F668A">
        <w:rPr>
          <w:rFonts w:asciiTheme="minorHAnsi" w:hAnsiTheme="minorHAnsi" w:cstheme="minorHAnsi"/>
          <w:bCs/>
          <w:sz w:val="20"/>
          <w:szCs w:val="20"/>
        </w:rPr>
        <w:t>3</w:t>
      </w:r>
      <w:r w:rsidRPr="00E00923">
        <w:rPr>
          <w:rFonts w:asciiTheme="minorHAnsi" w:hAnsiTheme="minorHAnsi" w:cstheme="minorHAnsi"/>
          <w:bCs/>
          <w:sz w:val="20"/>
          <w:szCs w:val="20"/>
        </w:rPr>
        <w:t>.3</w:t>
      </w:r>
      <w:r w:rsidRPr="00E00923">
        <w:rPr>
          <w:rFonts w:asciiTheme="minorHAnsi" w:hAnsiTheme="minorHAnsi" w:cstheme="minorHAnsi"/>
          <w:bCs/>
          <w:sz w:val="20"/>
          <w:szCs w:val="20"/>
        </w:rPr>
        <w:tab/>
      </w:r>
      <w:r w:rsidRPr="00B26B03">
        <w:rPr>
          <w:rFonts w:asciiTheme="minorHAnsi" w:hAnsiTheme="minorHAnsi" w:cstheme="minorHAnsi"/>
          <w:b/>
          <w:bCs/>
          <w:sz w:val="20"/>
          <w:szCs w:val="20"/>
        </w:rPr>
        <w:t>ADMINISTRATIVE COMPLIANCE</w:t>
      </w:r>
      <w:r w:rsidR="00B22F2C">
        <w:rPr>
          <w:rFonts w:asciiTheme="minorHAnsi" w:hAnsiTheme="minorHAnsi" w:cstheme="minorHAnsi"/>
          <w:b/>
          <w:bCs/>
          <w:sz w:val="20"/>
          <w:szCs w:val="20"/>
        </w:rPr>
        <w:t xml:space="preserve"> REQUIREMENTS</w:t>
      </w:r>
    </w:p>
    <w:p w:rsidR="00511900" w:rsidRPr="00B26B03" w:rsidRDefault="00511900" w:rsidP="00ED5A62">
      <w:pPr>
        <w:pStyle w:val="ListParagraph"/>
        <w:numPr>
          <w:ilvl w:val="0"/>
          <w:numId w:val="64"/>
        </w:numPr>
        <w:tabs>
          <w:tab w:val="left" w:pos="720"/>
        </w:tabs>
        <w:spacing w:line="360" w:lineRule="auto"/>
        <w:ind w:left="1418" w:right="-142" w:hanging="709"/>
        <w:rPr>
          <w:rFonts w:asciiTheme="minorHAnsi" w:hAnsiTheme="minorHAnsi" w:cstheme="minorHAnsi"/>
          <w:b/>
          <w:bCs/>
          <w:snapToGrid w:val="0"/>
          <w:sz w:val="20"/>
          <w:szCs w:val="20"/>
          <w:lang w:val="en-GB"/>
        </w:rPr>
      </w:pPr>
      <w:r w:rsidRPr="00B26B03">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rsidR="00511900" w:rsidRPr="00B26B03" w:rsidRDefault="00511900" w:rsidP="00ED5A62">
      <w:pPr>
        <w:pStyle w:val="ListParagraph"/>
        <w:numPr>
          <w:ilvl w:val="0"/>
          <w:numId w:val="64"/>
        </w:numPr>
        <w:tabs>
          <w:tab w:val="left" w:pos="720"/>
        </w:tabs>
        <w:spacing w:line="360" w:lineRule="auto"/>
        <w:ind w:left="1418" w:right="-142" w:hanging="709"/>
        <w:rPr>
          <w:rFonts w:asciiTheme="minorHAnsi" w:hAnsiTheme="minorHAnsi" w:cstheme="minorHAnsi"/>
          <w:b/>
          <w:bCs/>
          <w:snapToGrid w:val="0"/>
          <w:sz w:val="20"/>
          <w:szCs w:val="20"/>
          <w:lang w:val="en-GB"/>
        </w:rPr>
      </w:pPr>
      <w:r w:rsidRPr="00B26B03">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rsidR="001C472B" w:rsidRPr="00E00923" w:rsidRDefault="001C472B" w:rsidP="001C472B">
      <w:pPr>
        <w:pStyle w:val="ListParagraph"/>
        <w:tabs>
          <w:tab w:val="left" w:pos="720"/>
        </w:tabs>
        <w:spacing w:line="360" w:lineRule="auto"/>
        <w:ind w:left="1418" w:right="-142"/>
        <w:rPr>
          <w:rFonts w:asciiTheme="minorHAnsi" w:hAnsiTheme="minorHAnsi" w:cstheme="minorHAnsi"/>
          <w:bCs/>
          <w:snapToGrid w:val="0"/>
          <w:sz w:val="20"/>
          <w:szCs w:val="20"/>
          <w:lang w:val="en-GB"/>
        </w:rPr>
      </w:pPr>
    </w:p>
    <w:p w:rsidR="006257D5" w:rsidRPr="00B26B03" w:rsidRDefault="00511900" w:rsidP="00ED5A62">
      <w:pPr>
        <w:pStyle w:val="ListParagraph"/>
        <w:numPr>
          <w:ilvl w:val="0"/>
          <w:numId w:val="63"/>
        </w:numPr>
        <w:tabs>
          <w:tab w:val="left" w:pos="1418"/>
        </w:tabs>
        <w:spacing w:line="360" w:lineRule="auto"/>
        <w:ind w:left="1418" w:right="-142" w:hanging="709"/>
        <w:jc w:val="both"/>
        <w:rPr>
          <w:rFonts w:asciiTheme="minorHAnsi" w:hAnsiTheme="minorHAnsi" w:cstheme="minorHAnsi"/>
          <w:b/>
          <w:bCs/>
          <w:snapToGrid w:val="0"/>
          <w:sz w:val="20"/>
          <w:szCs w:val="20"/>
          <w:lang w:val="en-GB"/>
        </w:rPr>
      </w:pPr>
      <w:r w:rsidRPr="00B26B03">
        <w:rPr>
          <w:rFonts w:asciiTheme="minorHAnsi" w:hAnsiTheme="minorHAnsi" w:cstheme="minorHAnsi"/>
          <w:b/>
          <w:bCs/>
          <w:snapToGrid w:val="0"/>
          <w:sz w:val="20"/>
          <w:szCs w:val="20"/>
          <w:lang w:val="en-GB"/>
        </w:rPr>
        <w:t xml:space="preserve">Mandatory </w:t>
      </w:r>
      <w:r w:rsidR="006257D5" w:rsidRPr="00B26B03">
        <w:rPr>
          <w:rFonts w:asciiTheme="minorHAnsi" w:hAnsiTheme="minorHAnsi" w:cstheme="minorHAnsi"/>
          <w:b/>
          <w:bCs/>
          <w:snapToGrid w:val="0"/>
          <w:sz w:val="20"/>
          <w:szCs w:val="20"/>
          <w:lang w:val="en-GB"/>
        </w:rPr>
        <w:t>Returnable Documents</w:t>
      </w:r>
    </w:p>
    <w:p w:rsidR="002C4F40" w:rsidRPr="00B26B03" w:rsidRDefault="002C4F40" w:rsidP="00511900">
      <w:pPr>
        <w:pStyle w:val="ListParagraph"/>
        <w:tabs>
          <w:tab w:val="left" w:pos="1418"/>
        </w:tabs>
        <w:spacing w:line="360" w:lineRule="auto"/>
        <w:ind w:left="1418" w:right="-142"/>
        <w:jc w:val="both"/>
        <w:rPr>
          <w:rFonts w:asciiTheme="minorHAnsi" w:hAnsiTheme="minorHAnsi" w:cstheme="minorHAnsi"/>
          <w:b/>
          <w:bCs/>
          <w:snapToGrid w:val="0"/>
          <w:color w:val="FF0000"/>
          <w:sz w:val="20"/>
          <w:szCs w:val="20"/>
          <w:lang w:val="en-GB"/>
        </w:rPr>
      </w:pPr>
      <w:r w:rsidRPr="00B26B03">
        <w:rPr>
          <w:rFonts w:asciiTheme="minorHAnsi" w:hAnsiTheme="minorHAnsi" w:cstheme="minorHAnsi"/>
          <w:b/>
          <w:bCs/>
          <w:snapToGrid w:val="0"/>
          <w:color w:val="FF0000"/>
          <w:sz w:val="20"/>
          <w:szCs w:val="20"/>
          <w:lang w:val="en-GB"/>
        </w:rPr>
        <w:t xml:space="preserve">(NOTE: Failure to provide the below listed documents </w:t>
      </w:r>
      <w:r w:rsidR="00511900" w:rsidRPr="00B26B03">
        <w:rPr>
          <w:rFonts w:asciiTheme="minorHAnsi" w:hAnsiTheme="minorHAnsi" w:cstheme="minorHAnsi"/>
          <w:b/>
          <w:bCs/>
          <w:i/>
          <w:snapToGrid w:val="0"/>
          <w:color w:val="FF0000"/>
          <w:sz w:val="20"/>
          <w:szCs w:val="20"/>
          <w:u w:val="single"/>
          <w:lang w:val="en-GB"/>
        </w:rPr>
        <w:t>WILL</w:t>
      </w:r>
      <w:r w:rsidRPr="00B26B03">
        <w:rPr>
          <w:rFonts w:asciiTheme="minorHAnsi" w:hAnsiTheme="minorHAnsi" w:cstheme="minorHAnsi"/>
          <w:b/>
          <w:bCs/>
          <w:snapToGrid w:val="0"/>
          <w:color w:val="FF0000"/>
          <w:sz w:val="20"/>
          <w:szCs w:val="20"/>
          <w:lang w:val="en-GB"/>
        </w:rPr>
        <w:t xml:space="preserve"> lead to disqualification)</w:t>
      </w:r>
    </w:p>
    <w:tbl>
      <w:tblPr>
        <w:tblStyle w:val="TableGrid"/>
        <w:tblW w:w="9639" w:type="dxa"/>
        <w:tblInd w:w="-5" w:type="dxa"/>
        <w:tblLook w:val="04A0" w:firstRow="1" w:lastRow="0" w:firstColumn="1" w:lastColumn="0" w:noHBand="0" w:noVBand="1"/>
      </w:tblPr>
      <w:tblGrid>
        <w:gridCol w:w="6237"/>
        <w:gridCol w:w="1276"/>
        <w:gridCol w:w="2126"/>
      </w:tblGrid>
      <w:tr w:rsidR="00511900" w:rsidRPr="00E00923" w:rsidTr="009C3059">
        <w:tc>
          <w:tcPr>
            <w:tcW w:w="6237" w:type="dxa"/>
            <w:vMerge w:val="restart"/>
            <w:vAlign w:val="center"/>
          </w:tcPr>
          <w:p w:rsidR="00511900" w:rsidRPr="00E00923" w:rsidRDefault="00511900" w:rsidP="00B26B03">
            <w:pPr>
              <w:pStyle w:val="ListParagraph"/>
              <w:numPr>
                <w:ilvl w:val="0"/>
                <w:numId w:val="65"/>
              </w:numPr>
              <w:ind w:left="311" w:hanging="284"/>
              <w:jc w:val="both"/>
              <w:rPr>
                <w:rFonts w:asciiTheme="minorHAnsi" w:hAnsiTheme="minorHAnsi" w:cstheme="minorHAnsi"/>
                <w:sz w:val="20"/>
              </w:rPr>
            </w:pPr>
            <w:r w:rsidRPr="00E00923">
              <w:rPr>
                <w:rFonts w:asciiTheme="minorHAnsi" w:hAnsiTheme="minorHAnsi" w:cstheme="minorHAnsi"/>
                <w:sz w:val="20"/>
              </w:rPr>
              <w:t xml:space="preserve">Fully completed and Signed Declaration of Interest </w:t>
            </w:r>
            <w:r w:rsidR="00B337CE" w:rsidRPr="00E00923">
              <w:rPr>
                <w:rFonts w:asciiTheme="minorHAnsi" w:hAnsiTheme="minorHAnsi" w:cstheme="minorHAnsi"/>
                <w:sz w:val="20"/>
                <w:lang w:val="en-ZA"/>
              </w:rPr>
              <w:t xml:space="preserve">SBD 4, SBD 8 and SBD 9.       </w:t>
            </w:r>
          </w:p>
        </w:tc>
        <w:tc>
          <w:tcPr>
            <w:tcW w:w="1276" w:type="dxa"/>
            <w:shd w:val="clear" w:color="auto" w:fill="FFFFFF"/>
          </w:tcPr>
          <w:p w:rsidR="00511900" w:rsidRPr="00B26B03"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r w:rsidRPr="00B26B03">
              <w:rPr>
                <w:rFonts w:asciiTheme="minorHAnsi" w:hAnsiTheme="minorHAnsi" w:cstheme="minorHAnsi"/>
                <w:b/>
                <w:sz w:val="20"/>
              </w:rPr>
              <w:t>Comply</w:t>
            </w:r>
          </w:p>
        </w:tc>
        <w:tc>
          <w:tcPr>
            <w:tcW w:w="2126" w:type="dxa"/>
            <w:shd w:val="clear" w:color="auto" w:fill="FFFFFF"/>
          </w:tcPr>
          <w:p w:rsidR="00511900" w:rsidRPr="00B26B03" w:rsidRDefault="00511900" w:rsidP="00C96F54">
            <w:pPr>
              <w:widowControl w:val="0"/>
              <w:autoSpaceDE w:val="0"/>
              <w:autoSpaceDN w:val="0"/>
              <w:adjustRightInd w:val="0"/>
              <w:spacing w:before="29" w:line="271" w:lineRule="exact"/>
              <w:jc w:val="both"/>
              <w:rPr>
                <w:rFonts w:asciiTheme="minorHAnsi" w:hAnsiTheme="minorHAnsi" w:cstheme="minorHAnsi"/>
                <w:b/>
                <w:sz w:val="20"/>
              </w:rPr>
            </w:pPr>
            <w:r w:rsidRPr="00B26B03">
              <w:rPr>
                <w:rFonts w:asciiTheme="minorHAnsi" w:hAnsiTheme="minorHAnsi" w:cstheme="minorHAnsi"/>
                <w:b/>
                <w:sz w:val="20"/>
              </w:rPr>
              <w:t>Do Not Comply</w:t>
            </w:r>
          </w:p>
        </w:tc>
      </w:tr>
      <w:tr w:rsidR="00511900" w:rsidRPr="00E00923" w:rsidTr="009C3059">
        <w:tc>
          <w:tcPr>
            <w:tcW w:w="6237" w:type="dxa"/>
            <w:vMerge/>
            <w:vAlign w:val="center"/>
          </w:tcPr>
          <w:p w:rsidR="00511900" w:rsidRPr="00E00923" w:rsidRDefault="00511900" w:rsidP="00B26B03">
            <w:pPr>
              <w:jc w:val="both"/>
              <w:rPr>
                <w:rFonts w:asciiTheme="minorHAnsi" w:hAnsiTheme="minorHAnsi" w:cstheme="minorHAnsi"/>
                <w:sz w:val="20"/>
              </w:rPr>
            </w:pPr>
          </w:p>
        </w:tc>
        <w:tc>
          <w:tcPr>
            <w:tcW w:w="1276" w:type="dxa"/>
            <w:shd w:val="clear" w:color="auto" w:fill="FFFFFF"/>
          </w:tcPr>
          <w:p w:rsidR="00511900" w:rsidRPr="00E00923" w:rsidRDefault="00511900" w:rsidP="00C96F54">
            <w:pPr>
              <w:widowControl w:val="0"/>
              <w:autoSpaceDE w:val="0"/>
              <w:autoSpaceDN w:val="0"/>
              <w:adjustRightInd w:val="0"/>
              <w:spacing w:before="29" w:line="271" w:lineRule="exact"/>
              <w:jc w:val="both"/>
              <w:rPr>
                <w:rFonts w:asciiTheme="minorHAnsi" w:hAnsiTheme="minorHAnsi" w:cstheme="minorHAnsi"/>
                <w:sz w:val="20"/>
              </w:rPr>
            </w:pPr>
          </w:p>
        </w:tc>
        <w:tc>
          <w:tcPr>
            <w:tcW w:w="2126" w:type="dxa"/>
            <w:shd w:val="clear" w:color="auto" w:fill="FFFFFF"/>
          </w:tcPr>
          <w:p w:rsidR="00511900" w:rsidRPr="00E00923" w:rsidRDefault="00511900" w:rsidP="00C96F54">
            <w:pPr>
              <w:widowControl w:val="0"/>
              <w:autoSpaceDE w:val="0"/>
              <w:autoSpaceDN w:val="0"/>
              <w:adjustRightInd w:val="0"/>
              <w:spacing w:before="29" w:line="271" w:lineRule="exact"/>
              <w:jc w:val="both"/>
              <w:rPr>
                <w:rFonts w:asciiTheme="minorHAnsi" w:hAnsiTheme="minorHAnsi" w:cstheme="minorHAnsi"/>
                <w:sz w:val="20"/>
              </w:rPr>
            </w:pPr>
          </w:p>
        </w:tc>
      </w:tr>
      <w:tr w:rsidR="00511900" w:rsidRPr="00E00923" w:rsidTr="009C3059">
        <w:trPr>
          <w:trHeight w:val="499"/>
        </w:trPr>
        <w:tc>
          <w:tcPr>
            <w:tcW w:w="9639" w:type="dxa"/>
            <w:gridSpan w:val="3"/>
          </w:tcPr>
          <w:p w:rsidR="00511900" w:rsidRPr="00B26B03" w:rsidRDefault="00511900" w:rsidP="00B26B03">
            <w:pPr>
              <w:widowControl w:val="0"/>
              <w:autoSpaceDE w:val="0"/>
              <w:autoSpaceDN w:val="0"/>
              <w:adjustRightInd w:val="0"/>
              <w:spacing w:before="29"/>
              <w:jc w:val="both"/>
              <w:rPr>
                <w:rFonts w:asciiTheme="minorHAnsi" w:hAnsiTheme="minorHAnsi" w:cstheme="minorHAnsi"/>
                <w:b/>
                <w:sz w:val="20"/>
              </w:rPr>
            </w:pPr>
            <w:r w:rsidRPr="00B26B03">
              <w:rPr>
                <w:rFonts w:asciiTheme="minorHAnsi" w:hAnsiTheme="minorHAnsi" w:cstheme="minorHAnsi"/>
                <w:b/>
                <w:sz w:val="20"/>
              </w:rPr>
              <w:t>Substantiation: The bidder must submit and attach to the bid response the signed Declaration of Interest SBD 4</w:t>
            </w:r>
            <w:r w:rsidR="006E0B82">
              <w:rPr>
                <w:rFonts w:asciiTheme="minorHAnsi" w:hAnsiTheme="minorHAnsi" w:cstheme="minorHAnsi"/>
                <w:b/>
                <w:sz w:val="20"/>
              </w:rPr>
              <w:t>,</w:t>
            </w:r>
            <w:r w:rsidR="006E0B82" w:rsidRPr="006E0B82">
              <w:rPr>
                <w:rFonts w:asciiTheme="minorHAnsi" w:hAnsiTheme="minorHAnsi" w:cstheme="minorHAnsi"/>
                <w:sz w:val="20"/>
              </w:rPr>
              <w:t xml:space="preserve"> </w:t>
            </w:r>
            <w:r w:rsidR="006E0B82" w:rsidRPr="006E0B82">
              <w:rPr>
                <w:rFonts w:asciiTheme="minorHAnsi" w:hAnsiTheme="minorHAnsi" w:cstheme="minorHAnsi"/>
                <w:b/>
                <w:sz w:val="20"/>
              </w:rPr>
              <w:t xml:space="preserve">SBD 8 and SBD 9.       </w:t>
            </w:r>
          </w:p>
        </w:tc>
      </w:tr>
      <w:tr w:rsidR="001C472B" w:rsidRPr="00E00923" w:rsidTr="009C3059">
        <w:tc>
          <w:tcPr>
            <w:tcW w:w="6237" w:type="dxa"/>
            <w:vMerge w:val="restart"/>
            <w:vAlign w:val="center"/>
          </w:tcPr>
          <w:p w:rsidR="001C472B" w:rsidRPr="00E00923" w:rsidRDefault="001C472B" w:rsidP="00B26B03">
            <w:pPr>
              <w:pStyle w:val="ListParagraph"/>
              <w:numPr>
                <w:ilvl w:val="0"/>
                <w:numId w:val="65"/>
              </w:numPr>
              <w:ind w:left="311" w:hanging="284"/>
              <w:rPr>
                <w:rFonts w:asciiTheme="minorHAnsi" w:hAnsiTheme="minorHAnsi" w:cstheme="minorHAnsi"/>
                <w:sz w:val="20"/>
              </w:rPr>
            </w:pPr>
            <w:r w:rsidRPr="00E00923">
              <w:rPr>
                <w:rFonts w:asciiTheme="minorHAnsi" w:hAnsiTheme="minorHAnsi" w:cstheme="minorHAnsi"/>
                <w:sz w:val="20"/>
              </w:rPr>
              <w:t xml:space="preserve">The Service Providers  have to agree with NHLS General Conditions of Bid and Conditions of Contract </w:t>
            </w:r>
            <w:r w:rsidR="0035390E" w:rsidRPr="00E00923">
              <w:rPr>
                <w:rFonts w:asciiTheme="minorHAnsi" w:hAnsiTheme="minorHAnsi" w:cstheme="minorHAnsi"/>
                <w:sz w:val="20"/>
                <w:lang w:val="en-ZA"/>
              </w:rPr>
              <w:t>.</w:t>
            </w:r>
          </w:p>
        </w:tc>
        <w:tc>
          <w:tcPr>
            <w:tcW w:w="1276" w:type="dxa"/>
            <w:shd w:val="clear" w:color="auto" w:fill="FFFFFF"/>
          </w:tcPr>
          <w:p w:rsidR="001C472B" w:rsidRPr="00B26B03" w:rsidRDefault="001C472B" w:rsidP="001C472B">
            <w:pPr>
              <w:widowControl w:val="0"/>
              <w:autoSpaceDE w:val="0"/>
              <w:autoSpaceDN w:val="0"/>
              <w:adjustRightInd w:val="0"/>
              <w:spacing w:before="29" w:line="271" w:lineRule="exact"/>
              <w:jc w:val="both"/>
              <w:rPr>
                <w:rFonts w:asciiTheme="minorHAnsi" w:hAnsiTheme="minorHAnsi" w:cstheme="minorHAnsi"/>
                <w:b/>
                <w:sz w:val="20"/>
              </w:rPr>
            </w:pPr>
            <w:r w:rsidRPr="00B26B03">
              <w:rPr>
                <w:rFonts w:asciiTheme="minorHAnsi" w:hAnsiTheme="minorHAnsi" w:cstheme="minorHAnsi"/>
                <w:b/>
                <w:sz w:val="20"/>
              </w:rPr>
              <w:t>Comply</w:t>
            </w:r>
          </w:p>
        </w:tc>
        <w:tc>
          <w:tcPr>
            <w:tcW w:w="2126" w:type="dxa"/>
            <w:shd w:val="clear" w:color="auto" w:fill="FFFFFF"/>
          </w:tcPr>
          <w:p w:rsidR="001C472B" w:rsidRPr="00B26B03" w:rsidRDefault="001C472B" w:rsidP="001C472B">
            <w:pPr>
              <w:widowControl w:val="0"/>
              <w:autoSpaceDE w:val="0"/>
              <w:autoSpaceDN w:val="0"/>
              <w:adjustRightInd w:val="0"/>
              <w:spacing w:before="29" w:line="271" w:lineRule="exact"/>
              <w:jc w:val="both"/>
              <w:rPr>
                <w:rFonts w:asciiTheme="minorHAnsi" w:hAnsiTheme="minorHAnsi" w:cstheme="minorHAnsi"/>
                <w:b/>
                <w:sz w:val="20"/>
              </w:rPr>
            </w:pPr>
            <w:r w:rsidRPr="00B26B03">
              <w:rPr>
                <w:rFonts w:asciiTheme="minorHAnsi" w:hAnsiTheme="minorHAnsi" w:cstheme="minorHAnsi"/>
                <w:b/>
                <w:sz w:val="20"/>
              </w:rPr>
              <w:t>Do Not Comply</w:t>
            </w:r>
          </w:p>
        </w:tc>
      </w:tr>
      <w:tr w:rsidR="001C472B" w:rsidRPr="00E00923" w:rsidTr="009C3059">
        <w:tc>
          <w:tcPr>
            <w:tcW w:w="6237" w:type="dxa"/>
            <w:vMerge/>
            <w:vAlign w:val="center"/>
          </w:tcPr>
          <w:p w:rsidR="001C472B" w:rsidRPr="00E00923" w:rsidRDefault="001C472B" w:rsidP="00B26B03">
            <w:pPr>
              <w:pStyle w:val="ListParagraph"/>
              <w:numPr>
                <w:ilvl w:val="0"/>
                <w:numId w:val="65"/>
              </w:numPr>
              <w:ind w:left="311" w:hanging="284"/>
              <w:jc w:val="both"/>
              <w:rPr>
                <w:rFonts w:asciiTheme="minorHAnsi" w:hAnsiTheme="minorHAnsi" w:cstheme="minorHAnsi"/>
                <w:sz w:val="20"/>
              </w:rPr>
            </w:pPr>
          </w:p>
        </w:tc>
        <w:tc>
          <w:tcPr>
            <w:tcW w:w="1276" w:type="dxa"/>
            <w:shd w:val="clear" w:color="auto" w:fill="FFFFFF"/>
          </w:tcPr>
          <w:p w:rsidR="001C472B" w:rsidRPr="00E00923" w:rsidRDefault="001C472B" w:rsidP="001C472B">
            <w:pPr>
              <w:widowControl w:val="0"/>
              <w:autoSpaceDE w:val="0"/>
              <w:autoSpaceDN w:val="0"/>
              <w:adjustRightInd w:val="0"/>
              <w:spacing w:before="29" w:line="271" w:lineRule="exact"/>
              <w:jc w:val="both"/>
              <w:rPr>
                <w:rFonts w:asciiTheme="minorHAnsi" w:hAnsiTheme="minorHAnsi" w:cstheme="minorHAnsi"/>
                <w:sz w:val="20"/>
              </w:rPr>
            </w:pPr>
          </w:p>
        </w:tc>
        <w:tc>
          <w:tcPr>
            <w:tcW w:w="2126" w:type="dxa"/>
            <w:shd w:val="clear" w:color="auto" w:fill="FFFFFF"/>
          </w:tcPr>
          <w:p w:rsidR="001C472B" w:rsidRPr="00E00923" w:rsidRDefault="001C472B" w:rsidP="001C472B">
            <w:pPr>
              <w:widowControl w:val="0"/>
              <w:autoSpaceDE w:val="0"/>
              <w:autoSpaceDN w:val="0"/>
              <w:adjustRightInd w:val="0"/>
              <w:spacing w:before="29" w:line="271" w:lineRule="exact"/>
              <w:jc w:val="both"/>
              <w:rPr>
                <w:rFonts w:asciiTheme="minorHAnsi" w:hAnsiTheme="minorHAnsi" w:cstheme="minorHAnsi"/>
                <w:sz w:val="20"/>
              </w:rPr>
            </w:pPr>
          </w:p>
        </w:tc>
      </w:tr>
      <w:tr w:rsidR="001C472B" w:rsidRPr="00E00923" w:rsidTr="001C472B">
        <w:tc>
          <w:tcPr>
            <w:tcW w:w="9639" w:type="dxa"/>
            <w:gridSpan w:val="3"/>
            <w:vAlign w:val="center"/>
          </w:tcPr>
          <w:p w:rsidR="001C472B" w:rsidRPr="00B26B03" w:rsidRDefault="001C472B" w:rsidP="00B26B03">
            <w:pPr>
              <w:widowControl w:val="0"/>
              <w:autoSpaceDE w:val="0"/>
              <w:autoSpaceDN w:val="0"/>
              <w:adjustRightInd w:val="0"/>
              <w:spacing w:before="29"/>
              <w:jc w:val="both"/>
              <w:rPr>
                <w:rFonts w:asciiTheme="minorHAnsi" w:hAnsiTheme="minorHAnsi" w:cstheme="minorHAnsi"/>
                <w:b/>
                <w:sz w:val="20"/>
              </w:rPr>
            </w:pPr>
            <w:r w:rsidRPr="00B26B03">
              <w:rPr>
                <w:rFonts w:asciiTheme="minorHAnsi" w:hAnsiTheme="minorHAnsi" w:cstheme="minorHAnsi"/>
                <w:b/>
                <w:sz w:val="20"/>
              </w:rPr>
              <w:lastRenderedPageBreak/>
              <w:t>Substantiation: The bidder must submit and attach to the bid response the signed and accepted NHLS General Conditions of Bid and Conditions of Contract</w:t>
            </w:r>
            <w:r w:rsidR="006E0B82">
              <w:rPr>
                <w:rFonts w:asciiTheme="minorHAnsi" w:hAnsiTheme="minorHAnsi" w:cstheme="minorHAnsi"/>
                <w:b/>
                <w:sz w:val="20"/>
              </w:rPr>
              <w:t>.</w:t>
            </w:r>
          </w:p>
        </w:tc>
      </w:tr>
      <w:tr w:rsidR="002F4FF6" w:rsidRPr="00E00923" w:rsidTr="009C3059">
        <w:tc>
          <w:tcPr>
            <w:tcW w:w="6237" w:type="dxa"/>
            <w:vMerge w:val="restart"/>
            <w:vAlign w:val="center"/>
          </w:tcPr>
          <w:p w:rsidR="002F4FF6" w:rsidRPr="00E00923" w:rsidRDefault="002F4FF6" w:rsidP="00B26B03">
            <w:pPr>
              <w:pStyle w:val="ListParagraph"/>
              <w:numPr>
                <w:ilvl w:val="0"/>
                <w:numId w:val="65"/>
              </w:numPr>
              <w:ind w:left="311" w:hanging="284"/>
              <w:rPr>
                <w:rFonts w:asciiTheme="minorHAnsi" w:hAnsiTheme="minorHAnsi" w:cstheme="minorHAnsi"/>
                <w:sz w:val="20"/>
              </w:rPr>
            </w:pPr>
            <w:r w:rsidRPr="00E00923">
              <w:rPr>
                <w:rFonts w:asciiTheme="minorHAnsi" w:hAnsiTheme="minorHAnsi" w:cstheme="minorHAnsi"/>
                <w:sz w:val="20"/>
              </w:rPr>
              <w:t xml:space="preserve">The Service Providers  have to agree with NHLS </w:t>
            </w:r>
            <w:r>
              <w:rPr>
                <w:rFonts w:asciiTheme="minorHAnsi" w:hAnsiTheme="minorHAnsi" w:cstheme="minorHAnsi"/>
                <w:sz w:val="20"/>
                <w:lang w:val="en-ZA"/>
              </w:rPr>
              <w:t>Special</w:t>
            </w:r>
            <w:r w:rsidRPr="00E00923">
              <w:rPr>
                <w:rFonts w:asciiTheme="minorHAnsi" w:hAnsiTheme="minorHAnsi" w:cstheme="minorHAnsi"/>
                <w:sz w:val="20"/>
              </w:rPr>
              <w:t xml:space="preserve"> Conditions of Contrac</w:t>
            </w:r>
            <w:r>
              <w:rPr>
                <w:rFonts w:asciiTheme="minorHAnsi" w:hAnsiTheme="minorHAnsi" w:cstheme="minorHAnsi"/>
                <w:sz w:val="20"/>
                <w:lang w:val="en-ZA"/>
              </w:rPr>
              <w:t>t</w:t>
            </w:r>
            <w:r w:rsidR="006E0B82">
              <w:rPr>
                <w:rFonts w:asciiTheme="minorHAnsi" w:hAnsiTheme="minorHAnsi" w:cstheme="minorHAnsi"/>
                <w:sz w:val="20"/>
                <w:lang w:val="en-ZA"/>
              </w:rPr>
              <w:t>.</w:t>
            </w:r>
          </w:p>
        </w:tc>
        <w:tc>
          <w:tcPr>
            <w:tcW w:w="1276" w:type="dxa"/>
            <w:shd w:val="clear" w:color="auto" w:fill="FFFFFF"/>
          </w:tcPr>
          <w:p w:rsidR="002F4FF6" w:rsidRPr="00B26B03" w:rsidRDefault="002F4FF6" w:rsidP="001C472B">
            <w:pPr>
              <w:widowControl w:val="0"/>
              <w:autoSpaceDE w:val="0"/>
              <w:autoSpaceDN w:val="0"/>
              <w:adjustRightInd w:val="0"/>
              <w:spacing w:before="29" w:line="271" w:lineRule="exact"/>
              <w:jc w:val="both"/>
              <w:rPr>
                <w:rFonts w:asciiTheme="minorHAnsi" w:hAnsiTheme="minorHAnsi" w:cstheme="minorHAnsi"/>
                <w:b/>
                <w:sz w:val="20"/>
              </w:rPr>
            </w:pPr>
            <w:r>
              <w:rPr>
                <w:rFonts w:asciiTheme="minorHAnsi" w:hAnsiTheme="minorHAnsi" w:cstheme="minorHAnsi"/>
                <w:b/>
                <w:sz w:val="20"/>
              </w:rPr>
              <w:t>Comply</w:t>
            </w:r>
          </w:p>
        </w:tc>
        <w:tc>
          <w:tcPr>
            <w:tcW w:w="2126" w:type="dxa"/>
            <w:shd w:val="clear" w:color="auto" w:fill="FFFFFF"/>
          </w:tcPr>
          <w:p w:rsidR="002F4FF6" w:rsidRPr="00B26B03" w:rsidRDefault="002F4FF6" w:rsidP="001C472B">
            <w:pPr>
              <w:widowControl w:val="0"/>
              <w:autoSpaceDE w:val="0"/>
              <w:autoSpaceDN w:val="0"/>
              <w:adjustRightInd w:val="0"/>
              <w:spacing w:before="29" w:line="271" w:lineRule="exact"/>
              <w:jc w:val="both"/>
              <w:rPr>
                <w:rFonts w:asciiTheme="minorHAnsi" w:hAnsiTheme="minorHAnsi" w:cstheme="minorHAnsi"/>
                <w:b/>
                <w:sz w:val="20"/>
              </w:rPr>
            </w:pPr>
            <w:r>
              <w:rPr>
                <w:rFonts w:asciiTheme="minorHAnsi" w:hAnsiTheme="minorHAnsi" w:cstheme="minorHAnsi"/>
                <w:b/>
                <w:sz w:val="20"/>
              </w:rPr>
              <w:t>Do Not Comply</w:t>
            </w:r>
          </w:p>
        </w:tc>
      </w:tr>
      <w:tr w:rsidR="002F4FF6" w:rsidRPr="00E00923" w:rsidTr="009C3059">
        <w:tc>
          <w:tcPr>
            <w:tcW w:w="6237" w:type="dxa"/>
            <w:vMerge/>
            <w:vAlign w:val="center"/>
          </w:tcPr>
          <w:p w:rsidR="002F4FF6" w:rsidRPr="00E00923" w:rsidRDefault="002F4FF6" w:rsidP="00B26B03">
            <w:pPr>
              <w:pStyle w:val="ListParagraph"/>
              <w:numPr>
                <w:ilvl w:val="0"/>
                <w:numId w:val="65"/>
              </w:numPr>
              <w:ind w:left="311" w:hanging="284"/>
              <w:rPr>
                <w:rFonts w:asciiTheme="minorHAnsi" w:hAnsiTheme="minorHAnsi" w:cstheme="minorHAnsi"/>
                <w:sz w:val="20"/>
              </w:rPr>
            </w:pPr>
          </w:p>
        </w:tc>
        <w:tc>
          <w:tcPr>
            <w:tcW w:w="1276" w:type="dxa"/>
            <w:shd w:val="clear" w:color="auto" w:fill="FFFFFF"/>
          </w:tcPr>
          <w:p w:rsidR="002F4FF6" w:rsidRPr="00B26B03" w:rsidRDefault="002F4FF6" w:rsidP="001C472B">
            <w:pPr>
              <w:widowControl w:val="0"/>
              <w:autoSpaceDE w:val="0"/>
              <w:autoSpaceDN w:val="0"/>
              <w:adjustRightInd w:val="0"/>
              <w:spacing w:before="29" w:line="271" w:lineRule="exact"/>
              <w:jc w:val="both"/>
              <w:rPr>
                <w:rFonts w:asciiTheme="minorHAnsi" w:hAnsiTheme="minorHAnsi" w:cstheme="minorHAnsi"/>
                <w:b/>
                <w:sz w:val="20"/>
              </w:rPr>
            </w:pPr>
          </w:p>
        </w:tc>
        <w:tc>
          <w:tcPr>
            <w:tcW w:w="2126" w:type="dxa"/>
            <w:shd w:val="clear" w:color="auto" w:fill="FFFFFF"/>
          </w:tcPr>
          <w:p w:rsidR="002F4FF6" w:rsidRPr="00B26B03" w:rsidRDefault="002F4FF6" w:rsidP="001C472B">
            <w:pPr>
              <w:widowControl w:val="0"/>
              <w:autoSpaceDE w:val="0"/>
              <w:autoSpaceDN w:val="0"/>
              <w:adjustRightInd w:val="0"/>
              <w:spacing w:before="29" w:line="271" w:lineRule="exact"/>
              <w:jc w:val="both"/>
              <w:rPr>
                <w:rFonts w:asciiTheme="minorHAnsi" w:hAnsiTheme="minorHAnsi" w:cstheme="minorHAnsi"/>
                <w:b/>
                <w:sz w:val="20"/>
              </w:rPr>
            </w:pPr>
          </w:p>
        </w:tc>
      </w:tr>
      <w:tr w:rsidR="002F4FF6" w:rsidRPr="00E00923" w:rsidTr="00AB28C1">
        <w:tc>
          <w:tcPr>
            <w:tcW w:w="9639" w:type="dxa"/>
            <w:gridSpan w:val="3"/>
            <w:vAlign w:val="center"/>
          </w:tcPr>
          <w:p w:rsidR="002F4FF6" w:rsidRPr="00B26B03" w:rsidRDefault="002F4FF6" w:rsidP="001C472B">
            <w:pPr>
              <w:widowControl w:val="0"/>
              <w:autoSpaceDE w:val="0"/>
              <w:autoSpaceDN w:val="0"/>
              <w:adjustRightInd w:val="0"/>
              <w:spacing w:before="29" w:line="271" w:lineRule="exact"/>
              <w:jc w:val="both"/>
              <w:rPr>
                <w:rFonts w:asciiTheme="minorHAnsi" w:hAnsiTheme="minorHAnsi" w:cstheme="minorHAnsi"/>
                <w:b/>
                <w:sz w:val="20"/>
              </w:rPr>
            </w:pPr>
            <w:r w:rsidRPr="00B26B03">
              <w:rPr>
                <w:rFonts w:asciiTheme="minorHAnsi" w:hAnsiTheme="minorHAnsi" w:cstheme="minorHAnsi"/>
                <w:b/>
                <w:sz w:val="20"/>
              </w:rPr>
              <w:t xml:space="preserve">Substantiation: The bidder must submit and attach to the bid response the signed and accepted NHLS </w:t>
            </w:r>
            <w:r>
              <w:rPr>
                <w:rFonts w:asciiTheme="minorHAnsi" w:hAnsiTheme="minorHAnsi" w:cstheme="minorHAnsi"/>
                <w:b/>
                <w:sz w:val="20"/>
              </w:rPr>
              <w:t>Special Conditions of Contract</w:t>
            </w:r>
            <w:r w:rsidR="006E0B82">
              <w:rPr>
                <w:rFonts w:asciiTheme="minorHAnsi" w:hAnsiTheme="minorHAnsi" w:cstheme="minorHAnsi"/>
                <w:b/>
                <w:sz w:val="20"/>
              </w:rPr>
              <w:t>.</w:t>
            </w:r>
          </w:p>
        </w:tc>
      </w:tr>
      <w:tr w:rsidR="001C472B" w:rsidRPr="00E00923" w:rsidTr="009C3059">
        <w:tc>
          <w:tcPr>
            <w:tcW w:w="6237" w:type="dxa"/>
            <w:vMerge w:val="restart"/>
            <w:vAlign w:val="center"/>
          </w:tcPr>
          <w:p w:rsidR="001C472B" w:rsidRPr="00E00923" w:rsidRDefault="001C472B" w:rsidP="006E0B82">
            <w:pPr>
              <w:pStyle w:val="ListParagraph"/>
              <w:numPr>
                <w:ilvl w:val="0"/>
                <w:numId w:val="65"/>
              </w:numPr>
              <w:ind w:left="311" w:hanging="284"/>
              <w:rPr>
                <w:rFonts w:asciiTheme="minorHAnsi" w:hAnsiTheme="minorHAnsi" w:cstheme="minorHAnsi"/>
                <w:sz w:val="20"/>
              </w:rPr>
            </w:pPr>
            <w:r w:rsidRPr="00E00923">
              <w:rPr>
                <w:rFonts w:asciiTheme="minorHAnsi" w:hAnsiTheme="minorHAnsi" w:cstheme="minorHAnsi"/>
                <w:sz w:val="20"/>
              </w:rPr>
              <w:t>Proof of Attendance of Compulsory Briefing session</w:t>
            </w:r>
            <w:r w:rsidR="006E0B82">
              <w:rPr>
                <w:rFonts w:asciiTheme="minorHAnsi" w:hAnsiTheme="minorHAnsi" w:cstheme="minorHAnsi"/>
                <w:sz w:val="20"/>
                <w:lang w:val="en-ZA"/>
              </w:rPr>
              <w:t>.</w:t>
            </w:r>
          </w:p>
        </w:tc>
        <w:tc>
          <w:tcPr>
            <w:tcW w:w="1276" w:type="dxa"/>
            <w:shd w:val="clear" w:color="auto" w:fill="FFFFFF"/>
          </w:tcPr>
          <w:p w:rsidR="001C472B" w:rsidRPr="00B26B03" w:rsidRDefault="001C472B" w:rsidP="001C472B">
            <w:pPr>
              <w:widowControl w:val="0"/>
              <w:autoSpaceDE w:val="0"/>
              <w:autoSpaceDN w:val="0"/>
              <w:adjustRightInd w:val="0"/>
              <w:spacing w:before="29" w:line="271" w:lineRule="exact"/>
              <w:jc w:val="both"/>
              <w:rPr>
                <w:rFonts w:asciiTheme="minorHAnsi" w:hAnsiTheme="minorHAnsi" w:cstheme="minorHAnsi"/>
                <w:b/>
                <w:sz w:val="20"/>
              </w:rPr>
            </w:pPr>
            <w:r w:rsidRPr="00B26B03">
              <w:rPr>
                <w:rFonts w:asciiTheme="minorHAnsi" w:hAnsiTheme="minorHAnsi" w:cstheme="minorHAnsi"/>
                <w:b/>
                <w:sz w:val="20"/>
              </w:rPr>
              <w:t>Comply</w:t>
            </w:r>
          </w:p>
        </w:tc>
        <w:tc>
          <w:tcPr>
            <w:tcW w:w="2126" w:type="dxa"/>
            <w:shd w:val="clear" w:color="auto" w:fill="FFFFFF"/>
          </w:tcPr>
          <w:p w:rsidR="001C472B" w:rsidRPr="00B26B03" w:rsidRDefault="001C472B" w:rsidP="001C472B">
            <w:pPr>
              <w:widowControl w:val="0"/>
              <w:autoSpaceDE w:val="0"/>
              <w:autoSpaceDN w:val="0"/>
              <w:adjustRightInd w:val="0"/>
              <w:spacing w:before="29" w:line="271" w:lineRule="exact"/>
              <w:jc w:val="both"/>
              <w:rPr>
                <w:rFonts w:asciiTheme="minorHAnsi" w:hAnsiTheme="minorHAnsi" w:cstheme="minorHAnsi"/>
                <w:b/>
                <w:sz w:val="20"/>
              </w:rPr>
            </w:pPr>
            <w:r w:rsidRPr="00B26B03">
              <w:rPr>
                <w:rFonts w:asciiTheme="minorHAnsi" w:hAnsiTheme="minorHAnsi" w:cstheme="minorHAnsi"/>
                <w:b/>
                <w:sz w:val="20"/>
              </w:rPr>
              <w:t>Do Not Comply</w:t>
            </w:r>
          </w:p>
        </w:tc>
      </w:tr>
      <w:tr w:rsidR="001C472B" w:rsidRPr="00E00923" w:rsidTr="009C3059">
        <w:tc>
          <w:tcPr>
            <w:tcW w:w="6237" w:type="dxa"/>
            <w:vMerge/>
            <w:vAlign w:val="center"/>
          </w:tcPr>
          <w:p w:rsidR="001C472B" w:rsidRPr="00E00923" w:rsidRDefault="001C472B" w:rsidP="00B26B03">
            <w:pPr>
              <w:pStyle w:val="ListParagraph"/>
              <w:numPr>
                <w:ilvl w:val="0"/>
                <w:numId w:val="65"/>
              </w:numPr>
              <w:ind w:left="311" w:hanging="284"/>
              <w:jc w:val="both"/>
              <w:rPr>
                <w:rFonts w:asciiTheme="minorHAnsi" w:hAnsiTheme="minorHAnsi" w:cstheme="minorHAnsi"/>
                <w:sz w:val="20"/>
              </w:rPr>
            </w:pPr>
          </w:p>
        </w:tc>
        <w:tc>
          <w:tcPr>
            <w:tcW w:w="1276" w:type="dxa"/>
            <w:shd w:val="clear" w:color="auto" w:fill="FFFFFF"/>
          </w:tcPr>
          <w:p w:rsidR="001C472B" w:rsidRPr="00E00923" w:rsidRDefault="001C472B" w:rsidP="001C472B">
            <w:pPr>
              <w:widowControl w:val="0"/>
              <w:autoSpaceDE w:val="0"/>
              <w:autoSpaceDN w:val="0"/>
              <w:adjustRightInd w:val="0"/>
              <w:spacing w:before="29" w:line="271" w:lineRule="exact"/>
              <w:jc w:val="both"/>
              <w:rPr>
                <w:rFonts w:asciiTheme="minorHAnsi" w:hAnsiTheme="minorHAnsi" w:cstheme="minorHAnsi"/>
                <w:sz w:val="20"/>
              </w:rPr>
            </w:pPr>
          </w:p>
        </w:tc>
        <w:tc>
          <w:tcPr>
            <w:tcW w:w="2126" w:type="dxa"/>
            <w:shd w:val="clear" w:color="auto" w:fill="FFFFFF"/>
          </w:tcPr>
          <w:p w:rsidR="001C472B" w:rsidRPr="00E00923" w:rsidRDefault="001C472B" w:rsidP="001C472B">
            <w:pPr>
              <w:widowControl w:val="0"/>
              <w:autoSpaceDE w:val="0"/>
              <w:autoSpaceDN w:val="0"/>
              <w:adjustRightInd w:val="0"/>
              <w:spacing w:before="29" w:line="271" w:lineRule="exact"/>
              <w:jc w:val="both"/>
              <w:rPr>
                <w:rFonts w:asciiTheme="minorHAnsi" w:hAnsiTheme="minorHAnsi" w:cstheme="minorHAnsi"/>
                <w:sz w:val="20"/>
              </w:rPr>
            </w:pPr>
          </w:p>
        </w:tc>
      </w:tr>
      <w:tr w:rsidR="001C472B" w:rsidRPr="00E00923" w:rsidTr="00B26B03">
        <w:trPr>
          <w:trHeight w:val="607"/>
        </w:trPr>
        <w:tc>
          <w:tcPr>
            <w:tcW w:w="9639" w:type="dxa"/>
            <w:gridSpan w:val="3"/>
          </w:tcPr>
          <w:p w:rsidR="001C472B" w:rsidRPr="00B26B03" w:rsidRDefault="001C472B" w:rsidP="0023576A">
            <w:pPr>
              <w:widowControl w:val="0"/>
              <w:autoSpaceDE w:val="0"/>
              <w:autoSpaceDN w:val="0"/>
              <w:adjustRightInd w:val="0"/>
              <w:spacing w:before="29"/>
              <w:jc w:val="both"/>
              <w:rPr>
                <w:rFonts w:asciiTheme="minorHAnsi" w:hAnsiTheme="minorHAnsi" w:cstheme="minorHAnsi"/>
                <w:b/>
                <w:sz w:val="20"/>
              </w:rPr>
            </w:pPr>
            <w:r w:rsidRPr="00B26B03">
              <w:rPr>
                <w:rFonts w:asciiTheme="minorHAnsi" w:hAnsiTheme="minorHAnsi" w:cstheme="minorHAnsi"/>
                <w:b/>
                <w:sz w:val="20"/>
              </w:rPr>
              <w:t>Substantiation:  The bidder is to indicate whether they</w:t>
            </w:r>
            <w:r w:rsidR="006E0B82">
              <w:rPr>
                <w:rFonts w:asciiTheme="minorHAnsi" w:hAnsiTheme="minorHAnsi" w:cstheme="minorHAnsi"/>
                <w:b/>
                <w:sz w:val="20"/>
              </w:rPr>
              <w:t xml:space="preserve"> have</w:t>
            </w:r>
            <w:r w:rsidRPr="00B26B03">
              <w:rPr>
                <w:rFonts w:asciiTheme="minorHAnsi" w:hAnsiTheme="minorHAnsi" w:cstheme="minorHAnsi"/>
                <w:b/>
                <w:sz w:val="20"/>
              </w:rPr>
              <w:t xml:space="preserve"> attended the Compulsory Briefing session</w:t>
            </w:r>
            <w:r w:rsidR="006E0B82">
              <w:rPr>
                <w:rFonts w:asciiTheme="minorHAnsi" w:hAnsiTheme="minorHAnsi" w:cstheme="minorHAnsi"/>
                <w:b/>
                <w:sz w:val="20"/>
              </w:rPr>
              <w:t>.</w:t>
            </w:r>
          </w:p>
        </w:tc>
      </w:tr>
    </w:tbl>
    <w:p w:rsidR="00CC2174" w:rsidRPr="00E00923" w:rsidRDefault="00CC2174" w:rsidP="005C3E23">
      <w:pPr>
        <w:tabs>
          <w:tab w:val="left" w:pos="1418"/>
        </w:tabs>
        <w:spacing w:line="360" w:lineRule="auto"/>
        <w:ind w:right="-142"/>
        <w:jc w:val="both"/>
        <w:rPr>
          <w:rFonts w:asciiTheme="minorHAnsi" w:hAnsiTheme="minorHAnsi" w:cstheme="minorHAnsi"/>
          <w:bCs/>
          <w:snapToGrid w:val="0"/>
          <w:color w:val="FF0000"/>
          <w:sz w:val="20"/>
          <w:szCs w:val="20"/>
          <w:lang w:val="en-GB"/>
        </w:rPr>
      </w:pPr>
    </w:p>
    <w:p w:rsidR="00874E6D" w:rsidRPr="00B26B03" w:rsidRDefault="00874E6D" w:rsidP="00ED5A62">
      <w:pPr>
        <w:pStyle w:val="ListParagraph"/>
        <w:numPr>
          <w:ilvl w:val="0"/>
          <w:numId w:val="63"/>
        </w:numPr>
        <w:tabs>
          <w:tab w:val="left" w:pos="1418"/>
        </w:tabs>
        <w:spacing w:line="360" w:lineRule="auto"/>
        <w:ind w:left="1418" w:right="-142" w:hanging="709"/>
        <w:jc w:val="both"/>
        <w:rPr>
          <w:rFonts w:asciiTheme="minorHAnsi" w:hAnsiTheme="minorHAnsi" w:cstheme="minorHAnsi"/>
          <w:b/>
          <w:bCs/>
          <w:snapToGrid w:val="0"/>
          <w:sz w:val="20"/>
          <w:szCs w:val="20"/>
          <w:lang w:val="en-GB"/>
        </w:rPr>
      </w:pPr>
      <w:r w:rsidRPr="00B26B03">
        <w:rPr>
          <w:rFonts w:asciiTheme="minorHAnsi" w:hAnsiTheme="minorHAnsi" w:cstheme="minorHAnsi"/>
          <w:b/>
          <w:bCs/>
          <w:snapToGrid w:val="0"/>
          <w:sz w:val="20"/>
          <w:szCs w:val="20"/>
          <w:lang w:val="en-GB"/>
        </w:rPr>
        <w:t>Essential Returnable Documents</w:t>
      </w:r>
    </w:p>
    <w:p w:rsidR="00511900" w:rsidRPr="00B26B03" w:rsidRDefault="00874E6D" w:rsidP="00CC2174">
      <w:pPr>
        <w:pStyle w:val="ListParagraph"/>
        <w:tabs>
          <w:tab w:val="left" w:pos="1276"/>
        </w:tabs>
        <w:spacing w:line="360" w:lineRule="auto"/>
        <w:ind w:left="1418" w:right="-142"/>
        <w:jc w:val="both"/>
        <w:rPr>
          <w:rFonts w:asciiTheme="minorHAnsi" w:hAnsiTheme="minorHAnsi" w:cstheme="minorHAnsi"/>
          <w:b/>
          <w:bCs/>
          <w:snapToGrid w:val="0"/>
          <w:color w:val="FF0000"/>
          <w:sz w:val="20"/>
          <w:szCs w:val="20"/>
          <w:lang w:val="en-GB"/>
        </w:rPr>
      </w:pPr>
      <w:r w:rsidRPr="00B26B03">
        <w:rPr>
          <w:rFonts w:asciiTheme="minorHAnsi" w:hAnsiTheme="minorHAnsi" w:cstheme="minorHAnsi"/>
          <w:b/>
          <w:bCs/>
          <w:snapToGrid w:val="0"/>
          <w:color w:val="FF0000"/>
          <w:sz w:val="20"/>
          <w:szCs w:val="20"/>
          <w:lang w:val="en-GB"/>
        </w:rPr>
        <w:t xml:space="preserve">(NOTE: Failure to provide the below listed documents </w:t>
      </w:r>
      <w:r w:rsidRPr="00B26B03">
        <w:rPr>
          <w:rFonts w:asciiTheme="minorHAnsi" w:hAnsiTheme="minorHAnsi" w:cstheme="minorHAnsi"/>
          <w:b/>
          <w:bCs/>
          <w:i/>
          <w:snapToGrid w:val="0"/>
          <w:color w:val="FF0000"/>
          <w:sz w:val="20"/>
          <w:szCs w:val="20"/>
          <w:u w:val="single"/>
          <w:lang w:val="en-GB"/>
        </w:rPr>
        <w:t>MAY</w:t>
      </w:r>
      <w:r w:rsidRPr="00B26B03">
        <w:rPr>
          <w:rFonts w:asciiTheme="minorHAnsi" w:hAnsiTheme="minorHAnsi" w:cstheme="minorHAnsi"/>
          <w:b/>
          <w:bCs/>
          <w:snapToGrid w:val="0"/>
          <w:color w:val="FF0000"/>
          <w:sz w:val="20"/>
          <w:szCs w:val="20"/>
          <w:lang w:val="en-GB"/>
        </w:rPr>
        <w:t xml:space="preserve"> lead to disqualification)</w:t>
      </w:r>
    </w:p>
    <w:tbl>
      <w:tblPr>
        <w:tblStyle w:val="TableGrid"/>
        <w:tblW w:w="9639" w:type="dxa"/>
        <w:tblInd w:w="-5" w:type="dxa"/>
        <w:tblLook w:val="04A0" w:firstRow="1" w:lastRow="0" w:firstColumn="1" w:lastColumn="0" w:noHBand="0" w:noVBand="1"/>
      </w:tblPr>
      <w:tblGrid>
        <w:gridCol w:w="7187"/>
        <w:gridCol w:w="1177"/>
        <w:gridCol w:w="1275"/>
      </w:tblGrid>
      <w:tr w:rsidR="00511900" w:rsidRPr="00E00923" w:rsidTr="0023576A">
        <w:trPr>
          <w:trHeight w:val="454"/>
        </w:trPr>
        <w:tc>
          <w:tcPr>
            <w:tcW w:w="7187" w:type="dxa"/>
          </w:tcPr>
          <w:p w:rsidR="00511900" w:rsidRPr="0023034C" w:rsidRDefault="00511900" w:rsidP="00C96F54">
            <w:pPr>
              <w:rPr>
                <w:rFonts w:asciiTheme="minorHAnsi" w:hAnsiTheme="minorHAnsi" w:cstheme="minorHAnsi"/>
                <w:b/>
                <w:sz w:val="20"/>
              </w:rPr>
            </w:pPr>
            <w:r w:rsidRPr="0023034C">
              <w:rPr>
                <w:rFonts w:asciiTheme="minorHAnsi" w:hAnsiTheme="minorHAnsi" w:cstheme="minorHAnsi"/>
                <w:b/>
                <w:sz w:val="20"/>
              </w:rPr>
              <w:t>Description</w:t>
            </w:r>
          </w:p>
        </w:tc>
        <w:tc>
          <w:tcPr>
            <w:tcW w:w="1177" w:type="dxa"/>
          </w:tcPr>
          <w:p w:rsidR="00511900" w:rsidRPr="00B26B03" w:rsidRDefault="00511900" w:rsidP="00C96F54">
            <w:pPr>
              <w:jc w:val="center"/>
              <w:rPr>
                <w:rFonts w:asciiTheme="minorHAnsi" w:hAnsiTheme="minorHAnsi" w:cstheme="minorHAnsi"/>
                <w:b/>
                <w:sz w:val="20"/>
              </w:rPr>
            </w:pPr>
            <w:r w:rsidRPr="00B26B03">
              <w:rPr>
                <w:rFonts w:asciiTheme="minorHAnsi" w:hAnsiTheme="minorHAnsi" w:cstheme="minorHAnsi"/>
                <w:b/>
                <w:sz w:val="20"/>
              </w:rPr>
              <w:t>Comply</w:t>
            </w:r>
          </w:p>
        </w:tc>
        <w:tc>
          <w:tcPr>
            <w:tcW w:w="1275" w:type="dxa"/>
          </w:tcPr>
          <w:p w:rsidR="00511900" w:rsidRPr="00B26B03" w:rsidRDefault="00511900" w:rsidP="00387CB5">
            <w:pPr>
              <w:jc w:val="center"/>
              <w:rPr>
                <w:rFonts w:asciiTheme="minorHAnsi" w:hAnsiTheme="minorHAnsi" w:cstheme="minorHAnsi"/>
                <w:b/>
                <w:sz w:val="20"/>
              </w:rPr>
            </w:pPr>
            <w:r w:rsidRPr="00B26B03">
              <w:rPr>
                <w:rFonts w:asciiTheme="minorHAnsi" w:hAnsiTheme="minorHAnsi" w:cstheme="minorHAnsi"/>
                <w:b/>
                <w:sz w:val="20"/>
              </w:rPr>
              <w:t>Do Not Comply</w:t>
            </w:r>
          </w:p>
        </w:tc>
      </w:tr>
      <w:tr w:rsidR="00511900" w:rsidRPr="00E00923" w:rsidTr="0023576A">
        <w:trPr>
          <w:trHeight w:val="454"/>
        </w:trPr>
        <w:tc>
          <w:tcPr>
            <w:tcW w:w="7187" w:type="dxa"/>
          </w:tcPr>
          <w:p w:rsidR="00511900" w:rsidRPr="00E00923" w:rsidRDefault="00511900" w:rsidP="00ED5A62">
            <w:pPr>
              <w:pStyle w:val="ListParagraph"/>
              <w:numPr>
                <w:ilvl w:val="0"/>
                <w:numId w:val="62"/>
              </w:numPr>
              <w:ind w:left="318" w:hanging="318"/>
              <w:rPr>
                <w:rFonts w:asciiTheme="minorHAnsi" w:hAnsiTheme="minorHAnsi" w:cstheme="minorHAnsi"/>
                <w:sz w:val="20"/>
              </w:rPr>
            </w:pPr>
            <w:r w:rsidRPr="00E00923">
              <w:rPr>
                <w:rFonts w:asciiTheme="minorHAnsi" w:hAnsiTheme="minorHAnsi" w:cstheme="minorHAnsi"/>
                <w:sz w:val="20"/>
              </w:rPr>
              <w:t>Preferential Procurement Claim form and copy of B-BBEE Verification Certificate(s) issued by an authorised body or person, or a sworn affidavit prescribed by the B-BBEE Codes of Good Practice</w:t>
            </w:r>
            <w:r w:rsidR="0099473A" w:rsidRPr="00E00923">
              <w:rPr>
                <w:rFonts w:asciiTheme="minorHAnsi" w:hAnsiTheme="minorHAnsi" w:cstheme="minorHAnsi"/>
                <w:sz w:val="20"/>
                <w:lang w:val="en-ZA"/>
              </w:rPr>
              <w:t>.</w:t>
            </w:r>
          </w:p>
        </w:tc>
        <w:tc>
          <w:tcPr>
            <w:tcW w:w="1177" w:type="dxa"/>
          </w:tcPr>
          <w:p w:rsidR="00511900" w:rsidRPr="00E00923" w:rsidRDefault="00511900" w:rsidP="00C96F54">
            <w:pPr>
              <w:jc w:val="center"/>
              <w:rPr>
                <w:rFonts w:asciiTheme="minorHAnsi" w:hAnsiTheme="minorHAnsi" w:cstheme="minorHAnsi"/>
                <w:sz w:val="20"/>
              </w:rPr>
            </w:pPr>
          </w:p>
        </w:tc>
        <w:tc>
          <w:tcPr>
            <w:tcW w:w="1275" w:type="dxa"/>
          </w:tcPr>
          <w:p w:rsidR="00511900" w:rsidRPr="00E00923" w:rsidRDefault="00511900" w:rsidP="00C96F54">
            <w:pPr>
              <w:jc w:val="center"/>
              <w:rPr>
                <w:rFonts w:asciiTheme="minorHAnsi" w:hAnsiTheme="minorHAnsi" w:cstheme="minorHAnsi"/>
                <w:sz w:val="20"/>
              </w:rPr>
            </w:pPr>
          </w:p>
        </w:tc>
      </w:tr>
      <w:tr w:rsidR="00511900" w:rsidRPr="00E00923" w:rsidTr="0023576A">
        <w:trPr>
          <w:trHeight w:val="454"/>
        </w:trPr>
        <w:tc>
          <w:tcPr>
            <w:tcW w:w="7187" w:type="dxa"/>
          </w:tcPr>
          <w:p w:rsidR="00511900" w:rsidRPr="00E00923" w:rsidRDefault="00511900" w:rsidP="00ED5A62">
            <w:pPr>
              <w:pStyle w:val="ListParagraph"/>
              <w:numPr>
                <w:ilvl w:val="0"/>
                <w:numId w:val="62"/>
              </w:numPr>
              <w:ind w:left="318" w:hanging="318"/>
              <w:rPr>
                <w:rFonts w:asciiTheme="minorHAnsi" w:hAnsiTheme="minorHAnsi" w:cstheme="minorHAnsi"/>
                <w:sz w:val="20"/>
              </w:rPr>
            </w:pPr>
            <w:r w:rsidRPr="00E00923">
              <w:rPr>
                <w:rFonts w:asciiTheme="minorHAnsi" w:hAnsiTheme="minorHAnsi" w:cstheme="minorHAnsi"/>
                <w:sz w:val="20"/>
              </w:rPr>
              <w:t>Submission of original valid Tax Clearance Certificate or a Tax Compliance Status letter (with pin) issued by the South African Revenue Services</w:t>
            </w:r>
            <w:r w:rsidR="0099473A" w:rsidRPr="00E00923">
              <w:rPr>
                <w:rFonts w:asciiTheme="minorHAnsi" w:hAnsiTheme="minorHAnsi" w:cstheme="minorHAnsi"/>
                <w:sz w:val="20"/>
                <w:lang w:val="en-ZA"/>
              </w:rPr>
              <w:t>.</w:t>
            </w:r>
          </w:p>
        </w:tc>
        <w:tc>
          <w:tcPr>
            <w:tcW w:w="1177" w:type="dxa"/>
          </w:tcPr>
          <w:p w:rsidR="00511900" w:rsidRPr="00E00923" w:rsidRDefault="00511900" w:rsidP="00C96F54">
            <w:pPr>
              <w:jc w:val="center"/>
              <w:rPr>
                <w:rFonts w:asciiTheme="minorHAnsi" w:hAnsiTheme="minorHAnsi" w:cstheme="minorHAnsi"/>
                <w:sz w:val="20"/>
              </w:rPr>
            </w:pPr>
          </w:p>
        </w:tc>
        <w:tc>
          <w:tcPr>
            <w:tcW w:w="1275" w:type="dxa"/>
          </w:tcPr>
          <w:p w:rsidR="00511900" w:rsidRPr="00E00923" w:rsidRDefault="00511900" w:rsidP="00C96F54">
            <w:pPr>
              <w:jc w:val="center"/>
              <w:rPr>
                <w:rFonts w:asciiTheme="minorHAnsi" w:hAnsiTheme="minorHAnsi" w:cstheme="minorHAnsi"/>
                <w:sz w:val="20"/>
              </w:rPr>
            </w:pPr>
          </w:p>
        </w:tc>
      </w:tr>
      <w:tr w:rsidR="00511900" w:rsidRPr="00E00923" w:rsidTr="0023576A">
        <w:trPr>
          <w:trHeight w:val="232"/>
        </w:trPr>
        <w:tc>
          <w:tcPr>
            <w:tcW w:w="7187" w:type="dxa"/>
          </w:tcPr>
          <w:p w:rsidR="00511900" w:rsidRPr="00E00923" w:rsidRDefault="00511900" w:rsidP="00ED5A62">
            <w:pPr>
              <w:pStyle w:val="ListParagraph"/>
              <w:numPr>
                <w:ilvl w:val="0"/>
                <w:numId w:val="62"/>
              </w:numPr>
              <w:ind w:left="319" w:hanging="319"/>
              <w:rPr>
                <w:rFonts w:asciiTheme="minorHAnsi" w:hAnsiTheme="minorHAnsi" w:cstheme="minorHAnsi"/>
                <w:sz w:val="20"/>
              </w:rPr>
            </w:pPr>
            <w:r w:rsidRPr="00E00923">
              <w:rPr>
                <w:rFonts w:asciiTheme="minorHAnsi" w:hAnsiTheme="minorHAnsi" w:cstheme="minorHAnsi"/>
                <w:sz w:val="20"/>
              </w:rPr>
              <w:t>Proof of Central Supplier Database (CSD) Registration</w:t>
            </w:r>
            <w:r w:rsidR="0099473A" w:rsidRPr="00E00923">
              <w:rPr>
                <w:rFonts w:asciiTheme="minorHAnsi" w:hAnsiTheme="minorHAnsi" w:cstheme="minorHAnsi"/>
                <w:sz w:val="20"/>
                <w:lang w:val="en-ZA"/>
              </w:rPr>
              <w:t>.</w:t>
            </w:r>
          </w:p>
        </w:tc>
        <w:tc>
          <w:tcPr>
            <w:tcW w:w="1177" w:type="dxa"/>
          </w:tcPr>
          <w:p w:rsidR="00511900" w:rsidRPr="00E00923" w:rsidRDefault="00511900" w:rsidP="00C96F54">
            <w:pPr>
              <w:jc w:val="center"/>
              <w:rPr>
                <w:rFonts w:asciiTheme="minorHAnsi" w:hAnsiTheme="minorHAnsi" w:cstheme="minorHAnsi"/>
                <w:sz w:val="20"/>
              </w:rPr>
            </w:pPr>
          </w:p>
        </w:tc>
        <w:tc>
          <w:tcPr>
            <w:tcW w:w="1275" w:type="dxa"/>
          </w:tcPr>
          <w:p w:rsidR="00511900" w:rsidRPr="00E00923" w:rsidRDefault="00511900" w:rsidP="00C96F54">
            <w:pPr>
              <w:jc w:val="center"/>
              <w:rPr>
                <w:rFonts w:asciiTheme="minorHAnsi" w:hAnsiTheme="minorHAnsi" w:cstheme="minorHAnsi"/>
                <w:sz w:val="20"/>
              </w:rPr>
            </w:pPr>
          </w:p>
        </w:tc>
      </w:tr>
      <w:tr w:rsidR="00511900" w:rsidRPr="00E00923" w:rsidTr="0023576A">
        <w:trPr>
          <w:trHeight w:val="1059"/>
        </w:trPr>
        <w:tc>
          <w:tcPr>
            <w:tcW w:w="7187" w:type="dxa"/>
          </w:tcPr>
          <w:p w:rsidR="00511900" w:rsidRPr="00E00923" w:rsidRDefault="00511900" w:rsidP="00ED5A62">
            <w:pPr>
              <w:pStyle w:val="ListParagraph"/>
              <w:numPr>
                <w:ilvl w:val="0"/>
                <w:numId w:val="62"/>
              </w:numPr>
              <w:ind w:left="319" w:hanging="319"/>
              <w:rPr>
                <w:rFonts w:asciiTheme="minorHAnsi" w:hAnsiTheme="minorHAnsi" w:cstheme="minorHAnsi"/>
                <w:sz w:val="20"/>
              </w:rPr>
            </w:pPr>
            <w:r w:rsidRPr="00E00923">
              <w:rPr>
                <w:rFonts w:asciiTheme="minorHAnsi" w:hAnsiTheme="minorHAnsi" w:cstheme="minorHAnsi"/>
                <w:sz w:val="20"/>
              </w:rPr>
              <w:t xml:space="preserve">The product must be ISO 9001 compliant. </w:t>
            </w:r>
          </w:p>
          <w:p w:rsidR="00511900" w:rsidRPr="00E00923" w:rsidRDefault="00511900" w:rsidP="0023034C">
            <w:pPr>
              <w:pStyle w:val="ListParagraph"/>
              <w:ind w:left="319"/>
              <w:rPr>
                <w:rFonts w:asciiTheme="minorHAnsi" w:hAnsiTheme="minorHAnsi" w:cstheme="minorHAnsi"/>
                <w:sz w:val="20"/>
              </w:rPr>
            </w:pPr>
          </w:p>
          <w:p w:rsidR="00511900" w:rsidRPr="0023034C" w:rsidRDefault="00511900" w:rsidP="00F548E2">
            <w:pPr>
              <w:pStyle w:val="ListParagraph"/>
              <w:ind w:left="318"/>
              <w:rPr>
                <w:rFonts w:asciiTheme="minorHAnsi" w:hAnsiTheme="minorHAnsi" w:cstheme="minorHAnsi"/>
                <w:b/>
                <w:sz w:val="20"/>
              </w:rPr>
            </w:pPr>
            <w:r w:rsidRPr="0023034C">
              <w:rPr>
                <w:rFonts w:asciiTheme="minorHAnsi" w:hAnsiTheme="minorHAnsi" w:cstheme="minorHAnsi"/>
                <w:b/>
                <w:sz w:val="20"/>
              </w:rPr>
              <w:t>Substantiation:  The bidder must submit and attach to the bid response, a copy of a valid certificate.</w:t>
            </w:r>
          </w:p>
        </w:tc>
        <w:tc>
          <w:tcPr>
            <w:tcW w:w="1177" w:type="dxa"/>
          </w:tcPr>
          <w:p w:rsidR="00511900" w:rsidRPr="00E00923" w:rsidRDefault="00511900" w:rsidP="00C96F54">
            <w:pPr>
              <w:jc w:val="center"/>
              <w:rPr>
                <w:rFonts w:asciiTheme="minorHAnsi" w:hAnsiTheme="minorHAnsi" w:cstheme="minorHAnsi"/>
                <w:sz w:val="20"/>
              </w:rPr>
            </w:pPr>
          </w:p>
        </w:tc>
        <w:tc>
          <w:tcPr>
            <w:tcW w:w="1275" w:type="dxa"/>
          </w:tcPr>
          <w:p w:rsidR="00511900" w:rsidRPr="00E00923" w:rsidRDefault="00511900" w:rsidP="00C96F54">
            <w:pPr>
              <w:jc w:val="center"/>
              <w:rPr>
                <w:rFonts w:asciiTheme="minorHAnsi" w:hAnsiTheme="minorHAnsi" w:cstheme="minorHAnsi"/>
                <w:sz w:val="20"/>
              </w:rPr>
            </w:pPr>
          </w:p>
        </w:tc>
      </w:tr>
      <w:tr w:rsidR="003C6478" w:rsidRPr="00E00923" w:rsidTr="0023576A">
        <w:trPr>
          <w:trHeight w:val="1059"/>
        </w:trPr>
        <w:tc>
          <w:tcPr>
            <w:tcW w:w="7187" w:type="dxa"/>
          </w:tcPr>
          <w:p w:rsidR="003C6478" w:rsidRPr="004F7399" w:rsidRDefault="003C6478" w:rsidP="003C6478">
            <w:pPr>
              <w:pStyle w:val="ListParagraph"/>
              <w:numPr>
                <w:ilvl w:val="0"/>
                <w:numId w:val="62"/>
              </w:numPr>
              <w:ind w:left="319" w:hanging="319"/>
              <w:rPr>
                <w:rFonts w:asciiTheme="minorHAnsi" w:hAnsiTheme="minorHAnsi" w:cstheme="minorHAnsi"/>
                <w:sz w:val="20"/>
              </w:rPr>
            </w:pPr>
            <w:r w:rsidRPr="004F7399">
              <w:rPr>
                <w:rFonts w:asciiTheme="minorHAnsi" w:hAnsiTheme="minorHAnsi" w:cstheme="minorHAnsi"/>
                <w:sz w:val="20"/>
              </w:rPr>
              <w:t xml:space="preserve">The product must be ISO 13485 compliant. </w:t>
            </w:r>
          </w:p>
          <w:p w:rsidR="003C6478" w:rsidRPr="004F7399" w:rsidRDefault="003C6478" w:rsidP="003C6478">
            <w:pPr>
              <w:pStyle w:val="ListParagraph"/>
              <w:ind w:left="319"/>
              <w:rPr>
                <w:rFonts w:asciiTheme="minorHAnsi" w:hAnsiTheme="minorHAnsi" w:cstheme="minorHAnsi"/>
                <w:sz w:val="20"/>
              </w:rPr>
            </w:pPr>
          </w:p>
          <w:p w:rsidR="003C6478" w:rsidRPr="00E00923" w:rsidRDefault="003C6478" w:rsidP="003C6478">
            <w:pPr>
              <w:pStyle w:val="ListParagraph"/>
              <w:ind w:left="319"/>
              <w:rPr>
                <w:rFonts w:asciiTheme="minorHAnsi" w:hAnsiTheme="minorHAnsi" w:cstheme="minorHAnsi"/>
                <w:sz w:val="20"/>
              </w:rPr>
            </w:pPr>
            <w:r w:rsidRPr="004F7399">
              <w:rPr>
                <w:rFonts w:asciiTheme="minorHAnsi" w:hAnsiTheme="minorHAnsi" w:cstheme="minorHAnsi"/>
                <w:b/>
                <w:sz w:val="20"/>
              </w:rPr>
              <w:t>Substantiation:  The bidder must submit and attach to the bid response, a copy of a valid certificate.</w:t>
            </w:r>
          </w:p>
        </w:tc>
        <w:tc>
          <w:tcPr>
            <w:tcW w:w="1177" w:type="dxa"/>
          </w:tcPr>
          <w:p w:rsidR="003C6478" w:rsidRPr="00E00923" w:rsidRDefault="003C6478" w:rsidP="00C96F54">
            <w:pPr>
              <w:jc w:val="center"/>
              <w:rPr>
                <w:rFonts w:asciiTheme="minorHAnsi" w:hAnsiTheme="minorHAnsi" w:cstheme="minorHAnsi"/>
                <w:sz w:val="20"/>
              </w:rPr>
            </w:pPr>
          </w:p>
        </w:tc>
        <w:tc>
          <w:tcPr>
            <w:tcW w:w="1275" w:type="dxa"/>
          </w:tcPr>
          <w:p w:rsidR="003C6478" w:rsidRPr="00E00923" w:rsidRDefault="003C6478" w:rsidP="00C96F54">
            <w:pPr>
              <w:jc w:val="center"/>
              <w:rPr>
                <w:rFonts w:asciiTheme="minorHAnsi" w:hAnsiTheme="minorHAnsi" w:cstheme="minorHAnsi"/>
                <w:sz w:val="20"/>
              </w:rPr>
            </w:pPr>
          </w:p>
        </w:tc>
      </w:tr>
      <w:tr w:rsidR="00511900" w:rsidRPr="00E00923" w:rsidTr="0023576A">
        <w:trPr>
          <w:trHeight w:val="407"/>
        </w:trPr>
        <w:tc>
          <w:tcPr>
            <w:tcW w:w="7187" w:type="dxa"/>
          </w:tcPr>
          <w:p w:rsidR="00B337CE" w:rsidRPr="00E00923" w:rsidRDefault="00B337CE" w:rsidP="00ED5A62">
            <w:pPr>
              <w:pStyle w:val="ListParagraph"/>
              <w:numPr>
                <w:ilvl w:val="0"/>
                <w:numId w:val="62"/>
              </w:numPr>
              <w:rPr>
                <w:rFonts w:asciiTheme="minorHAnsi" w:hAnsiTheme="minorHAnsi" w:cstheme="minorHAnsi"/>
                <w:sz w:val="20"/>
              </w:rPr>
            </w:pPr>
            <w:r w:rsidRPr="00E00923">
              <w:rPr>
                <w:rFonts w:asciiTheme="minorHAnsi" w:hAnsiTheme="minorHAnsi" w:cstheme="minorHAnsi"/>
                <w:sz w:val="20"/>
              </w:rPr>
              <w:t xml:space="preserve">The product must comply with the below: </w:t>
            </w:r>
          </w:p>
          <w:p w:rsidR="00B337CE" w:rsidRPr="00E00923" w:rsidRDefault="00931B0C" w:rsidP="00931B0C">
            <w:pPr>
              <w:pStyle w:val="ListParagraph"/>
              <w:ind w:left="318"/>
              <w:rPr>
                <w:rFonts w:asciiTheme="minorHAnsi" w:hAnsiTheme="minorHAnsi" w:cstheme="minorHAnsi"/>
                <w:sz w:val="20"/>
              </w:rPr>
            </w:pPr>
            <w:r w:rsidRPr="00E00923">
              <w:rPr>
                <w:rFonts w:asciiTheme="minorHAnsi" w:hAnsiTheme="minorHAnsi" w:cstheme="minorHAnsi"/>
                <w:sz w:val="20"/>
                <w:lang w:val="en-ZA"/>
              </w:rPr>
              <w:t xml:space="preserve">        </w:t>
            </w:r>
            <w:r w:rsidR="00B337CE" w:rsidRPr="00E00923">
              <w:rPr>
                <w:rFonts w:asciiTheme="minorHAnsi" w:hAnsiTheme="minorHAnsi" w:cstheme="minorHAnsi"/>
                <w:sz w:val="20"/>
              </w:rPr>
              <w:t>(a) Environmental Safety compliant to ISO 14001; and</w:t>
            </w:r>
          </w:p>
          <w:p w:rsidR="00931B0C" w:rsidRPr="00E00923" w:rsidRDefault="00931B0C" w:rsidP="00931B0C">
            <w:pPr>
              <w:pStyle w:val="ListParagraph"/>
              <w:ind w:left="318"/>
              <w:rPr>
                <w:rFonts w:asciiTheme="minorHAnsi" w:hAnsiTheme="minorHAnsi" w:cstheme="minorHAnsi"/>
                <w:sz w:val="20"/>
                <w:lang w:val="en-ZA"/>
              </w:rPr>
            </w:pPr>
            <w:r w:rsidRPr="00E00923">
              <w:rPr>
                <w:rFonts w:asciiTheme="minorHAnsi" w:hAnsiTheme="minorHAnsi" w:cstheme="minorHAnsi"/>
                <w:sz w:val="20"/>
                <w:lang w:val="en-ZA"/>
              </w:rPr>
              <w:t xml:space="preserve">        </w:t>
            </w:r>
            <w:r w:rsidR="00B337CE" w:rsidRPr="00E00923">
              <w:rPr>
                <w:rFonts w:asciiTheme="minorHAnsi" w:hAnsiTheme="minorHAnsi" w:cstheme="minorHAnsi"/>
                <w:sz w:val="20"/>
              </w:rPr>
              <w:t xml:space="preserve">(b) Occupation Health and Safety (OHS) (Provide proof by means of </w:t>
            </w:r>
            <w:r w:rsidRPr="00E00923">
              <w:rPr>
                <w:rFonts w:asciiTheme="minorHAnsi" w:hAnsiTheme="minorHAnsi" w:cstheme="minorHAnsi"/>
                <w:sz w:val="20"/>
                <w:lang w:val="en-ZA"/>
              </w:rPr>
              <w:t xml:space="preserve">  </w:t>
            </w:r>
          </w:p>
          <w:p w:rsidR="00F548E2" w:rsidRDefault="00931B0C" w:rsidP="0023034C">
            <w:pPr>
              <w:pStyle w:val="ListParagraph"/>
              <w:ind w:left="318"/>
              <w:rPr>
                <w:rFonts w:asciiTheme="minorHAnsi" w:hAnsiTheme="minorHAnsi" w:cstheme="minorHAnsi"/>
                <w:sz w:val="20"/>
              </w:rPr>
            </w:pPr>
            <w:r w:rsidRPr="00E00923">
              <w:rPr>
                <w:rFonts w:asciiTheme="minorHAnsi" w:hAnsiTheme="minorHAnsi" w:cstheme="minorHAnsi"/>
                <w:sz w:val="20"/>
                <w:lang w:val="en-ZA"/>
              </w:rPr>
              <w:t xml:space="preserve">        </w:t>
            </w:r>
            <w:r w:rsidR="00B337CE" w:rsidRPr="00E00923">
              <w:rPr>
                <w:rFonts w:asciiTheme="minorHAnsi" w:hAnsiTheme="minorHAnsi" w:cstheme="minorHAnsi"/>
                <w:sz w:val="20"/>
              </w:rPr>
              <w:t>letter/Certificates)</w:t>
            </w:r>
          </w:p>
          <w:p w:rsidR="0023034C" w:rsidRPr="0023034C" w:rsidRDefault="0023034C" w:rsidP="0023034C">
            <w:pPr>
              <w:pStyle w:val="ListParagraph"/>
              <w:ind w:left="318"/>
              <w:rPr>
                <w:rFonts w:asciiTheme="minorHAnsi" w:hAnsiTheme="minorHAnsi" w:cstheme="minorHAnsi"/>
                <w:sz w:val="20"/>
              </w:rPr>
            </w:pPr>
          </w:p>
          <w:p w:rsidR="00B337CE" w:rsidRPr="0023034C" w:rsidRDefault="00931B0C" w:rsidP="00111CBD">
            <w:pPr>
              <w:pStyle w:val="ListParagraph"/>
              <w:ind w:left="318"/>
              <w:rPr>
                <w:rFonts w:asciiTheme="minorHAnsi" w:hAnsiTheme="minorHAnsi" w:cstheme="minorHAnsi"/>
                <w:b/>
                <w:sz w:val="20"/>
              </w:rPr>
            </w:pPr>
            <w:r w:rsidRPr="00E00923">
              <w:rPr>
                <w:rFonts w:asciiTheme="minorHAnsi" w:hAnsiTheme="minorHAnsi" w:cstheme="minorHAnsi"/>
                <w:sz w:val="20"/>
                <w:lang w:val="en-ZA"/>
              </w:rPr>
              <w:t xml:space="preserve">        </w:t>
            </w:r>
            <w:r w:rsidR="00B337CE" w:rsidRPr="0023034C">
              <w:rPr>
                <w:rFonts w:asciiTheme="minorHAnsi" w:hAnsiTheme="minorHAnsi" w:cstheme="minorHAnsi"/>
                <w:b/>
                <w:sz w:val="20"/>
              </w:rPr>
              <w:t>Substantiation: The bidder must submit and attach to the bid response:</w:t>
            </w:r>
          </w:p>
          <w:p w:rsidR="00931B0C" w:rsidRPr="0023034C" w:rsidRDefault="00931B0C" w:rsidP="00111CBD">
            <w:pPr>
              <w:pStyle w:val="ListParagraph"/>
              <w:ind w:left="318"/>
              <w:rPr>
                <w:rFonts w:asciiTheme="minorHAnsi" w:hAnsiTheme="minorHAnsi" w:cstheme="minorHAnsi"/>
                <w:b/>
                <w:sz w:val="20"/>
                <w:lang w:val="en-ZA"/>
              </w:rPr>
            </w:pPr>
            <w:r w:rsidRPr="0023034C">
              <w:rPr>
                <w:rFonts w:asciiTheme="minorHAnsi" w:hAnsiTheme="minorHAnsi" w:cstheme="minorHAnsi"/>
                <w:b/>
                <w:sz w:val="20"/>
                <w:lang w:val="en-ZA"/>
              </w:rPr>
              <w:t xml:space="preserve">         </w:t>
            </w:r>
            <w:r w:rsidR="00B337CE" w:rsidRPr="0023034C">
              <w:rPr>
                <w:rFonts w:asciiTheme="minorHAnsi" w:hAnsiTheme="minorHAnsi" w:cstheme="minorHAnsi"/>
                <w:b/>
                <w:sz w:val="20"/>
              </w:rPr>
              <w:t xml:space="preserve">for (a) proof by means of VALID Certificates/letters of conformity from </w:t>
            </w:r>
            <w:r w:rsidRPr="0023034C">
              <w:rPr>
                <w:rFonts w:asciiTheme="minorHAnsi" w:hAnsiTheme="minorHAnsi" w:cstheme="minorHAnsi"/>
                <w:b/>
                <w:sz w:val="20"/>
                <w:lang w:val="en-ZA"/>
              </w:rPr>
              <w:t xml:space="preserve">   </w:t>
            </w:r>
          </w:p>
          <w:p w:rsidR="00511900" w:rsidRPr="00E00923" w:rsidRDefault="00931B0C" w:rsidP="00111CBD">
            <w:pPr>
              <w:pStyle w:val="ListParagraph"/>
              <w:ind w:left="318"/>
              <w:rPr>
                <w:rFonts w:asciiTheme="minorHAnsi" w:hAnsiTheme="minorHAnsi" w:cstheme="minorHAnsi"/>
                <w:sz w:val="20"/>
              </w:rPr>
            </w:pPr>
            <w:r w:rsidRPr="0023034C">
              <w:rPr>
                <w:rFonts w:asciiTheme="minorHAnsi" w:hAnsiTheme="minorHAnsi" w:cstheme="minorHAnsi"/>
                <w:b/>
                <w:sz w:val="20"/>
                <w:lang w:val="en-ZA"/>
              </w:rPr>
              <w:t xml:space="preserve">         </w:t>
            </w:r>
            <w:r w:rsidR="00B337CE" w:rsidRPr="0023034C">
              <w:rPr>
                <w:rFonts w:asciiTheme="minorHAnsi" w:hAnsiTheme="minorHAnsi" w:cstheme="minorHAnsi"/>
                <w:b/>
                <w:sz w:val="20"/>
              </w:rPr>
              <w:t xml:space="preserve">the </w:t>
            </w:r>
            <w:r w:rsidR="00111CBD" w:rsidRPr="0023034C">
              <w:rPr>
                <w:rFonts w:asciiTheme="minorHAnsi" w:hAnsiTheme="minorHAnsi" w:cstheme="minorHAnsi"/>
                <w:b/>
                <w:sz w:val="20"/>
                <w:lang w:val="en-ZA"/>
              </w:rPr>
              <w:t xml:space="preserve"> </w:t>
            </w:r>
            <w:r w:rsidR="00B337CE" w:rsidRPr="0023034C">
              <w:rPr>
                <w:rFonts w:asciiTheme="minorHAnsi" w:hAnsiTheme="minorHAnsi" w:cstheme="minorHAnsi"/>
                <w:b/>
                <w:sz w:val="20"/>
              </w:rPr>
              <w:t>regulator; and</w:t>
            </w:r>
            <w:r w:rsidR="00111CBD" w:rsidRPr="0023034C">
              <w:rPr>
                <w:rFonts w:asciiTheme="minorHAnsi" w:hAnsiTheme="minorHAnsi" w:cstheme="minorHAnsi"/>
                <w:b/>
                <w:sz w:val="20"/>
                <w:lang w:val="en-ZA"/>
              </w:rPr>
              <w:t xml:space="preserve"> for (b) proof by means of letter/Certificates.</w:t>
            </w:r>
          </w:p>
        </w:tc>
        <w:tc>
          <w:tcPr>
            <w:tcW w:w="1177" w:type="dxa"/>
          </w:tcPr>
          <w:p w:rsidR="00511900" w:rsidRPr="00E00923" w:rsidRDefault="00511900" w:rsidP="00C96F54">
            <w:pPr>
              <w:jc w:val="center"/>
              <w:rPr>
                <w:rFonts w:asciiTheme="minorHAnsi" w:hAnsiTheme="minorHAnsi" w:cstheme="minorHAnsi"/>
                <w:sz w:val="20"/>
              </w:rPr>
            </w:pPr>
          </w:p>
        </w:tc>
        <w:tc>
          <w:tcPr>
            <w:tcW w:w="1275" w:type="dxa"/>
          </w:tcPr>
          <w:p w:rsidR="00511900" w:rsidRPr="00E00923" w:rsidRDefault="00511900" w:rsidP="00C96F54">
            <w:pPr>
              <w:jc w:val="center"/>
              <w:rPr>
                <w:rFonts w:asciiTheme="minorHAnsi" w:hAnsiTheme="minorHAnsi" w:cstheme="minorHAnsi"/>
                <w:sz w:val="20"/>
              </w:rPr>
            </w:pPr>
          </w:p>
        </w:tc>
      </w:tr>
    </w:tbl>
    <w:p w:rsidR="006260F7" w:rsidRPr="00E00923" w:rsidRDefault="006260F7" w:rsidP="00167C00">
      <w:pPr>
        <w:spacing w:line="360" w:lineRule="auto"/>
        <w:ind w:right="-142"/>
        <w:jc w:val="both"/>
        <w:rPr>
          <w:rFonts w:asciiTheme="minorHAnsi" w:hAnsiTheme="minorHAnsi" w:cstheme="minorHAnsi"/>
          <w:sz w:val="20"/>
          <w:szCs w:val="20"/>
        </w:rPr>
      </w:pPr>
    </w:p>
    <w:p w:rsidR="00614BDC" w:rsidRPr="00E00923" w:rsidRDefault="00874E6D" w:rsidP="002D5310">
      <w:pPr>
        <w:spacing w:line="360" w:lineRule="auto"/>
        <w:ind w:left="993" w:right="-142" w:hanging="993"/>
        <w:jc w:val="both"/>
        <w:rPr>
          <w:rFonts w:asciiTheme="minorHAnsi" w:hAnsiTheme="minorHAnsi" w:cstheme="minorHAnsi"/>
          <w:sz w:val="20"/>
          <w:szCs w:val="20"/>
        </w:rPr>
      </w:pPr>
      <w:r w:rsidRPr="00E00923">
        <w:rPr>
          <w:rFonts w:asciiTheme="minorHAnsi" w:hAnsiTheme="minorHAnsi" w:cstheme="minorHAnsi"/>
          <w:sz w:val="20"/>
          <w:szCs w:val="20"/>
        </w:rPr>
        <w:t>1</w:t>
      </w:r>
      <w:r w:rsidR="000F668A">
        <w:rPr>
          <w:rFonts w:asciiTheme="minorHAnsi" w:hAnsiTheme="minorHAnsi" w:cstheme="minorHAnsi"/>
          <w:sz w:val="20"/>
          <w:szCs w:val="20"/>
        </w:rPr>
        <w:t>3</w:t>
      </w:r>
      <w:r w:rsidRPr="00E00923">
        <w:rPr>
          <w:rFonts w:asciiTheme="minorHAnsi" w:hAnsiTheme="minorHAnsi" w:cstheme="minorHAnsi"/>
          <w:sz w:val="20"/>
          <w:szCs w:val="20"/>
        </w:rPr>
        <w:t>.4</w:t>
      </w:r>
      <w:r w:rsidR="00287B55" w:rsidRPr="00E00923">
        <w:rPr>
          <w:rFonts w:asciiTheme="minorHAnsi" w:hAnsiTheme="minorHAnsi" w:cstheme="minorHAnsi"/>
          <w:sz w:val="20"/>
          <w:szCs w:val="20"/>
        </w:rPr>
        <w:tab/>
      </w:r>
      <w:r w:rsidR="00E47516" w:rsidRPr="00E00923">
        <w:rPr>
          <w:rFonts w:asciiTheme="minorHAnsi" w:hAnsiTheme="minorHAnsi" w:cstheme="minorHAnsi"/>
          <w:bCs/>
          <w:snapToGrid w:val="0"/>
          <w:sz w:val="20"/>
          <w:szCs w:val="20"/>
          <w:lang w:val="en-GB"/>
        </w:rPr>
        <w:t xml:space="preserve">The evaluation of the Bids shall be based on the </w:t>
      </w:r>
      <w:r w:rsidR="00E47516" w:rsidRPr="00E00923">
        <w:rPr>
          <w:rFonts w:asciiTheme="minorHAnsi" w:hAnsiTheme="minorHAnsi" w:cstheme="minorHAnsi"/>
          <w:bCs/>
          <w:snapToGrid w:val="0"/>
          <w:color w:val="FF0000"/>
          <w:sz w:val="20"/>
          <w:szCs w:val="20"/>
          <w:lang w:val="en-GB"/>
        </w:rPr>
        <w:t xml:space="preserve">80/20 or 90/10 </w:t>
      </w:r>
      <w:r w:rsidR="00E47516" w:rsidRPr="00E00923">
        <w:rPr>
          <w:rFonts w:asciiTheme="minorHAnsi" w:hAnsiTheme="minorHAnsi" w:cstheme="minorHAnsi"/>
          <w:bCs/>
          <w:snapToGrid w:val="0"/>
          <w:sz w:val="20"/>
          <w:szCs w:val="20"/>
          <w:lang w:val="en-GB"/>
        </w:rPr>
        <w:t>PPPFA principle and the points for evaluation criteria are as follows: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A04340" w:rsidRPr="00E00923" w:rsidTr="00AA6A17">
        <w:trPr>
          <w:trHeight w:val="397"/>
        </w:trPr>
        <w:tc>
          <w:tcPr>
            <w:tcW w:w="5245" w:type="dxa"/>
            <w:vAlign w:val="center"/>
          </w:tcPr>
          <w:p w:rsidR="00A04340" w:rsidRPr="00E00923" w:rsidRDefault="00A04340" w:rsidP="0020439D">
            <w:pPr>
              <w:pStyle w:val="NoSpacing"/>
              <w:rPr>
                <w:rFonts w:asciiTheme="minorHAnsi" w:hAnsiTheme="minorHAnsi" w:cstheme="minorHAnsi"/>
                <w:sz w:val="20"/>
                <w:szCs w:val="20"/>
              </w:rPr>
            </w:pPr>
            <w:r w:rsidRPr="00E00923">
              <w:rPr>
                <w:rFonts w:asciiTheme="minorHAnsi" w:hAnsiTheme="minorHAnsi" w:cstheme="minorHAnsi"/>
                <w:sz w:val="20"/>
                <w:szCs w:val="20"/>
              </w:rPr>
              <w:t>Price points</w:t>
            </w:r>
          </w:p>
        </w:tc>
        <w:tc>
          <w:tcPr>
            <w:tcW w:w="4536" w:type="dxa"/>
            <w:vAlign w:val="center"/>
          </w:tcPr>
          <w:p w:rsidR="00A04340" w:rsidRPr="00E00923" w:rsidRDefault="00812918" w:rsidP="0020439D">
            <w:pPr>
              <w:pStyle w:val="NoSpacing"/>
              <w:jc w:val="center"/>
              <w:rPr>
                <w:rFonts w:asciiTheme="minorHAnsi" w:hAnsiTheme="minorHAnsi" w:cstheme="minorHAnsi"/>
                <w:sz w:val="20"/>
                <w:szCs w:val="20"/>
              </w:rPr>
            </w:pPr>
            <w:r w:rsidRPr="00E00923">
              <w:rPr>
                <w:rFonts w:asciiTheme="minorHAnsi" w:hAnsiTheme="minorHAnsi" w:cstheme="minorHAnsi"/>
                <w:color w:val="FF0000"/>
                <w:sz w:val="20"/>
                <w:szCs w:val="20"/>
              </w:rPr>
              <w:t>80</w:t>
            </w:r>
            <w:r w:rsidR="00874E6D" w:rsidRPr="00E00923">
              <w:rPr>
                <w:rFonts w:asciiTheme="minorHAnsi" w:hAnsiTheme="minorHAnsi" w:cstheme="minorHAnsi"/>
                <w:color w:val="FF0000"/>
                <w:sz w:val="20"/>
                <w:szCs w:val="20"/>
              </w:rPr>
              <w:t>/90</w:t>
            </w:r>
          </w:p>
        </w:tc>
      </w:tr>
      <w:tr w:rsidR="00A04340" w:rsidRPr="00E00923" w:rsidTr="00AA6A17">
        <w:trPr>
          <w:trHeight w:val="397"/>
        </w:trPr>
        <w:tc>
          <w:tcPr>
            <w:tcW w:w="5245" w:type="dxa"/>
            <w:vAlign w:val="center"/>
          </w:tcPr>
          <w:p w:rsidR="00A04340" w:rsidRPr="00E00923" w:rsidRDefault="00A04340" w:rsidP="0020439D">
            <w:pPr>
              <w:pStyle w:val="NoSpacing"/>
              <w:rPr>
                <w:rFonts w:asciiTheme="minorHAnsi" w:hAnsiTheme="minorHAnsi" w:cstheme="minorHAnsi"/>
                <w:sz w:val="20"/>
                <w:szCs w:val="20"/>
              </w:rPr>
            </w:pPr>
            <w:r w:rsidRPr="00E00923">
              <w:rPr>
                <w:rFonts w:asciiTheme="minorHAnsi" w:hAnsiTheme="minorHAnsi" w:cstheme="minorHAnsi"/>
                <w:sz w:val="20"/>
                <w:szCs w:val="20"/>
              </w:rPr>
              <w:t>B-BBEE status level contribution</w:t>
            </w:r>
          </w:p>
        </w:tc>
        <w:tc>
          <w:tcPr>
            <w:tcW w:w="4536" w:type="dxa"/>
            <w:vAlign w:val="center"/>
          </w:tcPr>
          <w:p w:rsidR="00A04340" w:rsidRPr="00E00923" w:rsidRDefault="00F84AF4" w:rsidP="0020439D">
            <w:pPr>
              <w:pStyle w:val="NoSpacing"/>
              <w:jc w:val="center"/>
              <w:rPr>
                <w:rFonts w:asciiTheme="minorHAnsi" w:hAnsiTheme="minorHAnsi" w:cstheme="minorHAnsi"/>
                <w:sz w:val="20"/>
                <w:szCs w:val="20"/>
              </w:rPr>
            </w:pPr>
            <w:r w:rsidRPr="00E00923">
              <w:rPr>
                <w:rFonts w:asciiTheme="minorHAnsi" w:hAnsiTheme="minorHAnsi" w:cstheme="minorHAnsi"/>
                <w:color w:val="FF0000"/>
                <w:sz w:val="20"/>
                <w:szCs w:val="20"/>
              </w:rPr>
              <w:t>20</w:t>
            </w:r>
            <w:r w:rsidR="00874E6D" w:rsidRPr="00E00923">
              <w:rPr>
                <w:rFonts w:asciiTheme="minorHAnsi" w:hAnsiTheme="minorHAnsi" w:cstheme="minorHAnsi"/>
                <w:color w:val="FF0000"/>
                <w:sz w:val="20"/>
                <w:szCs w:val="20"/>
              </w:rPr>
              <w:t>/10</w:t>
            </w:r>
          </w:p>
        </w:tc>
      </w:tr>
      <w:tr w:rsidR="00A04340" w:rsidRPr="00E00923" w:rsidTr="00AA6A17">
        <w:trPr>
          <w:trHeight w:val="397"/>
        </w:trPr>
        <w:tc>
          <w:tcPr>
            <w:tcW w:w="5245" w:type="dxa"/>
            <w:vAlign w:val="center"/>
          </w:tcPr>
          <w:p w:rsidR="00A04340" w:rsidRPr="0023034C" w:rsidRDefault="00A04340" w:rsidP="0020439D">
            <w:pPr>
              <w:pStyle w:val="NoSpacing"/>
              <w:rPr>
                <w:rFonts w:asciiTheme="minorHAnsi" w:hAnsiTheme="minorHAnsi" w:cstheme="minorHAnsi"/>
                <w:b/>
                <w:bCs/>
                <w:sz w:val="20"/>
                <w:szCs w:val="20"/>
              </w:rPr>
            </w:pPr>
            <w:r w:rsidRPr="0023034C">
              <w:rPr>
                <w:rFonts w:asciiTheme="minorHAnsi" w:hAnsiTheme="minorHAnsi" w:cstheme="minorHAnsi"/>
                <w:b/>
                <w:bCs/>
                <w:sz w:val="20"/>
                <w:szCs w:val="20"/>
              </w:rPr>
              <w:t>Total</w:t>
            </w:r>
          </w:p>
        </w:tc>
        <w:tc>
          <w:tcPr>
            <w:tcW w:w="4536" w:type="dxa"/>
            <w:vAlign w:val="center"/>
          </w:tcPr>
          <w:p w:rsidR="00A04340" w:rsidRPr="0023034C" w:rsidRDefault="00A04340" w:rsidP="0020439D">
            <w:pPr>
              <w:pStyle w:val="NoSpacing"/>
              <w:jc w:val="center"/>
              <w:rPr>
                <w:rFonts w:asciiTheme="minorHAnsi" w:hAnsiTheme="minorHAnsi" w:cstheme="minorHAnsi"/>
                <w:b/>
                <w:bCs/>
                <w:sz w:val="20"/>
                <w:szCs w:val="20"/>
              </w:rPr>
            </w:pPr>
            <w:r w:rsidRPr="0023034C">
              <w:rPr>
                <w:rFonts w:asciiTheme="minorHAnsi" w:hAnsiTheme="minorHAnsi" w:cstheme="minorHAnsi"/>
                <w:b/>
                <w:bCs/>
                <w:sz w:val="20"/>
                <w:szCs w:val="20"/>
              </w:rPr>
              <w:t>100 points</w:t>
            </w:r>
          </w:p>
        </w:tc>
      </w:tr>
    </w:tbl>
    <w:p w:rsidR="00614BDC" w:rsidRPr="00E00923" w:rsidRDefault="00614BDC" w:rsidP="007604B3">
      <w:pPr>
        <w:pStyle w:val="NoSpacing"/>
        <w:rPr>
          <w:rFonts w:asciiTheme="minorHAnsi" w:hAnsiTheme="minorHAnsi" w:cstheme="minorHAnsi"/>
          <w:sz w:val="20"/>
          <w:szCs w:val="20"/>
        </w:rPr>
      </w:pPr>
    </w:p>
    <w:p w:rsidR="005E78C5" w:rsidRPr="00E00923" w:rsidRDefault="005E78C5" w:rsidP="007604B3">
      <w:pPr>
        <w:pStyle w:val="NoSpacing"/>
        <w:rPr>
          <w:rFonts w:asciiTheme="minorHAnsi" w:hAnsiTheme="minorHAnsi" w:cstheme="minorHAnsi"/>
          <w:sz w:val="20"/>
          <w:szCs w:val="20"/>
        </w:rPr>
      </w:pPr>
    </w:p>
    <w:p w:rsidR="007B2F3E" w:rsidRPr="00E00923" w:rsidRDefault="00DF0044" w:rsidP="00F21596">
      <w:pPr>
        <w:spacing w:after="200" w:line="276" w:lineRule="auto"/>
      </w:pPr>
      <w:bookmarkStart w:id="43" w:name="_Toc516576215"/>
      <w:r w:rsidRPr="00E00923">
        <w:rPr>
          <w:rFonts w:asciiTheme="minorHAnsi" w:hAnsiTheme="minorHAnsi" w:cstheme="minorHAnsi"/>
          <w:sz w:val="20"/>
          <w:szCs w:val="20"/>
        </w:rPr>
        <w:lastRenderedPageBreak/>
        <w:t>1</w:t>
      </w:r>
      <w:r w:rsidR="000F668A">
        <w:rPr>
          <w:rFonts w:asciiTheme="minorHAnsi" w:hAnsiTheme="minorHAnsi" w:cstheme="minorHAnsi"/>
          <w:sz w:val="20"/>
          <w:szCs w:val="20"/>
        </w:rPr>
        <w:t>3</w:t>
      </w:r>
      <w:r w:rsidR="00874E6D" w:rsidRPr="00E00923">
        <w:rPr>
          <w:rFonts w:asciiTheme="minorHAnsi" w:hAnsiTheme="minorHAnsi" w:cstheme="minorHAnsi"/>
          <w:sz w:val="20"/>
          <w:szCs w:val="20"/>
        </w:rPr>
        <w:t>.5</w:t>
      </w:r>
      <w:r w:rsidRPr="00E00923">
        <w:rPr>
          <w:rFonts w:asciiTheme="minorHAnsi" w:hAnsiTheme="minorHAnsi" w:cstheme="minorHAnsi"/>
          <w:sz w:val="20"/>
          <w:szCs w:val="20"/>
        </w:rPr>
        <w:tab/>
      </w:r>
      <w:r w:rsidR="007B2F3E" w:rsidRPr="0023034C">
        <w:rPr>
          <w:rFonts w:asciiTheme="minorHAnsi" w:hAnsiTheme="minorHAnsi" w:cstheme="minorHAnsi"/>
          <w:b/>
          <w:sz w:val="20"/>
          <w:szCs w:val="20"/>
        </w:rPr>
        <w:t>Preferential Procurement Criteria Pre</w:t>
      </w:r>
      <w:r w:rsidR="00F548E2" w:rsidRPr="0023034C">
        <w:rPr>
          <w:rFonts w:asciiTheme="minorHAnsi" w:hAnsiTheme="minorHAnsi" w:cstheme="minorHAnsi"/>
          <w:b/>
          <w:sz w:val="20"/>
          <w:szCs w:val="20"/>
        </w:rPr>
        <w:t>-</w:t>
      </w:r>
      <w:r w:rsidR="007B2F3E" w:rsidRPr="0023034C">
        <w:rPr>
          <w:rFonts w:asciiTheme="minorHAnsi" w:hAnsiTheme="minorHAnsi" w:cstheme="minorHAnsi"/>
          <w:b/>
          <w:sz w:val="20"/>
          <w:szCs w:val="20"/>
        </w:rPr>
        <w:t>qualification</w:t>
      </w:r>
      <w:bookmarkEnd w:id="43"/>
      <w:r w:rsidR="005E78C5" w:rsidRPr="00E00923">
        <w:rPr>
          <w:rFonts w:asciiTheme="minorHAnsi" w:hAnsiTheme="minorHAnsi" w:cstheme="minorHAnsi"/>
          <w:sz w:val="20"/>
          <w:szCs w:val="20"/>
        </w:rPr>
        <w:t xml:space="preserve"> – </w:t>
      </w:r>
      <w:r w:rsidR="005E78C5" w:rsidRPr="0023034C">
        <w:rPr>
          <w:rFonts w:asciiTheme="minorHAnsi" w:hAnsiTheme="minorHAnsi" w:cstheme="minorHAnsi"/>
          <w:b/>
          <w:color w:val="FF0000"/>
          <w:sz w:val="20"/>
          <w:szCs w:val="20"/>
        </w:rPr>
        <w:t>NOT APPLICABLE</w:t>
      </w:r>
    </w:p>
    <w:p w:rsidR="007B2F3E" w:rsidRPr="00E00923" w:rsidRDefault="007B2F3E" w:rsidP="00590753">
      <w:pPr>
        <w:pStyle w:val="Specification"/>
        <w:numPr>
          <w:ilvl w:val="0"/>
          <w:numId w:val="0"/>
        </w:numPr>
        <w:spacing w:line="276" w:lineRule="auto"/>
        <w:ind w:left="709"/>
        <w:jc w:val="both"/>
        <w:rPr>
          <w:rFonts w:asciiTheme="minorHAnsi" w:hAnsiTheme="minorHAnsi" w:cstheme="minorHAnsi"/>
          <w:sz w:val="20"/>
          <w:szCs w:val="20"/>
        </w:rPr>
      </w:pPr>
      <w:r w:rsidRPr="00E00923">
        <w:rPr>
          <w:rFonts w:asciiTheme="minorHAnsi" w:hAnsiTheme="minorHAnsi" w:cstheme="minorHAnsi"/>
          <w:sz w:val="20"/>
          <w:szCs w:val="20"/>
        </w:rPr>
        <w:t>Bidders need to take of the following:</w:t>
      </w:r>
    </w:p>
    <w:p w:rsidR="007B2F3E" w:rsidRPr="00E00923" w:rsidRDefault="007B2F3E" w:rsidP="00D01974">
      <w:pPr>
        <w:pStyle w:val="Specification"/>
        <w:numPr>
          <w:ilvl w:val="0"/>
          <w:numId w:val="58"/>
        </w:numPr>
        <w:spacing w:line="276" w:lineRule="auto"/>
        <w:ind w:left="1276" w:hanging="567"/>
        <w:jc w:val="both"/>
        <w:rPr>
          <w:rFonts w:asciiTheme="minorHAnsi" w:hAnsiTheme="minorHAnsi" w:cstheme="minorHAnsi"/>
          <w:sz w:val="20"/>
          <w:szCs w:val="20"/>
        </w:rPr>
      </w:pPr>
      <w:r w:rsidRPr="00E00923">
        <w:rPr>
          <w:rFonts w:asciiTheme="minorHAnsi" w:hAnsiTheme="minorHAnsi" w:cstheme="minorHAnsi"/>
          <w:sz w:val="20"/>
          <w:szCs w:val="20"/>
        </w:rPr>
        <w:t xml:space="preserve">The bidder </w:t>
      </w:r>
      <w:r w:rsidRPr="0023034C">
        <w:rPr>
          <w:rFonts w:asciiTheme="minorHAnsi" w:hAnsiTheme="minorHAnsi" w:cstheme="minorHAnsi"/>
          <w:b/>
          <w:sz w:val="20"/>
          <w:szCs w:val="20"/>
        </w:rPr>
        <w:t>must comply</w:t>
      </w:r>
      <w:r w:rsidRPr="00E00923">
        <w:rPr>
          <w:rFonts w:asciiTheme="minorHAnsi" w:hAnsiTheme="minorHAnsi" w:cstheme="minorHAnsi"/>
          <w:sz w:val="20"/>
          <w:szCs w:val="20"/>
        </w:rPr>
        <w:t xml:space="preserve"> with ALL of the preferential procurement pre-qualification requirements in order for the bid to be accepted for further evaluation.</w:t>
      </w:r>
    </w:p>
    <w:p w:rsidR="00590753" w:rsidRPr="00E00923" w:rsidRDefault="007B2F3E" w:rsidP="00D01974">
      <w:pPr>
        <w:pStyle w:val="Specification"/>
        <w:numPr>
          <w:ilvl w:val="0"/>
          <w:numId w:val="58"/>
        </w:numPr>
        <w:spacing w:line="276" w:lineRule="auto"/>
        <w:ind w:left="1276" w:hanging="567"/>
        <w:jc w:val="both"/>
        <w:rPr>
          <w:rFonts w:asciiTheme="minorHAnsi" w:hAnsiTheme="minorHAnsi" w:cstheme="minorHAnsi"/>
          <w:sz w:val="20"/>
          <w:szCs w:val="20"/>
        </w:rPr>
      </w:pPr>
      <w:r w:rsidRPr="00E00923">
        <w:rPr>
          <w:rFonts w:asciiTheme="minorHAnsi" w:hAnsiTheme="minorHAnsi" w:cstheme="minorHAnsi"/>
          <w:sz w:val="20"/>
          <w:szCs w:val="20"/>
        </w:rPr>
        <w:t xml:space="preserve">If the Bidder failed to comply with any of the preferential procurement pre-qualification requirements, such bid is deemed as unacceptable bid. </w:t>
      </w:r>
    </w:p>
    <w:p w:rsidR="00064AD5" w:rsidRPr="00E00923" w:rsidRDefault="00064AD5" w:rsidP="00590753">
      <w:pPr>
        <w:pStyle w:val="NoSpacing"/>
      </w:pPr>
    </w:p>
    <w:p w:rsidR="00064AD5" w:rsidRPr="00E00923" w:rsidRDefault="00064AD5" w:rsidP="00590753">
      <w:pPr>
        <w:pStyle w:val="NoSpacing"/>
      </w:pPr>
    </w:p>
    <w:p w:rsidR="00F548E2" w:rsidRPr="00E00923" w:rsidRDefault="00F548E2" w:rsidP="00590753">
      <w:pPr>
        <w:pStyle w:val="NoSpacing"/>
      </w:pPr>
    </w:p>
    <w:p w:rsidR="00F548E2" w:rsidRPr="00E00923" w:rsidRDefault="00F548E2" w:rsidP="00590753">
      <w:pPr>
        <w:pStyle w:val="NoSpacing"/>
      </w:pPr>
    </w:p>
    <w:p w:rsidR="001878B5" w:rsidRPr="00E00923" w:rsidRDefault="001878B5" w:rsidP="001878B5">
      <w:pPr>
        <w:jc w:val="both"/>
        <w:rPr>
          <w:rFonts w:asciiTheme="minorHAnsi" w:hAnsiTheme="minorHAnsi" w:cstheme="minorHAnsi"/>
          <w:sz w:val="20"/>
          <w:szCs w:val="20"/>
        </w:rPr>
      </w:pPr>
    </w:p>
    <w:p w:rsidR="001878B5" w:rsidRPr="00E00923" w:rsidRDefault="001878B5" w:rsidP="001878B5">
      <w:pPr>
        <w:spacing w:after="200" w:line="276" w:lineRule="auto"/>
        <w:rPr>
          <w:rFonts w:asciiTheme="minorHAnsi" w:hAnsiTheme="minorHAnsi" w:cstheme="minorHAnsi"/>
          <w:sz w:val="20"/>
          <w:szCs w:val="20"/>
        </w:rPr>
      </w:pPr>
      <w:r w:rsidRPr="00E00923">
        <w:rPr>
          <w:rFonts w:asciiTheme="minorHAnsi" w:hAnsiTheme="minorHAnsi" w:cstheme="minorHAnsi"/>
          <w:sz w:val="20"/>
          <w:szCs w:val="20"/>
        </w:rPr>
        <w:br w:type="page"/>
      </w:r>
    </w:p>
    <w:p w:rsidR="00614BDC" w:rsidRPr="0023034C"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4" w:name="_Toc74392655"/>
      <w:bookmarkEnd w:id="39"/>
      <w:bookmarkEnd w:id="40"/>
      <w:bookmarkEnd w:id="41"/>
      <w:r w:rsidRPr="0023034C">
        <w:rPr>
          <w:rFonts w:asciiTheme="minorHAnsi" w:hAnsiTheme="minorHAnsi" w:cstheme="minorHAnsi"/>
          <w:b/>
          <w:kern w:val="28"/>
          <w:sz w:val="20"/>
          <w:szCs w:val="20"/>
        </w:rPr>
        <w:lastRenderedPageBreak/>
        <w:t xml:space="preserve">ANNEXURE A:  </w:t>
      </w:r>
      <w:r w:rsidR="00246200" w:rsidRPr="0023034C">
        <w:rPr>
          <w:rFonts w:asciiTheme="minorHAnsi" w:hAnsiTheme="minorHAnsi" w:cstheme="minorHAnsi"/>
          <w:b/>
          <w:kern w:val="28"/>
          <w:sz w:val="20"/>
          <w:szCs w:val="20"/>
        </w:rPr>
        <w:t>Technical Specification</w:t>
      </w:r>
      <w:bookmarkEnd w:id="44"/>
    </w:p>
    <w:p w:rsidR="00614BDC" w:rsidRPr="00E00923" w:rsidRDefault="00614BDC" w:rsidP="00287B55">
      <w:pPr>
        <w:tabs>
          <w:tab w:val="left" w:pos="1088"/>
        </w:tabs>
        <w:ind w:right="-142"/>
        <w:jc w:val="both"/>
        <w:rPr>
          <w:rFonts w:asciiTheme="minorHAnsi" w:hAnsiTheme="minorHAnsi" w:cstheme="minorHAnsi"/>
          <w:sz w:val="20"/>
          <w:szCs w:val="20"/>
        </w:rPr>
      </w:pPr>
    </w:p>
    <w:p w:rsidR="00614BDC" w:rsidRPr="0023034C" w:rsidRDefault="00614BDC" w:rsidP="007D271C">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23034C">
        <w:rPr>
          <w:rFonts w:asciiTheme="minorHAnsi" w:hAnsiTheme="minorHAnsi" w:cstheme="minorHAnsi"/>
          <w:b/>
          <w:sz w:val="20"/>
          <w:szCs w:val="20"/>
          <w:lang w:val="en-GB"/>
        </w:rPr>
        <w:t>SPECIAL INSTRUCTIONS TO VENDORS</w:t>
      </w:r>
    </w:p>
    <w:p w:rsidR="00614BDC" w:rsidRPr="00E00923" w:rsidRDefault="00614BDC" w:rsidP="00E02641">
      <w:pPr>
        <w:numPr>
          <w:ilvl w:val="1"/>
          <w:numId w:val="25"/>
        </w:numPr>
        <w:tabs>
          <w:tab w:val="left" w:pos="720"/>
        </w:tabs>
        <w:suppressAutoHyphens/>
        <w:spacing w:line="360" w:lineRule="auto"/>
        <w:ind w:left="720" w:right="-12" w:hanging="720"/>
        <w:jc w:val="both"/>
        <w:rPr>
          <w:rFonts w:asciiTheme="minorHAnsi" w:hAnsiTheme="minorHAnsi" w:cstheme="minorHAnsi"/>
          <w:sz w:val="20"/>
          <w:szCs w:val="20"/>
        </w:rPr>
      </w:pPr>
      <w:r w:rsidRPr="00E00923">
        <w:rPr>
          <w:rFonts w:asciiTheme="minorHAnsi" w:hAnsiTheme="minorHAnsi" w:cstheme="minorHAnsi"/>
          <w:sz w:val="20"/>
          <w:szCs w:val="20"/>
          <w:lang w:val="en-GB"/>
        </w:rPr>
        <w:t xml:space="preserve">Should a Bidder have reasons to believe that the Technical Specification is not </w:t>
      </w:r>
      <w:r w:rsidRPr="00E00923">
        <w:rPr>
          <w:rFonts w:asciiTheme="minorHAnsi" w:hAnsiTheme="minorHAnsi" w:cstheme="minorHAnsi"/>
          <w:sz w:val="20"/>
          <w:szCs w:val="20"/>
        </w:rPr>
        <w:t>open and/or is written for a particular brand or product; the Bidder shall notify Procurement Services within ten (10) days after publication of the bid.</w:t>
      </w:r>
    </w:p>
    <w:p w:rsidR="002B67AB" w:rsidRPr="00E00923" w:rsidRDefault="002B67AB" w:rsidP="00E02641">
      <w:pPr>
        <w:pStyle w:val="NoSpacing"/>
        <w:ind w:right="-12"/>
        <w:rPr>
          <w:rFonts w:asciiTheme="minorHAnsi" w:hAnsiTheme="minorHAnsi" w:cstheme="minorHAnsi"/>
          <w:sz w:val="20"/>
          <w:szCs w:val="20"/>
        </w:rPr>
      </w:pPr>
    </w:p>
    <w:p w:rsidR="00614BDC" w:rsidRPr="00E00923" w:rsidRDefault="00614BDC" w:rsidP="00E02641">
      <w:pPr>
        <w:numPr>
          <w:ilvl w:val="1"/>
          <w:numId w:val="25"/>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E00923">
        <w:rPr>
          <w:rFonts w:asciiTheme="minorHAnsi" w:hAnsiTheme="minorHAnsi" w:cstheme="minorHAnsi"/>
          <w:sz w:val="20"/>
          <w:szCs w:val="20"/>
        </w:rPr>
        <w:t>Bidders shall provide full and accurate answers to the mandatory questions posed in this document, and, where required explicitly state either “Comply/Not Comply” regarding compliance with the requirements. Bidders must substantiate their response to all questions, including full details on how their proposal/solution will address specific functional requirements.  All documents as indicated must be supplied as part of the submission.</w:t>
      </w:r>
    </w:p>
    <w:p w:rsidR="002B67AB" w:rsidRPr="00E00923" w:rsidRDefault="002B67AB" w:rsidP="00E02641">
      <w:pPr>
        <w:pStyle w:val="NoSpacing"/>
        <w:ind w:right="-12"/>
        <w:rPr>
          <w:rFonts w:asciiTheme="minorHAnsi" w:hAnsiTheme="minorHAnsi" w:cstheme="minorHAnsi"/>
          <w:sz w:val="20"/>
          <w:szCs w:val="20"/>
        </w:rPr>
      </w:pPr>
    </w:p>
    <w:p w:rsidR="00614BDC" w:rsidRPr="00E00923" w:rsidRDefault="00614BDC" w:rsidP="00E02641">
      <w:pPr>
        <w:numPr>
          <w:ilvl w:val="1"/>
          <w:numId w:val="25"/>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E00923">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rsidR="00614BDC" w:rsidRPr="00E00923" w:rsidRDefault="00614BDC" w:rsidP="00287B55">
      <w:pPr>
        <w:ind w:left="720"/>
        <w:jc w:val="both"/>
        <w:rPr>
          <w:rFonts w:asciiTheme="minorHAnsi" w:hAnsiTheme="minorHAnsi" w:cstheme="minorHAnsi"/>
          <w:sz w:val="20"/>
          <w:szCs w:val="20"/>
          <w:lang w:val="en-GB"/>
        </w:rPr>
      </w:pPr>
    </w:p>
    <w:p w:rsidR="00614BDC" w:rsidRPr="0023034C" w:rsidRDefault="001C1827" w:rsidP="007D271C">
      <w:pPr>
        <w:numPr>
          <w:ilvl w:val="0"/>
          <w:numId w:val="25"/>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23034C">
        <w:rPr>
          <w:rFonts w:asciiTheme="minorHAnsi" w:eastAsia="Calibri" w:hAnsiTheme="minorHAnsi" w:cstheme="minorHAnsi"/>
          <w:b/>
          <w:sz w:val="20"/>
          <w:szCs w:val="20"/>
          <w:lang w:val="en-US"/>
        </w:rPr>
        <w:t>ACRONYMS</w:t>
      </w:r>
      <w:r w:rsidR="00614BDC" w:rsidRPr="0023034C">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E00923" w:rsidTr="00E02641">
        <w:trPr>
          <w:trHeight w:val="397"/>
          <w:tblHeader/>
        </w:trPr>
        <w:tc>
          <w:tcPr>
            <w:tcW w:w="2239" w:type="dxa"/>
            <w:shd w:val="clear" w:color="auto" w:fill="E6E6E6"/>
            <w:vAlign w:val="center"/>
          </w:tcPr>
          <w:p w:rsidR="00614BDC" w:rsidRPr="0023034C" w:rsidRDefault="00614BDC" w:rsidP="002B67AB">
            <w:pPr>
              <w:widowControl w:val="0"/>
              <w:rPr>
                <w:rFonts w:asciiTheme="minorHAnsi" w:eastAsia="Calibri" w:hAnsiTheme="minorHAnsi" w:cstheme="minorHAnsi"/>
                <w:b/>
                <w:sz w:val="20"/>
                <w:szCs w:val="20"/>
                <w:lang w:val="en-US"/>
              </w:rPr>
            </w:pPr>
            <w:r w:rsidRPr="0023034C">
              <w:rPr>
                <w:rFonts w:asciiTheme="minorHAnsi" w:eastAsia="Calibri" w:hAnsiTheme="minorHAnsi" w:cstheme="minorHAnsi"/>
                <w:b/>
                <w:sz w:val="20"/>
                <w:szCs w:val="20"/>
                <w:lang w:val="en-US"/>
              </w:rPr>
              <w:t>Term</w:t>
            </w:r>
          </w:p>
        </w:tc>
        <w:tc>
          <w:tcPr>
            <w:tcW w:w="6691" w:type="dxa"/>
            <w:shd w:val="clear" w:color="auto" w:fill="E6E6E6"/>
            <w:vAlign w:val="center"/>
          </w:tcPr>
          <w:p w:rsidR="00614BDC" w:rsidRPr="0023034C" w:rsidRDefault="00614BDC" w:rsidP="002B67AB">
            <w:pPr>
              <w:widowControl w:val="0"/>
              <w:rPr>
                <w:rFonts w:asciiTheme="minorHAnsi" w:eastAsia="Calibri" w:hAnsiTheme="minorHAnsi" w:cstheme="minorHAnsi"/>
                <w:b/>
                <w:sz w:val="20"/>
                <w:szCs w:val="20"/>
                <w:lang w:val="en-US"/>
              </w:rPr>
            </w:pPr>
            <w:r w:rsidRPr="0023034C">
              <w:rPr>
                <w:rFonts w:asciiTheme="minorHAnsi" w:eastAsia="Calibri" w:hAnsiTheme="minorHAnsi" w:cstheme="minorHAnsi"/>
                <w:b/>
                <w:sz w:val="20"/>
                <w:szCs w:val="20"/>
                <w:lang w:val="en-US"/>
              </w:rPr>
              <w:t>Definition</w:t>
            </w:r>
          </w:p>
        </w:tc>
      </w:tr>
      <w:tr w:rsidR="00614BDC" w:rsidRPr="00E00923" w:rsidTr="00E02641">
        <w:trPr>
          <w:trHeight w:val="397"/>
        </w:trPr>
        <w:tc>
          <w:tcPr>
            <w:tcW w:w="2239"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EBS</w:t>
            </w:r>
          </w:p>
        </w:tc>
        <w:tc>
          <w:tcPr>
            <w:tcW w:w="6691"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Oracle e-Business Suite</w:t>
            </w:r>
          </w:p>
        </w:tc>
      </w:tr>
      <w:tr w:rsidR="00614BDC" w:rsidRPr="00E00923" w:rsidTr="00E02641">
        <w:trPr>
          <w:trHeight w:val="397"/>
        </w:trPr>
        <w:tc>
          <w:tcPr>
            <w:tcW w:w="2239"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DR</w:t>
            </w:r>
          </w:p>
        </w:tc>
        <w:tc>
          <w:tcPr>
            <w:tcW w:w="6691"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Disaster Recovery</w:t>
            </w:r>
          </w:p>
        </w:tc>
      </w:tr>
      <w:tr w:rsidR="00614BDC" w:rsidRPr="00E00923" w:rsidTr="00E02641">
        <w:trPr>
          <w:trHeight w:val="397"/>
        </w:trPr>
        <w:tc>
          <w:tcPr>
            <w:tcW w:w="2239"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DB</w:t>
            </w:r>
          </w:p>
        </w:tc>
        <w:tc>
          <w:tcPr>
            <w:tcW w:w="6691"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Database</w:t>
            </w:r>
          </w:p>
        </w:tc>
      </w:tr>
      <w:tr w:rsidR="00614BDC" w:rsidRPr="00E00923" w:rsidTr="00E02641">
        <w:trPr>
          <w:trHeight w:val="397"/>
        </w:trPr>
        <w:tc>
          <w:tcPr>
            <w:tcW w:w="2239"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NHLS</w:t>
            </w:r>
          </w:p>
        </w:tc>
        <w:tc>
          <w:tcPr>
            <w:tcW w:w="6691"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National Health Laboratory Service</w:t>
            </w:r>
          </w:p>
        </w:tc>
      </w:tr>
      <w:tr w:rsidR="00614BDC" w:rsidRPr="00E00923" w:rsidTr="00E02641">
        <w:trPr>
          <w:trHeight w:val="397"/>
        </w:trPr>
        <w:tc>
          <w:tcPr>
            <w:tcW w:w="2239"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PMO</w:t>
            </w:r>
          </w:p>
        </w:tc>
        <w:tc>
          <w:tcPr>
            <w:tcW w:w="6691"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Project Management Office</w:t>
            </w:r>
          </w:p>
        </w:tc>
      </w:tr>
      <w:tr w:rsidR="00614BDC" w:rsidRPr="00E00923" w:rsidTr="00E02641">
        <w:trPr>
          <w:trHeight w:val="397"/>
        </w:trPr>
        <w:tc>
          <w:tcPr>
            <w:tcW w:w="2239"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SLA</w:t>
            </w:r>
          </w:p>
        </w:tc>
        <w:tc>
          <w:tcPr>
            <w:tcW w:w="6691" w:type="dxa"/>
            <w:vAlign w:val="center"/>
          </w:tcPr>
          <w:p w:rsidR="00614BDC" w:rsidRPr="00E00923" w:rsidRDefault="00614BDC" w:rsidP="002B67AB">
            <w:pPr>
              <w:keepLines/>
              <w:widowControl w:val="0"/>
              <w:rPr>
                <w:rFonts w:asciiTheme="minorHAnsi" w:eastAsia="Calibri" w:hAnsiTheme="minorHAnsi" w:cstheme="minorHAnsi"/>
                <w:sz w:val="20"/>
                <w:szCs w:val="20"/>
                <w:lang w:val="en-US"/>
              </w:rPr>
            </w:pPr>
            <w:r w:rsidRPr="00E00923">
              <w:rPr>
                <w:rFonts w:asciiTheme="minorHAnsi" w:eastAsia="Calibri" w:hAnsiTheme="minorHAnsi" w:cstheme="minorHAnsi"/>
                <w:sz w:val="20"/>
                <w:szCs w:val="20"/>
                <w:lang w:val="en-US"/>
              </w:rPr>
              <w:t>Service Level Agreement</w:t>
            </w:r>
          </w:p>
        </w:tc>
      </w:tr>
    </w:tbl>
    <w:p w:rsidR="00614BDC" w:rsidRPr="00E00923" w:rsidRDefault="00614BDC" w:rsidP="00C410BB">
      <w:pPr>
        <w:pStyle w:val="NoSpacing"/>
        <w:rPr>
          <w:rFonts w:asciiTheme="minorHAnsi" w:hAnsiTheme="minorHAnsi" w:cstheme="minorHAnsi"/>
          <w:sz w:val="20"/>
          <w:szCs w:val="20"/>
          <w:lang w:val="en-GB"/>
        </w:rPr>
      </w:pPr>
    </w:p>
    <w:p w:rsidR="00614BDC" w:rsidRPr="0023034C" w:rsidRDefault="00163691" w:rsidP="00442E02">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rPr>
      </w:pPr>
      <w:r w:rsidRPr="0023034C">
        <w:rPr>
          <w:rFonts w:asciiTheme="minorHAnsi" w:hAnsiTheme="minorHAnsi" w:cstheme="minorHAnsi"/>
          <w:b/>
          <w:sz w:val="20"/>
          <w:szCs w:val="20"/>
          <w:lang w:val="en-GB"/>
        </w:rPr>
        <w:t xml:space="preserve">   </w:t>
      </w:r>
      <w:r w:rsidR="001C1827" w:rsidRPr="0023034C">
        <w:rPr>
          <w:rFonts w:asciiTheme="minorHAnsi" w:hAnsiTheme="minorHAnsi" w:cstheme="minorHAnsi"/>
          <w:b/>
          <w:sz w:val="20"/>
          <w:szCs w:val="20"/>
          <w:lang w:val="en-GB"/>
        </w:rPr>
        <w:t>BACKGROUND</w:t>
      </w:r>
    </w:p>
    <w:p w:rsidR="00AA6A17" w:rsidRDefault="00AA6A17" w:rsidP="00AA6A17">
      <w:pPr>
        <w:spacing w:line="360" w:lineRule="auto"/>
        <w:jc w:val="both"/>
        <w:rPr>
          <w:rFonts w:ascii="Calibri" w:hAnsi="Calibri" w:cs="Calibri"/>
          <w:sz w:val="20"/>
        </w:rPr>
      </w:pPr>
      <w:bookmarkStart w:id="45" w:name="_Toc443314187"/>
      <w:r w:rsidRPr="00182351">
        <w:rPr>
          <w:rFonts w:ascii="Calibri" w:hAnsi="Calibri" w:cs="Calibri"/>
          <w:sz w:val="20"/>
        </w:rPr>
        <w:t>Immunophenotyping is the gold standard diagnostic method of choice for rapid routine diagnoses and classification of haematological malignancies and screening of immune dysfunction. This method delivers objective, accurate classification of cellular lineage, maturation, clonality, heterogeneity, cell cycle and aberrancy of malignant haemopoiesis as well as differentiation of malignant from normal haematopoiesis.</w:t>
      </w:r>
    </w:p>
    <w:p w:rsidR="00AA6A17" w:rsidRPr="00182351" w:rsidRDefault="00AA6A17" w:rsidP="00AA6A17">
      <w:pPr>
        <w:jc w:val="both"/>
        <w:rPr>
          <w:rFonts w:ascii="Calibri" w:hAnsi="Calibri" w:cs="Calibri"/>
          <w:sz w:val="20"/>
        </w:rPr>
      </w:pPr>
    </w:p>
    <w:p w:rsidR="00AA6A17" w:rsidRDefault="00AA6A17" w:rsidP="00AA6A17">
      <w:pPr>
        <w:spacing w:line="360" w:lineRule="auto"/>
        <w:jc w:val="both"/>
        <w:rPr>
          <w:rFonts w:ascii="Calibri" w:hAnsi="Calibri" w:cs="Calibri"/>
          <w:sz w:val="20"/>
        </w:rPr>
      </w:pPr>
      <w:r w:rsidRPr="00182351">
        <w:rPr>
          <w:rFonts w:ascii="Calibri" w:hAnsi="Calibri" w:cs="Calibri"/>
          <w:sz w:val="20"/>
        </w:rPr>
        <w:t xml:space="preserve">The flow cytometry laboratory at Charlotte Maxeke Johannesburg Academic Hospital (CMJAH) is a tertiary referral laboratory for more than 36 hospitals, that receives 300-400 patient samples per month querying haematological malignancy (Table 1 below) or immune deficiencies. The investigations include various leukaemias, lymphomas (Hodgkin’s/non-Hodgkin’s) and lymphoproliferative disorders (including myeloma, plasma cell dyscrasia, etc.). The diagnosis of haematological malignancy or immune deficiency is often complex, yet critical to patient management. Limited testing material is often received with samples referred from a variety of locations with </w:t>
      </w:r>
      <w:r w:rsidRPr="00182351">
        <w:rPr>
          <w:rFonts w:ascii="Calibri" w:hAnsi="Calibri" w:cs="Calibri"/>
          <w:sz w:val="20"/>
        </w:rPr>
        <w:lastRenderedPageBreak/>
        <w:t>logistical challenges. As such, a testing system need</w:t>
      </w:r>
      <w:r>
        <w:rPr>
          <w:rFonts w:ascii="Calibri" w:hAnsi="Calibri" w:cs="Calibri"/>
          <w:sz w:val="20"/>
        </w:rPr>
        <w:t>s</w:t>
      </w:r>
      <w:r w:rsidRPr="00182351">
        <w:rPr>
          <w:rFonts w:ascii="Calibri" w:hAnsi="Calibri" w:cs="Calibri"/>
          <w:sz w:val="20"/>
        </w:rPr>
        <w:t xml:space="preserve"> to be able to test and result patient samples within an acceptable turn-around time and should be easy to use; </w:t>
      </w:r>
      <w:r>
        <w:rPr>
          <w:rFonts w:ascii="Calibri" w:hAnsi="Calibri" w:cs="Calibri"/>
          <w:sz w:val="20"/>
        </w:rPr>
        <w:t xml:space="preserve">with </w:t>
      </w:r>
      <w:r w:rsidRPr="00182351">
        <w:rPr>
          <w:rFonts w:ascii="Calibri" w:hAnsi="Calibri" w:cs="Calibri"/>
          <w:sz w:val="20"/>
        </w:rPr>
        <w:t xml:space="preserve">robust sample preparation, acquisition, analysis and reporting results. </w:t>
      </w:r>
      <w:r>
        <w:rPr>
          <w:rFonts w:ascii="Calibri" w:hAnsi="Calibri" w:cs="Calibri"/>
          <w:sz w:val="20"/>
        </w:rPr>
        <w:t>The instruments must</w:t>
      </w:r>
      <w:r w:rsidRPr="00182351">
        <w:rPr>
          <w:rFonts w:ascii="Calibri" w:hAnsi="Calibri" w:cs="Calibri"/>
          <w:sz w:val="20"/>
        </w:rPr>
        <w:t xml:space="preserve"> be easy to operate and interpret</w:t>
      </w:r>
      <w:r>
        <w:rPr>
          <w:rFonts w:ascii="Calibri" w:hAnsi="Calibri" w:cs="Calibri"/>
          <w:sz w:val="20"/>
        </w:rPr>
        <w:t>ation of</w:t>
      </w:r>
      <w:r w:rsidRPr="00182351">
        <w:rPr>
          <w:rFonts w:ascii="Calibri" w:hAnsi="Calibri" w:cs="Calibri"/>
          <w:sz w:val="20"/>
        </w:rPr>
        <w:t xml:space="preserve"> results</w:t>
      </w:r>
      <w:r>
        <w:rPr>
          <w:rFonts w:ascii="Calibri" w:hAnsi="Calibri" w:cs="Calibri"/>
          <w:sz w:val="20"/>
        </w:rPr>
        <w:t xml:space="preserve"> must be uncomplicated</w:t>
      </w:r>
      <w:r w:rsidRPr="00182351">
        <w:rPr>
          <w:rFonts w:ascii="Calibri" w:hAnsi="Calibri" w:cs="Calibri"/>
          <w:sz w:val="20"/>
        </w:rPr>
        <w:t xml:space="preserve"> to provide the best information possible to clinicians.  As such, the laboratory requires an efficient, cost-effective, advanced, fully–inclusive, multi-parameter immunophenotyping system that uses pre-mixed monoclonal antibody tubes arranged in appropriate diagnostic panels, supported by comprehensive quality control, auto-setup software and the capability for remote access for off-line analyses and reporting of results by pathologists from other NHLS laboratories, e.g. Chris Hani Baragwanath Academic Hospital and/or from home via VPN (virtual private network) technology more especially relevant to be a functional operating unit in light of our recent COVID-19 pandemic.</w:t>
      </w:r>
    </w:p>
    <w:p w:rsidR="00AA6A17" w:rsidRPr="00182351" w:rsidRDefault="00AA6A17" w:rsidP="00AA6A17">
      <w:pPr>
        <w:spacing w:line="360" w:lineRule="auto"/>
        <w:jc w:val="both"/>
        <w:rPr>
          <w:rFonts w:ascii="Calibri" w:hAnsi="Calibri" w:cs="Calibri"/>
          <w:sz w:val="20"/>
        </w:rPr>
      </w:pPr>
    </w:p>
    <w:p w:rsidR="00AA6A17" w:rsidRPr="001532C1" w:rsidRDefault="00AA6A17" w:rsidP="00AA6A17">
      <w:pPr>
        <w:jc w:val="both"/>
        <w:rPr>
          <w:rFonts w:ascii="Calibri" w:hAnsi="Calibri" w:cs="Calibri"/>
          <w:b/>
          <w:sz w:val="20"/>
        </w:rPr>
      </w:pPr>
      <w:r w:rsidRPr="001532C1">
        <w:rPr>
          <w:rFonts w:ascii="Calibri" w:hAnsi="Calibri" w:cs="Calibri"/>
          <w:b/>
          <w:sz w:val="20"/>
        </w:rPr>
        <w:t>Table</w:t>
      </w:r>
      <w:r>
        <w:rPr>
          <w:rFonts w:ascii="Calibri" w:hAnsi="Calibri" w:cs="Calibri"/>
          <w:b/>
          <w:sz w:val="20"/>
        </w:rPr>
        <w:t xml:space="preserve"> 1</w:t>
      </w:r>
      <w:r w:rsidRPr="001532C1">
        <w:rPr>
          <w:rFonts w:ascii="Calibri" w:hAnsi="Calibri" w:cs="Calibri"/>
          <w:b/>
          <w:sz w:val="20"/>
        </w:rPr>
        <w:t>: Summary of samples tested for immunophenotyping at CMJAH from April 20</w:t>
      </w:r>
      <w:r>
        <w:rPr>
          <w:rFonts w:ascii="Calibri" w:hAnsi="Calibri" w:cs="Calibri"/>
          <w:b/>
          <w:sz w:val="20"/>
        </w:rPr>
        <w:t>20</w:t>
      </w:r>
      <w:r w:rsidRPr="001532C1">
        <w:rPr>
          <w:rFonts w:ascii="Calibri" w:hAnsi="Calibri" w:cs="Calibri"/>
          <w:b/>
          <w:sz w:val="20"/>
        </w:rPr>
        <w:t xml:space="preserve"> – March 20</w:t>
      </w:r>
      <w:r>
        <w:rPr>
          <w:rFonts w:ascii="Calibri" w:hAnsi="Calibri" w:cs="Calibri"/>
          <w:b/>
          <w:sz w:val="20"/>
        </w:rPr>
        <w:t>21 post pathologist triaging</w:t>
      </w:r>
      <w:r w:rsidRPr="001532C1">
        <w:rPr>
          <w:rFonts w:ascii="Calibri" w:hAnsi="Calibri" w:cs="Calibri"/>
          <w:b/>
          <w:sz w:val="20"/>
        </w:rPr>
        <w:t xml:space="preserve"> and the number of acute panels, lymphoproliferative screening panels, immune deficiency screening panels, cytoplasmic and cell cycle analyses conducted.</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0"/>
      </w:tblGrid>
      <w:tr w:rsidR="00AA6A17" w:rsidRPr="00182351" w:rsidTr="00AA6A17">
        <w:trPr>
          <w:trHeight w:val="698"/>
        </w:trPr>
        <w:tc>
          <w:tcPr>
            <w:tcW w:w="10349" w:type="dxa"/>
            <w:shd w:val="clear" w:color="auto" w:fill="auto"/>
          </w:tcPr>
          <w:p w:rsidR="00AA6A17" w:rsidRPr="00182351" w:rsidRDefault="00F67D44" w:rsidP="00AA6A17">
            <w:pPr>
              <w:spacing w:line="360" w:lineRule="auto"/>
              <w:jc w:val="both"/>
              <w:rPr>
                <w:rFonts w:ascii="Calibri" w:hAnsi="Calibri" w:cs="Calibri"/>
                <w:sz w:val="20"/>
              </w:rPr>
            </w:pPr>
            <w:r>
              <w:rPr>
                <w:rFonts w:ascii="Calibri" w:hAnsi="Calibri" w:cs="Calibri"/>
                <w:sz w:val="20"/>
              </w:rPr>
              <w:pict w14:anchorId="152861C5">
                <v:shape id="_x0000_i1026" type="#_x0000_t75" style="width:508.8pt;height:34.2pt">
                  <v:imagedata r:id="rId8" o:title=""/>
                </v:shape>
              </w:pict>
            </w:r>
          </w:p>
        </w:tc>
      </w:tr>
      <w:tr w:rsidR="00AA6A17" w:rsidRPr="00182351" w:rsidTr="00AA6A17">
        <w:trPr>
          <w:trHeight w:val="382"/>
        </w:trPr>
        <w:tc>
          <w:tcPr>
            <w:tcW w:w="10349" w:type="dxa"/>
            <w:shd w:val="clear" w:color="auto" w:fill="auto"/>
          </w:tcPr>
          <w:p w:rsidR="00AA6A17" w:rsidRPr="00182351" w:rsidRDefault="00AA6A17" w:rsidP="00AA6A17">
            <w:pPr>
              <w:spacing w:line="360" w:lineRule="auto"/>
              <w:jc w:val="both"/>
              <w:rPr>
                <w:rFonts w:ascii="Calibri" w:hAnsi="Calibri" w:cs="Calibri"/>
                <w:sz w:val="20"/>
              </w:rPr>
            </w:pPr>
            <w:r w:rsidRPr="00182351">
              <w:rPr>
                <w:rFonts w:ascii="Calibri" w:hAnsi="Calibri" w:cs="Calibri"/>
                <w:sz w:val="20"/>
              </w:rPr>
              <w:t>*Breakdown of the above testing requests:</w:t>
            </w:r>
          </w:p>
        </w:tc>
      </w:tr>
      <w:tr w:rsidR="00AA6A17" w:rsidRPr="00182351" w:rsidTr="00AA6A17">
        <w:trPr>
          <w:trHeight w:val="734"/>
        </w:trPr>
        <w:tc>
          <w:tcPr>
            <w:tcW w:w="10349" w:type="dxa"/>
            <w:shd w:val="clear" w:color="auto" w:fill="auto"/>
          </w:tcPr>
          <w:p w:rsidR="00AA6A17" w:rsidRPr="00182351" w:rsidRDefault="00AA6A17" w:rsidP="00AA6A17">
            <w:pPr>
              <w:spacing w:line="360" w:lineRule="auto"/>
              <w:jc w:val="both"/>
              <w:rPr>
                <w:rFonts w:ascii="Calibri" w:hAnsi="Calibri" w:cs="Calibri"/>
                <w:sz w:val="20"/>
              </w:rPr>
            </w:pPr>
            <w:r w:rsidRPr="00182351">
              <w:rPr>
                <w:rFonts w:ascii="Calibri" w:hAnsi="Calibri" w:cs="Calibri"/>
                <w:sz w:val="20"/>
              </w:rPr>
              <w:t xml:space="preserve">Approximately </w:t>
            </w:r>
            <w:r>
              <w:rPr>
                <w:rFonts w:ascii="Calibri" w:hAnsi="Calibri" w:cs="Calibri"/>
                <w:sz w:val="20"/>
              </w:rPr>
              <w:t>60</w:t>
            </w:r>
            <w:r w:rsidRPr="00182351">
              <w:rPr>
                <w:rFonts w:ascii="Calibri" w:hAnsi="Calibri" w:cs="Calibri"/>
                <w:sz w:val="20"/>
              </w:rPr>
              <w:t xml:space="preserve"> cases per month are newly diagnosed patients with leukaemias/lymphomas which require both surface and cytoplasmic markers </w:t>
            </w:r>
            <w:r>
              <w:rPr>
                <w:rFonts w:ascii="Calibri" w:hAnsi="Calibri" w:cs="Calibri"/>
                <w:sz w:val="20"/>
              </w:rPr>
              <w:t xml:space="preserve">to diagnose Myeloid, B, T cell, Megakaryoblastic, etc. leukaemias </w:t>
            </w:r>
            <w:r w:rsidRPr="00182351">
              <w:rPr>
                <w:rFonts w:ascii="Calibri" w:hAnsi="Calibri" w:cs="Calibri"/>
                <w:sz w:val="20"/>
              </w:rPr>
              <w:t>as well as cell cycle analysis (DNA ploidy).</w:t>
            </w:r>
          </w:p>
        </w:tc>
      </w:tr>
      <w:tr w:rsidR="00AA6A17" w:rsidRPr="00182351" w:rsidTr="00AA6A17">
        <w:trPr>
          <w:trHeight w:val="367"/>
        </w:trPr>
        <w:tc>
          <w:tcPr>
            <w:tcW w:w="10349" w:type="dxa"/>
            <w:shd w:val="clear" w:color="auto" w:fill="auto"/>
          </w:tcPr>
          <w:p w:rsidR="00AA6A17" w:rsidRPr="00182351" w:rsidRDefault="00AA6A17" w:rsidP="00AA6A17">
            <w:pPr>
              <w:spacing w:line="360" w:lineRule="auto"/>
              <w:jc w:val="both"/>
              <w:rPr>
                <w:rFonts w:ascii="Calibri" w:hAnsi="Calibri" w:cs="Calibri"/>
                <w:sz w:val="20"/>
              </w:rPr>
            </w:pPr>
            <w:r>
              <w:rPr>
                <w:rFonts w:ascii="Calibri" w:hAnsi="Calibri" w:cs="Calibri"/>
                <w:sz w:val="20"/>
              </w:rPr>
              <w:t xml:space="preserve">Up to </w:t>
            </w:r>
            <w:r w:rsidRPr="00182351">
              <w:rPr>
                <w:rFonts w:ascii="Calibri" w:hAnsi="Calibri" w:cs="Calibri"/>
                <w:sz w:val="20"/>
              </w:rPr>
              <w:t>100 samples are screened for lymphoproliferative disorders</w:t>
            </w:r>
          </w:p>
        </w:tc>
      </w:tr>
      <w:tr w:rsidR="00AA6A17" w:rsidRPr="00182351" w:rsidTr="00AA6A17">
        <w:trPr>
          <w:trHeight w:val="367"/>
        </w:trPr>
        <w:tc>
          <w:tcPr>
            <w:tcW w:w="10349" w:type="dxa"/>
            <w:shd w:val="clear" w:color="auto" w:fill="auto"/>
          </w:tcPr>
          <w:p w:rsidR="00AA6A17" w:rsidRPr="00182351" w:rsidDel="00AD7C67" w:rsidRDefault="00AA6A17" w:rsidP="00AA6A17">
            <w:pPr>
              <w:spacing w:line="360" w:lineRule="auto"/>
              <w:jc w:val="both"/>
              <w:rPr>
                <w:rFonts w:ascii="Calibri" w:hAnsi="Calibri" w:cs="Calibri"/>
                <w:sz w:val="20"/>
              </w:rPr>
            </w:pPr>
            <w:r>
              <w:rPr>
                <w:rFonts w:ascii="Calibri" w:hAnsi="Calibri" w:cs="Calibri"/>
                <w:sz w:val="20"/>
              </w:rPr>
              <w:t>Up to 25-50 cases are screened for a plasma cell dyscrasia and 5 for Hairy cell leukaemia</w:t>
            </w:r>
          </w:p>
        </w:tc>
      </w:tr>
      <w:tr w:rsidR="00AA6A17" w:rsidRPr="00182351" w:rsidTr="00AA6A17">
        <w:trPr>
          <w:trHeight w:val="367"/>
        </w:trPr>
        <w:tc>
          <w:tcPr>
            <w:tcW w:w="10349" w:type="dxa"/>
            <w:shd w:val="clear" w:color="auto" w:fill="auto"/>
          </w:tcPr>
          <w:p w:rsidR="00AA6A17" w:rsidRPr="00182351" w:rsidRDefault="00AA6A17" w:rsidP="00AA6A17">
            <w:pPr>
              <w:spacing w:line="360" w:lineRule="auto"/>
              <w:jc w:val="both"/>
              <w:rPr>
                <w:rFonts w:ascii="Calibri" w:hAnsi="Calibri" w:cs="Calibri"/>
                <w:sz w:val="20"/>
              </w:rPr>
            </w:pPr>
            <w:r>
              <w:rPr>
                <w:rFonts w:ascii="Calibri" w:hAnsi="Calibri" w:cs="Calibri"/>
                <w:sz w:val="20"/>
              </w:rPr>
              <w:t>Up to 100 cases are screened for acute leukaemia</w:t>
            </w:r>
          </w:p>
        </w:tc>
      </w:tr>
      <w:tr w:rsidR="00AA6A17" w:rsidRPr="00182351" w:rsidTr="00AA6A17">
        <w:trPr>
          <w:trHeight w:val="367"/>
        </w:trPr>
        <w:tc>
          <w:tcPr>
            <w:tcW w:w="10349" w:type="dxa"/>
            <w:shd w:val="clear" w:color="auto" w:fill="auto"/>
          </w:tcPr>
          <w:p w:rsidR="00AA6A17" w:rsidRPr="00182351" w:rsidRDefault="00AA6A17" w:rsidP="00AA6A17">
            <w:pPr>
              <w:spacing w:line="360" w:lineRule="auto"/>
              <w:jc w:val="both"/>
              <w:rPr>
                <w:rFonts w:ascii="Calibri" w:hAnsi="Calibri" w:cs="Calibri"/>
                <w:sz w:val="20"/>
              </w:rPr>
            </w:pPr>
            <w:r w:rsidRPr="00182351">
              <w:rPr>
                <w:rFonts w:ascii="Calibri" w:hAnsi="Calibri" w:cs="Calibri"/>
                <w:sz w:val="20"/>
              </w:rPr>
              <w:t xml:space="preserve">Approximately </w:t>
            </w:r>
            <w:r>
              <w:rPr>
                <w:rFonts w:ascii="Calibri" w:hAnsi="Calibri" w:cs="Calibri"/>
                <w:sz w:val="20"/>
              </w:rPr>
              <w:t>25-50</w:t>
            </w:r>
            <w:r w:rsidRPr="00182351">
              <w:rPr>
                <w:rFonts w:ascii="Calibri" w:hAnsi="Calibri" w:cs="Calibri"/>
                <w:sz w:val="20"/>
              </w:rPr>
              <w:t xml:space="preserve"> cases per month are follow-up of previously diagnosed patients</w:t>
            </w:r>
            <w:r>
              <w:rPr>
                <w:rFonts w:ascii="Calibri" w:hAnsi="Calibri" w:cs="Calibri"/>
                <w:sz w:val="20"/>
              </w:rPr>
              <w:t xml:space="preserve"> and day 8 blast counts</w:t>
            </w:r>
          </w:p>
        </w:tc>
      </w:tr>
    </w:tbl>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7F4E91" w:rsidRDefault="007F4E91"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Default="00AA6A17" w:rsidP="00AA6A17">
      <w:pPr>
        <w:spacing w:line="360" w:lineRule="auto"/>
        <w:jc w:val="both"/>
        <w:rPr>
          <w:rFonts w:ascii="Calibri" w:hAnsi="Calibri" w:cs="Calibri"/>
          <w:sz w:val="20"/>
        </w:rPr>
      </w:pPr>
    </w:p>
    <w:p w:rsidR="00AA6A17" w:rsidRPr="000166AC" w:rsidRDefault="00AA6A17" w:rsidP="00AA6A17">
      <w:pPr>
        <w:spacing w:line="360" w:lineRule="auto"/>
        <w:jc w:val="both"/>
        <w:rPr>
          <w:rFonts w:ascii="Calibri" w:hAnsi="Calibri" w:cs="Calibri"/>
          <w:b/>
          <w:sz w:val="20"/>
        </w:rPr>
      </w:pPr>
      <w:r w:rsidRPr="000166AC">
        <w:rPr>
          <w:rFonts w:ascii="Calibri" w:hAnsi="Calibri" w:cs="Calibri"/>
          <w:b/>
          <w:sz w:val="20"/>
        </w:rPr>
        <w:lastRenderedPageBreak/>
        <w:t xml:space="preserve">Table 2: Summary of current monthly panel usage </w:t>
      </w:r>
    </w:p>
    <w:p w:rsidR="00AA6A17" w:rsidRDefault="00F67D44" w:rsidP="00AA6A17">
      <w:pPr>
        <w:spacing w:line="360" w:lineRule="auto"/>
        <w:jc w:val="both"/>
        <w:rPr>
          <w:rFonts w:ascii="Calibri" w:hAnsi="Calibri" w:cs="Calibri"/>
          <w:sz w:val="20"/>
        </w:rPr>
      </w:pPr>
      <w:r>
        <w:rPr>
          <w:rFonts w:ascii="Calibri" w:hAnsi="Calibri" w:cs="Calibri"/>
          <w:sz w:val="20"/>
        </w:rPr>
        <w:pict w14:anchorId="493B7212">
          <v:shape id="_x0000_i1027" type="#_x0000_t75" style="width:491.4pt;height:4in">
            <v:imagedata r:id="rId9" o:title=""/>
          </v:shape>
        </w:pict>
      </w:r>
    </w:p>
    <w:p w:rsidR="00AA6A17" w:rsidRPr="000166AC" w:rsidRDefault="00AA6A17" w:rsidP="00AA6A17">
      <w:pPr>
        <w:jc w:val="both"/>
        <w:rPr>
          <w:rFonts w:ascii="Calibri" w:hAnsi="Calibri" w:cs="Calibri"/>
          <w:b/>
          <w:sz w:val="20"/>
        </w:rPr>
      </w:pPr>
      <w:r w:rsidRPr="000166AC">
        <w:rPr>
          <w:rFonts w:ascii="Calibri" w:hAnsi="Calibri" w:cs="Calibri"/>
          <w:b/>
          <w:sz w:val="20"/>
        </w:rPr>
        <w:t xml:space="preserve">Table 3: Summary of additional reagents (not in the pre-dispensed tubes above) ordered for 12- month period (excluding controls and calibration products) to show that additional monoclonals are required, e.g. the cytoplasmic markers are done separately, platelet markers are not included in the myeloid panels, etc. </w:t>
      </w:r>
    </w:p>
    <w:p w:rsidR="00C410BB" w:rsidRPr="00E00923" w:rsidRDefault="00F67D44" w:rsidP="00AA6A17">
      <w:pPr>
        <w:pStyle w:val="NoSpacing"/>
        <w:rPr>
          <w:rFonts w:asciiTheme="minorHAnsi" w:hAnsiTheme="minorHAnsi" w:cstheme="minorHAnsi"/>
          <w:sz w:val="20"/>
          <w:szCs w:val="20"/>
        </w:rPr>
      </w:pPr>
      <w:r>
        <w:rPr>
          <w:rFonts w:ascii="Calibri" w:hAnsi="Calibri" w:cs="Calibri"/>
          <w:sz w:val="20"/>
        </w:rPr>
        <w:pict w14:anchorId="0893FC87">
          <v:shape id="_x0000_i1028" type="#_x0000_t75" style="width:474pt;height:290.4pt">
            <v:imagedata r:id="rId10" o:title=""/>
          </v:shape>
        </w:pict>
      </w:r>
    </w:p>
    <w:p w:rsidR="00AA6A17" w:rsidRPr="00AA6A17" w:rsidRDefault="00AA6A17" w:rsidP="00AA6A17">
      <w:pPr>
        <w:suppressAutoHyphens/>
        <w:spacing w:line="360" w:lineRule="auto"/>
        <w:ind w:left="720" w:right="-142"/>
        <w:jc w:val="both"/>
        <w:rPr>
          <w:rFonts w:asciiTheme="minorHAnsi" w:hAnsiTheme="minorHAnsi" w:cstheme="minorHAnsi"/>
          <w:b/>
          <w:sz w:val="20"/>
          <w:szCs w:val="20"/>
          <w:u w:val="single"/>
        </w:rPr>
      </w:pPr>
    </w:p>
    <w:p w:rsidR="00703F31" w:rsidRPr="0023034C" w:rsidRDefault="001E67BD" w:rsidP="00827072">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u w:val="single"/>
        </w:rPr>
      </w:pPr>
      <w:r w:rsidRPr="0023034C">
        <w:rPr>
          <w:rFonts w:asciiTheme="minorHAnsi" w:hAnsiTheme="minorHAnsi" w:cstheme="minorHAnsi"/>
          <w:b/>
          <w:sz w:val="20"/>
          <w:szCs w:val="20"/>
          <w:lang w:val="en-GB"/>
        </w:rPr>
        <w:lastRenderedPageBreak/>
        <w:t>SCOPE OF WORK</w:t>
      </w:r>
      <w:bookmarkEnd w:id="45"/>
    </w:p>
    <w:p w:rsidR="00163691" w:rsidRPr="00E00923" w:rsidRDefault="00163691" w:rsidP="00601DB6">
      <w:pPr>
        <w:tabs>
          <w:tab w:val="left" w:pos="709"/>
        </w:tabs>
        <w:jc w:val="both"/>
        <w:rPr>
          <w:rFonts w:asciiTheme="minorHAnsi" w:hAnsiTheme="minorHAnsi" w:cstheme="minorHAnsi"/>
          <w:sz w:val="20"/>
          <w:lang w:eastAsia="x-none"/>
        </w:rPr>
      </w:pP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An FDA or CE IVD approved system for standardised, comprehensive immunophenotyping of patient samples is required with appropriate software to identify surface- and intra-cellular monoclonal antibody expression as well as cell cycle analysis. The system should be able to meet the demand for haematological immunophenotyping and cell cycle analysis over a 5- year period at Charlotte Maxeke Johannesburg Academic Hospital.</w:t>
      </w:r>
    </w:p>
    <w:p w:rsidR="00AA6A17" w:rsidRPr="00AA6A17" w:rsidRDefault="00AA6A17" w:rsidP="00AA6A17">
      <w:pPr>
        <w:spacing w:line="360" w:lineRule="auto"/>
        <w:jc w:val="both"/>
        <w:rPr>
          <w:rFonts w:asciiTheme="minorHAnsi" w:eastAsia="Times" w:hAnsiTheme="minorHAnsi" w:cstheme="minorHAnsi"/>
          <w:b/>
          <w:sz w:val="20"/>
          <w:szCs w:val="20"/>
          <w:lang w:eastAsia="en-US"/>
        </w:rPr>
      </w:pPr>
      <w:r w:rsidRPr="00AA6A17">
        <w:rPr>
          <w:rFonts w:asciiTheme="minorHAnsi" w:eastAsia="Times" w:hAnsiTheme="minorHAnsi" w:cstheme="minorHAnsi"/>
          <w:b/>
          <w:sz w:val="20"/>
          <w:szCs w:val="20"/>
          <w:lang w:eastAsia="en-US"/>
        </w:rPr>
        <w:t>Sample preparation</w:t>
      </w:r>
    </w:p>
    <w:p w:rsidR="00AA6A17" w:rsidRPr="00AA6A17" w:rsidRDefault="00AA6A17" w:rsidP="00AA6A17">
      <w:pPr>
        <w:numPr>
          <w:ilvl w:val="0"/>
          <w:numId w:val="85"/>
        </w:numPr>
        <w:spacing w:line="360" w:lineRule="auto"/>
        <w:jc w:val="both"/>
        <w:rPr>
          <w:rFonts w:asciiTheme="minorHAnsi" w:eastAsia="Times" w:hAnsiTheme="minorHAnsi" w:cstheme="minorHAnsi"/>
          <w:b/>
          <w:sz w:val="20"/>
          <w:szCs w:val="20"/>
          <w:lang w:eastAsia="en-US"/>
        </w:rPr>
      </w:pPr>
      <w:r w:rsidRPr="00AA6A17">
        <w:rPr>
          <w:rFonts w:asciiTheme="minorHAnsi" w:eastAsia="Times" w:hAnsiTheme="minorHAnsi" w:cstheme="minorHAnsi"/>
          <w:sz w:val="20"/>
          <w:szCs w:val="20"/>
          <w:lang w:eastAsia="en-US"/>
        </w:rPr>
        <w:t>All reagents, monoclonal antibodies panels/individual antibodies, instrument verification and fluorescence compensation products, process controls, cleaning agents, etc. to be supplied by the service provider of the flow cytometer platform and the analysis software and not be procured through 3</w:t>
      </w:r>
      <w:r w:rsidRPr="00AA6A17">
        <w:rPr>
          <w:rFonts w:asciiTheme="minorHAnsi" w:eastAsia="Times" w:hAnsiTheme="minorHAnsi" w:cstheme="minorHAnsi"/>
          <w:sz w:val="20"/>
          <w:szCs w:val="20"/>
          <w:vertAlign w:val="superscript"/>
          <w:lang w:eastAsia="en-US"/>
        </w:rPr>
        <w:t>rd</w:t>
      </w:r>
      <w:r w:rsidRPr="00AA6A17">
        <w:rPr>
          <w:rFonts w:asciiTheme="minorHAnsi" w:eastAsia="Times" w:hAnsiTheme="minorHAnsi" w:cstheme="minorHAnsi"/>
          <w:sz w:val="20"/>
          <w:szCs w:val="20"/>
          <w:lang w:eastAsia="en-US"/>
        </w:rPr>
        <w:t xml:space="preserve"> party suppliers.  </w:t>
      </w:r>
    </w:p>
    <w:p w:rsidR="00AA6A17" w:rsidRPr="00AA6A17" w:rsidRDefault="00AA6A17" w:rsidP="00AA6A17">
      <w:pPr>
        <w:spacing w:line="360" w:lineRule="auto"/>
        <w:jc w:val="both"/>
        <w:rPr>
          <w:rFonts w:asciiTheme="minorHAnsi" w:eastAsia="Times" w:hAnsiTheme="minorHAnsi" w:cstheme="minorHAnsi"/>
          <w:b/>
          <w:sz w:val="20"/>
          <w:szCs w:val="20"/>
          <w:lang w:eastAsia="en-US"/>
        </w:rPr>
      </w:pPr>
      <w:r w:rsidRPr="00AA6A17">
        <w:rPr>
          <w:rFonts w:asciiTheme="minorHAnsi" w:eastAsia="Times" w:hAnsiTheme="minorHAnsi" w:cstheme="minorHAnsi"/>
          <w:b/>
          <w:sz w:val="20"/>
          <w:szCs w:val="20"/>
          <w:lang w:eastAsia="en-US"/>
        </w:rPr>
        <w:t>The sample preparation system needs to be:</w:t>
      </w: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Suitable for various sample types currently received including bone marrow, blood, lymph nodes, CSF and various fluids (pleural, peritoneal, etc.).</w:t>
      </w: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As simple as possible (i.e. include pre-mixed/titrated antibody panels to include minimum 8 to 12 monoclonal antibodies in a single tube) to address the various types of haematological malignancies and immune deficiencies as shown in Table 2 below, typically encountered in the South African population. Due to challenges like limited testing material received and ergonomic considerations (manual pipetting of antibodies into tubes that lead to complex technical errors where root causes are difficult to determine) requires a system with pre-labelled tubes with appropriate pre-added/ premixed panel antibodies for ease of sample preparation and analyses.</w:t>
      </w: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pre-mixed tubes/ panel/ reagent supplied must be appropriately labelled by the manufacturer with the contents, lot number and expiry date for traceability as per SANAS accreditation and international Good Laboratory Practice requirements.</w:t>
      </w: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The pre-mixed antibody panel tubes to be stored at room temperature (±20-30°C) for ease of use and reduce refrigeration requirements during transport, storage and daily use on the bench, limiting the use of liquid monoclonals required to a minimum (as these require refrigeration). The immunophenotyping reagents supplied need to include reagents for washing, lysing and fixing cells. The reagents supplied must also include kits for cytoplasmic staining and cell cycle analysis (DNA ploidy).   </w:t>
      </w: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 The inclusion of process controls for immunophenotyping must include both normal and abnormal levels that can be processed in an identical manner to the patient samples (e.g. consist of stabilized erythrocytes and leucocytes) with an IQAP programme included for comparison of results against a pool of users.</w:t>
      </w: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The minimum monoclonal antibodies to be included in the pre-mixed tubes/panels for identifying the various haemopoietic malignancies in keeping with the current international guidelines and local practice (examples of monoclonal antibodies currently used are listed in Table 2 below) and will be modified and incorporated into the pre-mixed tubes/panels by the manufacturer if international guidelines change. If all </w:t>
      </w:r>
      <w:r w:rsidRPr="00AA6A17">
        <w:rPr>
          <w:rFonts w:asciiTheme="minorHAnsi" w:eastAsia="Times" w:hAnsiTheme="minorHAnsi" w:cstheme="minorHAnsi"/>
          <w:sz w:val="20"/>
          <w:szCs w:val="20"/>
          <w:lang w:eastAsia="en-US"/>
        </w:rPr>
        <w:lastRenderedPageBreak/>
        <w:t>the monoclonals listed in Table 2 below are not incorporated into the current pre-mixed panels, they must be supplied in liquid form, however, &gt;90% of the monoclonals must be supplied in pre-mixed tubes to ensure that the bulk of testing is done using multi-colour flow cytometry analysis (i.e. comprise a minimum number of tubes for maximum number of results).</w:t>
      </w:r>
    </w:p>
    <w:p w:rsidR="00AA6A17" w:rsidRPr="00AA6A17" w:rsidRDefault="00AA6A17" w:rsidP="00AA6A17">
      <w:pPr>
        <w:numPr>
          <w:ilvl w:val="0"/>
          <w:numId w:val="85"/>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In addition, the manufacturer must be able to provide specific “customer specified panels” if they are required going forward to improve or enhance the current diagnostic capability and reduce the preparation workload on staff.</w:t>
      </w:r>
    </w:p>
    <w:p w:rsidR="00AA6A17" w:rsidRPr="00AA6A17" w:rsidRDefault="00AA6A17" w:rsidP="00AA6A17">
      <w:pPr>
        <w:spacing w:line="360" w:lineRule="auto"/>
        <w:ind w:left="501"/>
        <w:jc w:val="both"/>
        <w:rPr>
          <w:rFonts w:asciiTheme="minorHAnsi" w:eastAsia="Times" w:hAnsiTheme="minorHAnsi" w:cstheme="minorHAnsi"/>
          <w:sz w:val="20"/>
          <w:szCs w:val="20"/>
          <w:lang w:eastAsia="en-US"/>
        </w:rPr>
      </w:pPr>
    </w:p>
    <w:p w:rsidR="00AA6A17" w:rsidRPr="00AA6A17" w:rsidRDefault="00AA6A17" w:rsidP="00AA6A17">
      <w:p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b/>
          <w:sz w:val="20"/>
          <w:szCs w:val="20"/>
          <w:lang w:eastAsia="en-US"/>
        </w:rPr>
        <w:t>Table 4: Examples of the current list of antibodies used in panels to distinguish various acute and chronic leukaemias/lymphomas as well as other lymphoproliferative disorders and immune deficiencies.</w:t>
      </w:r>
    </w:p>
    <w:tbl>
      <w:tblPr>
        <w:tblStyle w:val="TableGrid13"/>
        <w:tblW w:w="0" w:type="auto"/>
        <w:tblLook w:val="04A0" w:firstRow="1" w:lastRow="0" w:firstColumn="1" w:lastColumn="0" w:noHBand="0" w:noVBand="1"/>
      </w:tblPr>
      <w:tblGrid>
        <w:gridCol w:w="4508"/>
        <w:gridCol w:w="4508"/>
      </w:tblGrid>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Acute myelo/monocytic leukaemia including exclusion of aberrant CD7 and CD19 expression as well as exclusion of megakaryocytic and erythroid components.  </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Basic myelo/monocytic lineage screening including CD10, CD11b, CD13, CD14, CD15, CD16, CD33, CD34, CD38, CD45, CD64, CD123, CD117, HLA-DR, with exclusion of common aberrant expressions viz. CD7, CD19,</w:t>
            </w:r>
          </w:p>
          <w:p w:rsidR="00AA6A17" w:rsidRPr="00AA6A17" w:rsidRDefault="00AA6A17" w:rsidP="00AA6A17">
            <w:pPr>
              <w:spacing w:line="360" w:lineRule="auto"/>
              <w:ind w:left="141"/>
              <w:jc w:val="both"/>
              <w:rPr>
                <w:rFonts w:asciiTheme="minorHAnsi" w:eastAsia="Times" w:hAnsiTheme="minorHAnsi" w:cstheme="minorHAnsi"/>
                <w:b/>
                <w:sz w:val="20"/>
                <w:szCs w:val="20"/>
                <w:lang w:eastAsia="en-US"/>
              </w:rPr>
            </w:pPr>
            <w:r w:rsidRPr="00AA6A17">
              <w:rPr>
                <w:rFonts w:asciiTheme="minorHAnsi" w:eastAsia="Times" w:hAnsiTheme="minorHAnsi" w:cstheme="minorHAnsi"/>
                <w:b/>
                <w:sz w:val="20"/>
                <w:szCs w:val="20"/>
                <w:lang w:eastAsia="en-US"/>
              </w:rPr>
              <w:t xml:space="preserve">Additional second line screening </w:t>
            </w:r>
          </w:p>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CD36, CD71, AGP (CD235) CD42b, CD41, CD61, CD66c </w:t>
            </w:r>
            <w:r w:rsidRPr="00AA6A17">
              <w:rPr>
                <w:rFonts w:asciiTheme="minorHAnsi" w:eastAsia="Times" w:hAnsiTheme="minorHAnsi" w:cstheme="minorHAnsi"/>
                <w:b/>
                <w:sz w:val="20"/>
                <w:szCs w:val="20"/>
                <w:lang w:eastAsia="en-US"/>
              </w:rPr>
              <w:t>and cytoplasmic screening</w:t>
            </w:r>
            <w:r w:rsidRPr="00AA6A17">
              <w:rPr>
                <w:rFonts w:asciiTheme="minorHAnsi" w:eastAsia="Times" w:hAnsiTheme="minorHAnsi" w:cstheme="minorHAnsi"/>
                <w:sz w:val="20"/>
                <w:szCs w:val="20"/>
                <w:lang w:eastAsia="en-US"/>
              </w:rPr>
              <w:t xml:space="preserve"> including MPO, CD3, CD34, TdT, CD79a and CD22</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B-cell Leukaemia/Lymphoma and assessment of normal B-cell populations including B haematogones and mature B-cells.</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Basic screen including Kappa, Lambda, CD5, CD9, CD10, CD19, CD20, CD34, CD38, CD45, CD200,</w:t>
            </w:r>
          </w:p>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b/>
                <w:sz w:val="20"/>
                <w:szCs w:val="20"/>
                <w:lang w:eastAsia="en-US"/>
              </w:rPr>
              <w:t>Additional screening including</w:t>
            </w:r>
            <w:r w:rsidRPr="00AA6A17">
              <w:rPr>
                <w:rFonts w:asciiTheme="minorHAnsi" w:eastAsia="Times" w:hAnsiTheme="minorHAnsi" w:cstheme="minorHAnsi"/>
                <w:sz w:val="20"/>
                <w:szCs w:val="20"/>
                <w:lang w:eastAsia="en-US"/>
              </w:rPr>
              <w:t xml:space="preserve"> CD22, CD58, CD123, CD66c</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T-cell Leukaemia/Lymphoma and other mature T-LPD disorders including Adult T-cell Leukaemia Lymphoma</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Basic screen including TCRƴδ, CD2, CD3, CD4, CD5, CD7, CD8, CD34, CD38, CD45, CD56, </w:t>
            </w:r>
          </w:p>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p>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b/>
                <w:sz w:val="20"/>
                <w:szCs w:val="20"/>
                <w:lang w:eastAsia="en-US"/>
              </w:rPr>
              <w:t>Additional second line screening including</w:t>
            </w:r>
            <w:r w:rsidRPr="00AA6A17">
              <w:rPr>
                <w:rFonts w:asciiTheme="minorHAnsi" w:eastAsia="Times" w:hAnsiTheme="minorHAnsi" w:cstheme="minorHAnsi"/>
                <w:sz w:val="20"/>
                <w:szCs w:val="20"/>
                <w:lang w:eastAsia="en-US"/>
              </w:rPr>
              <w:t xml:space="preserve"> CD1A, CD99, CD25, CD30, HLA-DR, </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Cytoplasmic, nuclear evaluation of antigen staining </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cMPO, nTdt, cCD3,cCD22, cCD79a, sCD34 and sCD45</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Lymphocyte/ Immune screening (all sample types)</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Kappa, Lambda, CD4, CD8, CD3, CD19, CD10, CD34, CD5, CD20, CD45, CD56</w:t>
            </w:r>
          </w:p>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Plasma Cell Dyscrasia</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CD19, CD27, CD38, CD45, CD56, CD81, CD117, CD138, CD200</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lastRenderedPageBreak/>
              <w:t>Functional antigen platelet studies</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CD42b, CD41, CD61, CD66c,</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B-cell Lymphoproliferative disorders including CLL-like versus other NHL disorders, as well as exclusion of conditions such as hairy cell leukaemia and splenic lymphoma, amongst others</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b/>
                <w:sz w:val="20"/>
                <w:szCs w:val="20"/>
                <w:lang w:eastAsia="en-US"/>
              </w:rPr>
              <w:t>Basic screen to exclude</w:t>
            </w:r>
            <w:r w:rsidRPr="00AA6A17">
              <w:rPr>
                <w:rFonts w:asciiTheme="minorHAnsi" w:eastAsia="Times" w:hAnsiTheme="minorHAnsi" w:cstheme="minorHAnsi"/>
                <w:sz w:val="20"/>
                <w:szCs w:val="20"/>
                <w:lang w:eastAsia="en-US"/>
              </w:rPr>
              <w:t xml:space="preserve"> CLL versus other WM/MZL, MCL, FCL and DLBL including CD5, CD19, CD20, CD22, CD23, CD79b, CD43, CD45, CD81, CD200, ROR1, </w:t>
            </w:r>
          </w:p>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b/>
                <w:sz w:val="20"/>
                <w:szCs w:val="20"/>
                <w:lang w:eastAsia="en-US"/>
              </w:rPr>
              <w:t>Second line screening</w:t>
            </w:r>
            <w:r w:rsidRPr="00AA6A17">
              <w:rPr>
                <w:rFonts w:asciiTheme="minorHAnsi" w:eastAsia="Times" w:hAnsiTheme="minorHAnsi" w:cstheme="minorHAnsi"/>
                <w:sz w:val="20"/>
                <w:szCs w:val="20"/>
                <w:lang w:eastAsia="en-US"/>
              </w:rPr>
              <w:t xml:space="preserve"> including CD30, CD103, CD123, CD11c, CD25, CD38</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B-cells immune functionality</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IgD, CD5, CD20, CD21, CD19, CD27, CD24, CD38, CD45RA, IgM, CD45</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T-cells Immune functionality</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CD4, CD3, CD8, CD27, CD28, CD43, CD45, CD57, CD45RA, CD45RO, CD197, CD279, CD25,CD38, </w:t>
            </w:r>
          </w:p>
        </w:tc>
      </w:tr>
      <w:tr w:rsidR="00AA6A17" w:rsidRPr="00AA6A17" w:rsidTr="00AA6A17">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DNA ploidy studies</w:t>
            </w:r>
          </w:p>
        </w:tc>
        <w:tc>
          <w:tcPr>
            <w:tcW w:w="4508" w:type="dxa"/>
          </w:tcPr>
          <w:p w:rsidR="00AA6A17" w:rsidRPr="00AA6A17" w:rsidRDefault="00AA6A17" w:rsidP="00AA6A17">
            <w:pPr>
              <w:spacing w:line="360" w:lineRule="auto"/>
              <w:ind w:left="141"/>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G1/G0, S-phase and G2M population elucidation.</w:t>
            </w:r>
          </w:p>
        </w:tc>
      </w:tr>
    </w:tbl>
    <w:p w:rsidR="00AA6A17" w:rsidRPr="00AA6A17" w:rsidRDefault="00AA6A17" w:rsidP="00AA6A17">
      <w:pPr>
        <w:spacing w:line="360" w:lineRule="auto"/>
        <w:jc w:val="both"/>
        <w:rPr>
          <w:rFonts w:asciiTheme="minorHAnsi" w:eastAsia="Times" w:hAnsiTheme="minorHAnsi" w:cstheme="minorHAnsi"/>
          <w:sz w:val="20"/>
          <w:szCs w:val="20"/>
          <w:lang w:eastAsia="en-US"/>
        </w:rPr>
      </w:pPr>
    </w:p>
    <w:p w:rsidR="00AA6A17" w:rsidRPr="00AA6A17" w:rsidRDefault="00AA6A17" w:rsidP="00AA6A17">
      <w:pPr>
        <w:spacing w:line="360" w:lineRule="auto"/>
        <w:jc w:val="both"/>
        <w:rPr>
          <w:rFonts w:asciiTheme="minorHAnsi" w:eastAsia="Times" w:hAnsiTheme="minorHAnsi" w:cstheme="minorHAnsi"/>
          <w:b/>
          <w:sz w:val="20"/>
          <w:szCs w:val="20"/>
          <w:lang w:eastAsia="en-US"/>
        </w:rPr>
      </w:pPr>
      <w:r w:rsidRPr="00AA6A17">
        <w:rPr>
          <w:rFonts w:asciiTheme="minorHAnsi" w:eastAsia="Times" w:hAnsiTheme="minorHAnsi" w:cstheme="minorHAnsi"/>
          <w:b/>
          <w:sz w:val="20"/>
          <w:szCs w:val="20"/>
          <w:lang w:eastAsia="en-US"/>
        </w:rPr>
        <w:t>Sample acquisition to ensure equivalent standardised sample analysis and data collection</w:t>
      </w:r>
    </w:p>
    <w:p w:rsidR="00AA6A17" w:rsidRPr="00AA6A17" w:rsidRDefault="00AA6A17" w:rsidP="00AA6A17">
      <w:p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Two identical models of flow cytometers must be supplied for sample acquisition and must be FDA or CE IVD-marked and have:</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Minimum 3-lasers with the required flow cell, collection optics, optical and detector filters, forward scatter, side scatter and fluorescence detectors for optimal 10-12 Fluorescence detection. (The forward scatter detector to be able to provide up to 3 measurements of the forward angle).</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Detectors/detector filters set-up to allow detection of required fluorochromes contained in selected the 10-12 colour pre-mixed tubes/panels, e.g. FITC, PE, ECD, PerCP, PC5 or PECy5.5, PECy7, APC, APCA647, APCA700, APC-Cy7, APCA750, Pacific Blue and Krome Orange, as a minimum requirement (or equivalent depending on flow cytometer laser/filter/detector configuration).</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Must have ability to run multiple samples in a plate or carousel and also have capability for analysing individual samples (STAT mode) on selected flow rates, e.g. low. Medium or high.</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Must have capability to read NHLS barcodes and have a worklist function for verifying tube location and barcode prior to acquisition. </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Must mix the tubes individually prior to acquisition and have an audible and/or visual alarm system when problems occur during sample acquisition.</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Biohazard protection required for operators during sample acquisition (i.e. cannot run if door is open)</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Daily control products to be included for daily monitoring of optical alignment, fluidics and ensuring ongoing standardization of the forward scatter, side scatter and fluorescent detectors.</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Quality control products to be supplied to ensure specific optimal colour compensation for the different pre-mixed tubes/panels.</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lastRenderedPageBreak/>
        <w:t>The system must include auto-setup software including templates for the different pre-mixed tubes/panels to ensure standardization of sample acquisition.</w:t>
      </w:r>
    </w:p>
    <w:p w:rsidR="00AA6A17" w:rsidRP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software must also allow separate custom designed panels to be installed.</w:t>
      </w:r>
    </w:p>
    <w:p w:rsidR="00AA6A17" w:rsidRDefault="00AA6A17" w:rsidP="00AA6A17">
      <w:pPr>
        <w:numPr>
          <w:ilvl w:val="0"/>
          <w:numId w:val="86"/>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flow cytometer software must be compatible with the NHLS TrakCare laboratory information system for interfacing of results.</w:t>
      </w:r>
    </w:p>
    <w:p w:rsidR="00601DB6" w:rsidRPr="00601DB6" w:rsidRDefault="00601DB6" w:rsidP="00601DB6">
      <w:pPr>
        <w:spacing w:line="360" w:lineRule="auto"/>
        <w:ind w:left="1221"/>
        <w:jc w:val="both"/>
        <w:rPr>
          <w:rFonts w:asciiTheme="minorHAnsi" w:eastAsia="Times" w:hAnsiTheme="minorHAnsi" w:cstheme="minorHAnsi"/>
          <w:sz w:val="20"/>
          <w:szCs w:val="20"/>
          <w:lang w:eastAsia="en-US"/>
        </w:rPr>
      </w:pPr>
    </w:p>
    <w:p w:rsidR="00AA6A17" w:rsidRPr="00AA6A17" w:rsidRDefault="00AA6A17" w:rsidP="00AA6A17">
      <w:pPr>
        <w:spacing w:line="360" w:lineRule="auto"/>
        <w:jc w:val="both"/>
        <w:rPr>
          <w:rFonts w:asciiTheme="minorHAnsi" w:eastAsia="Times" w:hAnsiTheme="minorHAnsi" w:cstheme="minorHAnsi"/>
          <w:b/>
          <w:sz w:val="20"/>
          <w:szCs w:val="20"/>
          <w:lang w:eastAsia="en-US"/>
        </w:rPr>
      </w:pPr>
      <w:r w:rsidRPr="00AA6A17">
        <w:rPr>
          <w:rFonts w:asciiTheme="minorHAnsi" w:eastAsia="Times" w:hAnsiTheme="minorHAnsi" w:cstheme="minorHAnsi"/>
          <w:b/>
          <w:sz w:val="20"/>
          <w:szCs w:val="20"/>
          <w:lang w:eastAsia="en-US"/>
        </w:rPr>
        <w:t>Post-acquisition sample analysis software</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software must be stand-alone, have a minimum of 16 licences and allow for remote access 24 hours/day via NHLS intranet and VPN.</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 xml:space="preserve">The analysis software for patient samples must be suitable for analysing both the immunophenotyping and cell cycle results. </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analysis software must allow for creating dot plots and histograms, composite protocols/overlays and composite analysis as well as adjustment of colour compensation post acquisition.</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analysis software must also be suitable for analysing the daily process controls in a simple, user friendly manner with capability of downloading target values and acceptable limits from the internet to avoid manual entry with potential errors. Results of all quality processes should be plotted on Levey-Jennings plots as part of the software requirements.</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software must be able to read, open and save both *.fcs and *.lmd file formats from flow cytometers.</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software must have the capability of processing up to 10 million events for the rare event /composite analyses.</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The software must allow for customer designed report sheet with printing of patient and quality control results on standard printers.</w:t>
      </w:r>
    </w:p>
    <w:p w:rsidR="00AA6A17" w:rsidRPr="00AA6A17" w:rsidRDefault="00AA6A17" w:rsidP="00AA6A17">
      <w:pPr>
        <w:numPr>
          <w:ilvl w:val="0"/>
          <w:numId w:val="87"/>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In addition to the standard dot plots and histograms downloaded from the flow cytometer, the analysis software must allow for a variety of additional statistical calculations and plots.</w:t>
      </w:r>
    </w:p>
    <w:p w:rsidR="00AA6A17" w:rsidRPr="00AA6A17" w:rsidRDefault="00AA6A17" w:rsidP="00AA6A17">
      <w:pPr>
        <w:spacing w:line="360" w:lineRule="auto"/>
        <w:jc w:val="both"/>
        <w:rPr>
          <w:rFonts w:asciiTheme="minorHAnsi" w:eastAsia="Times" w:hAnsiTheme="minorHAnsi" w:cstheme="minorHAnsi"/>
          <w:b/>
          <w:sz w:val="20"/>
          <w:szCs w:val="20"/>
          <w:lang w:eastAsia="en-US"/>
        </w:rPr>
      </w:pPr>
    </w:p>
    <w:p w:rsidR="00AA6A17" w:rsidRPr="00AA6A17" w:rsidRDefault="00AA6A17" w:rsidP="00AA6A17">
      <w:pPr>
        <w:spacing w:line="360" w:lineRule="auto"/>
        <w:jc w:val="both"/>
        <w:rPr>
          <w:rFonts w:asciiTheme="minorHAnsi" w:eastAsia="Times" w:hAnsiTheme="minorHAnsi" w:cstheme="minorHAnsi"/>
          <w:b/>
          <w:sz w:val="20"/>
          <w:szCs w:val="20"/>
          <w:lang w:eastAsia="en-US"/>
        </w:rPr>
      </w:pPr>
      <w:r w:rsidRPr="00AA6A17">
        <w:rPr>
          <w:rFonts w:asciiTheme="minorHAnsi" w:eastAsia="Times" w:hAnsiTheme="minorHAnsi" w:cstheme="minorHAnsi"/>
          <w:b/>
          <w:sz w:val="20"/>
          <w:szCs w:val="20"/>
          <w:lang w:eastAsia="en-US"/>
        </w:rPr>
        <w:t>Supplier to forward the following:</w:t>
      </w:r>
    </w:p>
    <w:p w:rsidR="00AA6A17" w:rsidRPr="00AA6A17" w:rsidRDefault="00AA6A17" w:rsidP="00AA6A17">
      <w:pPr>
        <w:numPr>
          <w:ilvl w:val="0"/>
          <w:numId w:val="88"/>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Documentation on the pre-mixed monoclonal antibody tubes, instrument, and analysis software summarizing the characteristics, technical specifications and relevant operational information.</w:t>
      </w:r>
    </w:p>
    <w:p w:rsidR="00AA6A17" w:rsidRPr="00AA6A17" w:rsidRDefault="00AA6A17" w:rsidP="00AA6A17">
      <w:pPr>
        <w:numPr>
          <w:ilvl w:val="0"/>
          <w:numId w:val="88"/>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Documentation for all reagents provided (i.e. assay package inserts).</w:t>
      </w:r>
    </w:p>
    <w:p w:rsidR="00AA6A17" w:rsidRPr="00AA6A17" w:rsidRDefault="00AA6A17" w:rsidP="00AA6A17">
      <w:pPr>
        <w:numPr>
          <w:ilvl w:val="0"/>
          <w:numId w:val="88"/>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Peer reviewed articles/relevant literature on the performance of the system.</w:t>
      </w:r>
    </w:p>
    <w:p w:rsidR="00AA6A17" w:rsidRPr="00AA6A17" w:rsidRDefault="00AA6A17" w:rsidP="00AA6A17">
      <w:pPr>
        <w:numPr>
          <w:ilvl w:val="0"/>
          <w:numId w:val="88"/>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Provide detailed breakdown of the pre-mixed tubes, assay kits content and various instrument and sample process controls with reference to description, unit of tests and price.</w:t>
      </w:r>
    </w:p>
    <w:p w:rsidR="00AA6A17" w:rsidRPr="00AA6A17" w:rsidRDefault="00AA6A17" w:rsidP="00AA6A17">
      <w:pPr>
        <w:numPr>
          <w:ilvl w:val="0"/>
          <w:numId w:val="88"/>
        </w:numPr>
        <w:spacing w:line="360" w:lineRule="auto"/>
        <w:jc w:val="both"/>
        <w:rPr>
          <w:rFonts w:asciiTheme="minorHAnsi" w:eastAsia="Times" w:hAnsiTheme="minorHAnsi" w:cstheme="minorHAnsi"/>
          <w:sz w:val="20"/>
          <w:szCs w:val="20"/>
          <w:lang w:eastAsia="en-US"/>
        </w:rPr>
      </w:pPr>
      <w:r w:rsidRPr="00AA6A17">
        <w:rPr>
          <w:rFonts w:asciiTheme="minorHAnsi" w:eastAsia="Times" w:hAnsiTheme="minorHAnsi" w:cstheme="minorHAnsi"/>
          <w:sz w:val="20"/>
          <w:szCs w:val="20"/>
          <w:lang w:eastAsia="en-US"/>
        </w:rPr>
        <w:t>Fill out relevant costing requirements in Annex B of this document.</w:t>
      </w:r>
    </w:p>
    <w:p w:rsidR="00AA6A17" w:rsidRPr="00AA6A17" w:rsidRDefault="00AA6A17" w:rsidP="00AA6A17">
      <w:pPr>
        <w:spacing w:line="360" w:lineRule="auto"/>
        <w:jc w:val="both"/>
        <w:rPr>
          <w:rFonts w:asciiTheme="minorHAnsi" w:eastAsia="Times" w:hAnsiTheme="minorHAnsi" w:cstheme="minorHAnsi"/>
          <w:sz w:val="20"/>
          <w:szCs w:val="20"/>
          <w:lang w:eastAsia="en-US"/>
        </w:rPr>
      </w:pPr>
    </w:p>
    <w:p w:rsidR="00163691" w:rsidRPr="00E00923" w:rsidRDefault="00163691" w:rsidP="00827072">
      <w:pPr>
        <w:tabs>
          <w:tab w:val="left" w:pos="709"/>
        </w:tabs>
        <w:spacing w:line="360" w:lineRule="auto"/>
        <w:jc w:val="both"/>
        <w:rPr>
          <w:rFonts w:asciiTheme="minorHAnsi" w:hAnsiTheme="minorHAnsi" w:cstheme="minorHAnsi"/>
          <w:sz w:val="20"/>
          <w:lang w:eastAsia="x-none"/>
        </w:rPr>
      </w:pPr>
    </w:p>
    <w:p w:rsidR="00802E54" w:rsidRPr="00E00923" w:rsidRDefault="00802E54" w:rsidP="00827072">
      <w:pPr>
        <w:tabs>
          <w:tab w:val="left" w:pos="709"/>
        </w:tabs>
        <w:spacing w:line="360" w:lineRule="auto"/>
        <w:jc w:val="both"/>
        <w:rPr>
          <w:rFonts w:asciiTheme="minorHAnsi" w:hAnsiTheme="minorHAnsi" w:cstheme="minorHAnsi"/>
          <w:color w:val="000000"/>
          <w:sz w:val="20"/>
          <w:szCs w:val="20"/>
        </w:rPr>
      </w:pPr>
    </w:p>
    <w:p w:rsidR="00614BDC" w:rsidRPr="0023034C" w:rsidRDefault="00614BDC" w:rsidP="001E67BD">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rPr>
      </w:pPr>
      <w:r w:rsidRPr="0023034C">
        <w:rPr>
          <w:rFonts w:asciiTheme="minorHAnsi" w:hAnsiTheme="minorHAnsi" w:cstheme="minorHAnsi"/>
          <w:b/>
          <w:sz w:val="20"/>
          <w:szCs w:val="20"/>
        </w:rPr>
        <w:t>MANDATORY REQUIREMENTS</w:t>
      </w:r>
      <w:r w:rsidR="00874E6D" w:rsidRPr="0023034C">
        <w:rPr>
          <w:rFonts w:asciiTheme="minorHAnsi" w:hAnsiTheme="minorHAnsi" w:cstheme="minorHAnsi"/>
          <w:b/>
          <w:sz w:val="20"/>
          <w:szCs w:val="20"/>
        </w:rPr>
        <w:t xml:space="preserve"> </w:t>
      </w:r>
      <w:r w:rsidR="00FC44CB" w:rsidRPr="0023034C">
        <w:rPr>
          <w:rFonts w:asciiTheme="minorHAnsi" w:hAnsiTheme="minorHAnsi" w:cstheme="minorHAnsi"/>
          <w:b/>
          <w:color w:val="FF0000"/>
          <w:sz w:val="20"/>
          <w:szCs w:val="20"/>
          <w:u w:val="single"/>
        </w:rPr>
        <w:t xml:space="preserve"> </w:t>
      </w:r>
    </w:p>
    <w:p w:rsidR="00614BDC" w:rsidRPr="0023034C" w:rsidRDefault="00614BDC" w:rsidP="00CC4374">
      <w:pPr>
        <w:spacing w:line="360" w:lineRule="auto"/>
        <w:ind w:left="709"/>
        <w:jc w:val="both"/>
        <w:rPr>
          <w:rFonts w:asciiTheme="minorHAnsi" w:hAnsiTheme="minorHAnsi" w:cstheme="minorHAnsi"/>
          <w:b/>
          <w:noProof/>
          <w:sz w:val="20"/>
          <w:szCs w:val="20"/>
        </w:rPr>
      </w:pPr>
      <w:r w:rsidRPr="0023034C">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614BDC" w:rsidRPr="0023034C" w:rsidRDefault="00614BDC" w:rsidP="00CC4374">
      <w:pPr>
        <w:pStyle w:val="NoSpacing"/>
        <w:rPr>
          <w:rFonts w:asciiTheme="minorHAnsi" w:hAnsiTheme="minorHAnsi" w:cstheme="minorHAnsi"/>
          <w:b/>
          <w:noProof/>
          <w:sz w:val="20"/>
          <w:szCs w:val="20"/>
        </w:rPr>
      </w:pPr>
    </w:p>
    <w:p w:rsidR="00B23FC1" w:rsidRPr="0023034C" w:rsidRDefault="00614BDC" w:rsidP="003750F7">
      <w:pPr>
        <w:spacing w:line="360" w:lineRule="auto"/>
        <w:ind w:left="709"/>
        <w:jc w:val="both"/>
        <w:rPr>
          <w:rFonts w:asciiTheme="minorHAnsi" w:hAnsiTheme="minorHAnsi" w:cstheme="minorHAnsi"/>
          <w:b/>
          <w:sz w:val="20"/>
          <w:szCs w:val="20"/>
        </w:rPr>
      </w:pPr>
      <w:r w:rsidRPr="0023034C">
        <w:rPr>
          <w:rFonts w:asciiTheme="minorHAnsi" w:hAnsiTheme="minorHAnsi" w:cstheme="minorHAnsi"/>
          <w:b/>
          <w:noProof/>
          <w:sz w:val="20"/>
          <w:szCs w:val="20"/>
        </w:rPr>
        <w:t>Bidders shall provide full and accurate answers to the mandatory questions posed in this document, and, where required, explicitly state</w:t>
      </w:r>
      <w:r w:rsidRPr="0023034C">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23034C">
        <w:rPr>
          <w:rFonts w:asciiTheme="minorHAnsi" w:hAnsiTheme="minorHAnsi" w:cstheme="minorHAnsi"/>
          <w:b/>
          <w:sz w:val="20"/>
          <w:szCs w:val="20"/>
        </w:rPr>
        <w:t>. 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rsidR="00CC4600" w:rsidRPr="000D6475" w:rsidRDefault="00CC4600" w:rsidP="003750F7">
      <w:pPr>
        <w:spacing w:line="360" w:lineRule="auto"/>
        <w:ind w:left="709"/>
        <w:jc w:val="both"/>
        <w:rPr>
          <w:rFonts w:asciiTheme="minorHAnsi" w:hAnsiTheme="minorHAnsi" w:cstheme="minorHAnsi"/>
          <w:b/>
          <w:sz w:val="20"/>
          <w:szCs w:val="20"/>
        </w:rPr>
      </w:pPr>
    </w:p>
    <w:p w:rsidR="00647C83" w:rsidRPr="000D6475" w:rsidRDefault="00647C83" w:rsidP="00647C83">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lang w:val="en-GB"/>
        </w:rPr>
        <w:t xml:space="preserve">     5.1       Technical Suitability: </w:t>
      </w:r>
      <w:r w:rsidRPr="000D6475">
        <w:rPr>
          <w:rFonts w:asciiTheme="minorHAnsi" w:hAnsiTheme="minorHAnsi" w:cstheme="minorHAnsi"/>
          <w:b/>
          <w:sz w:val="20"/>
          <w:szCs w:val="20"/>
          <w:lang w:val="x-none"/>
        </w:rPr>
        <w:t>Mandatory Requirement</w:t>
      </w:r>
    </w:p>
    <w:tbl>
      <w:tblPr>
        <w:tblStyle w:val="TableGrid63"/>
        <w:tblW w:w="9781" w:type="dxa"/>
        <w:tblInd w:w="-5" w:type="dxa"/>
        <w:tblLook w:val="04A0" w:firstRow="1" w:lastRow="0" w:firstColumn="1" w:lastColumn="0" w:noHBand="0" w:noVBand="1"/>
      </w:tblPr>
      <w:tblGrid>
        <w:gridCol w:w="6237"/>
        <w:gridCol w:w="1276"/>
        <w:gridCol w:w="2268"/>
      </w:tblGrid>
      <w:tr w:rsidR="00647C83" w:rsidRPr="00E00923" w:rsidTr="00B56DFC">
        <w:tc>
          <w:tcPr>
            <w:tcW w:w="6237" w:type="dxa"/>
            <w:vMerge w:val="restart"/>
          </w:tcPr>
          <w:p w:rsidR="00647C83" w:rsidRPr="00E00923" w:rsidRDefault="0035129B" w:rsidP="007F4E91">
            <w:pPr>
              <w:rPr>
                <w:rFonts w:asciiTheme="minorHAnsi" w:eastAsia="Times" w:hAnsiTheme="minorHAnsi" w:cstheme="minorHAnsi"/>
                <w:sz w:val="20"/>
                <w:szCs w:val="20"/>
                <w:lang w:val="en-GB" w:eastAsia="en-US"/>
              </w:rPr>
            </w:pPr>
            <w:r w:rsidRPr="0035129B">
              <w:rPr>
                <w:rFonts w:asciiTheme="minorHAnsi" w:eastAsia="Times" w:hAnsiTheme="minorHAnsi" w:cstheme="minorHAnsi"/>
                <w:sz w:val="20"/>
                <w:szCs w:val="20"/>
                <w:lang w:val="en-GB" w:eastAsia="en-US"/>
              </w:rPr>
              <w:t>The sample preparation/testing system must include pre-mixed tubes/panels suitable for the diagnosis of acute and chronic leukaemias/lymphomas, Plasma cell dyscrasias and discerning normal from abnormal B-cell development and immune deficiency screening as well as the cytoplasmic kits and cell cycle analysis</w:t>
            </w:r>
            <w:r w:rsidR="002F4FF6">
              <w:rPr>
                <w:rFonts w:asciiTheme="minorHAnsi" w:eastAsia="Times" w:hAnsiTheme="minorHAnsi" w:cstheme="minorHAnsi"/>
                <w:sz w:val="20"/>
                <w:szCs w:val="20"/>
                <w:lang w:val="en-GB" w:eastAsia="en-US"/>
              </w:rPr>
              <w:t xml:space="preserve"> </w:t>
            </w:r>
            <w:r w:rsidRPr="0035129B">
              <w:rPr>
                <w:rFonts w:asciiTheme="minorHAnsi" w:eastAsia="Times" w:hAnsiTheme="minorHAnsi" w:cstheme="minorHAnsi"/>
                <w:sz w:val="20"/>
                <w:szCs w:val="20"/>
                <w:lang w:val="en-GB" w:eastAsia="en-US"/>
              </w:rPr>
              <w:t>(DNA ploidy)</w:t>
            </w:r>
            <w:r w:rsidR="002F4FF6">
              <w:rPr>
                <w:rFonts w:asciiTheme="minorHAnsi" w:eastAsia="Times" w:hAnsiTheme="minorHAnsi" w:cstheme="minorHAnsi"/>
                <w:sz w:val="20"/>
                <w:szCs w:val="20"/>
                <w:lang w:val="en-GB" w:eastAsia="en-US"/>
              </w:rPr>
              <w:t xml:space="preserve"> </w:t>
            </w:r>
            <w:r w:rsidRPr="0035129B">
              <w:rPr>
                <w:rFonts w:asciiTheme="minorHAnsi" w:eastAsia="Times" w:hAnsiTheme="minorHAnsi" w:cstheme="minorHAnsi"/>
                <w:sz w:val="20"/>
                <w:szCs w:val="20"/>
                <w:lang w:val="en-GB" w:eastAsia="en-US"/>
              </w:rPr>
              <w:t>kits</w:t>
            </w:r>
            <w:r w:rsidR="007F4E91">
              <w:rPr>
                <w:rFonts w:asciiTheme="minorHAnsi" w:eastAsia="Times" w:hAnsiTheme="minorHAnsi" w:cstheme="minorHAnsi"/>
                <w:sz w:val="20"/>
                <w:szCs w:val="20"/>
                <w:lang w:val="en-GB" w:eastAsia="en-US"/>
              </w:rPr>
              <w:t>.</w:t>
            </w:r>
          </w:p>
        </w:tc>
        <w:tc>
          <w:tcPr>
            <w:tcW w:w="1276" w:type="dxa"/>
            <w:shd w:val="clear" w:color="auto" w:fill="FFFFFF"/>
          </w:tcPr>
          <w:p w:rsidR="00647C83" w:rsidRPr="0023034C"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23034C">
              <w:rPr>
                <w:rFonts w:asciiTheme="minorHAnsi" w:eastAsia="Times" w:hAnsiTheme="minorHAnsi" w:cstheme="minorHAnsi"/>
                <w:b/>
                <w:sz w:val="20"/>
                <w:szCs w:val="20"/>
                <w:lang w:val="en-GB" w:eastAsia="en-US"/>
              </w:rPr>
              <w:t>Comply</w:t>
            </w:r>
          </w:p>
        </w:tc>
        <w:tc>
          <w:tcPr>
            <w:tcW w:w="2268" w:type="dxa"/>
            <w:shd w:val="clear" w:color="auto" w:fill="FFFFFF"/>
          </w:tcPr>
          <w:p w:rsidR="00647C83" w:rsidRPr="0023034C"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23034C">
              <w:rPr>
                <w:rFonts w:asciiTheme="minorHAnsi" w:eastAsia="Times" w:hAnsiTheme="minorHAnsi" w:cstheme="minorHAnsi"/>
                <w:b/>
                <w:sz w:val="20"/>
                <w:szCs w:val="20"/>
                <w:lang w:val="en-GB" w:eastAsia="en-US"/>
              </w:rPr>
              <w:t>Do Not Comply</w:t>
            </w:r>
          </w:p>
        </w:tc>
      </w:tr>
      <w:tr w:rsidR="00647C83" w:rsidRPr="00E00923" w:rsidTr="00B56DFC">
        <w:tc>
          <w:tcPr>
            <w:tcW w:w="6237" w:type="dxa"/>
            <w:vMerge/>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647C83" w:rsidRPr="00C33511" w:rsidTr="00B56DFC">
        <w:tc>
          <w:tcPr>
            <w:tcW w:w="9781" w:type="dxa"/>
            <w:gridSpan w:val="3"/>
          </w:tcPr>
          <w:p w:rsidR="00647C83" w:rsidRPr="00C33511" w:rsidRDefault="00647C83" w:rsidP="00443E3B">
            <w:pPr>
              <w:jc w:val="both"/>
              <w:rPr>
                <w:rFonts w:asciiTheme="minorHAnsi" w:hAnsiTheme="minorHAnsi" w:cstheme="minorHAnsi"/>
                <w:b/>
                <w:sz w:val="20"/>
                <w:szCs w:val="20"/>
              </w:rPr>
            </w:pPr>
            <w:r w:rsidRPr="00C33511">
              <w:rPr>
                <w:rFonts w:asciiTheme="minorHAnsi" w:eastAsia="Times" w:hAnsiTheme="minorHAnsi" w:cstheme="minorHAnsi"/>
                <w:b/>
                <w:sz w:val="20"/>
                <w:szCs w:val="20"/>
                <w:lang w:val="en-GB" w:eastAsia="en-US"/>
              </w:rPr>
              <w:t>Substantiation:</w:t>
            </w:r>
            <w:r w:rsidRPr="003C6100">
              <w:rPr>
                <w:rFonts w:asciiTheme="minorHAnsi" w:eastAsia="Times" w:hAnsiTheme="minorHAnsi" w:cstheme="minorHAnsi"/>
                <w:b/>
                <w:bCs/>
                <w:sz w:val="20"/>
                <w:szCs w:val="20"/>
                <w:lang w:val="en-GB" w:eastAsia="en-US"/>
              </w:rPr>
              <w:t xml:space="preserve">  </w:t>
            </w:r>
            <w:r w:rsidRPr="003C6100">
              <w:rPr>
                <w:rFonts w:asciiTheme="minorHAnsi" w:eastAsia="Times" w:hAnsiTheme="minorHAnsi" w:cstheme="minorHAnsi"/>
                <w:b/>
                <w:sz w:val="20"/>
                <w:szCs w:val="20"/>
                <w:lang w:val="en-GB" w:eastAsia="en-US"/>
              </w:rPr>
              <w:t>Provide proof by means of brochure/specifications. Failure to provide information will lead to disqualification.</w:t>
            </w:r>
          </w:p>
        </w:tc>
      </w:tr>
    </w:tbl>
    <w:p w:rsidR="00647C83" w:rsidRPr="00E00923" w:rsidRDefault="00647C83" w:rsidP="00802E54">
      <w:pPr>
        <w:widowControl w:val="0"/>
        <w:autoSpaceDE w:val="0"/>
        <w:autoSpaceDN w:val="0"/>
        <w:adjustRightInd w:val="0"/>
        <w:spacing w:before="29"/>
        <w:jc w:val="both"/>
        <w:rPr>
          <w:rFonts w:asciiTheme="minorHAnsi" w:hAnsiTheme="minorHAnsi" w:cstheme="minorHAnsi"/>
          <w:sz w:val="20"/>
          <w:szCs w:val="20"/>
          <w:lang w:val="x-none"/>
        </w:rPr>
      </w:pPr>
    </w:p>
    <w:p w:rsidR="007D554D" w:rsidRPr="000D6475" w:rsidRDefault="007D554D" w:rsidP="00647C83">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rPr>
        <w:t xml:space="preserve">5.2   </w:t>
      </w:r>
      <w:r w:rsidRPr="000D6475">
        <w:rPr>
          <w:rFonts w:asciiTheme="minorHAnsi" w:hAnsiTheme="minorHAnsi" w:cstheme="minorHAnsi"/>
          <w:b/>
          <w:sz w:val="20"/>
          <w:szCs w:val="20"/>
          <w:lang w:val="en-GB"/>
        </w:rPr>
        <w:t xml:space="preserve">Technical Suitability: </w:t>
      </w:r>
      <w:r w:rsidRPr="000D6475">
        <w:rPr>
          <w:rFonts w:asciiTheme="minorHAnsi" w:hAnsiTheme="minorHAnsi" w:cstheme="minorHAnsi"/>
          <w:b/>
          <w:sz w:val="20"/>
          <w:szCs w:val="20"/>
          <w:lang w:val="x-none"/>
        </w:rPr>
        <w:t>Mandatory Requirement</w:t>
      </w:r>
    </w:p>
    <w:tbl>
      <w:tblPr>
        <w:tblStyle w:val="TableGrid75"/>
        <w:tblW w:w="9781" w:type="dxa"/>
        <w:tblInd w:w="-5" w:type="dxa"/>
        <w:tblLook w:val="04A0" w:firstRow="1" w:lastRow="0" w:firstColumn="1" w:lastColumn="0" w:noHBand="0" w:noVBand="1"/>
      </w:tblPr>
      <w:tblGrid>
        <w:gridCol w:w="6237"/>
        <w:gridCol w:w="1276"/>
        <w:gridCol w:w="2268"/>
      </w:tblGrid>
      <w:tr w:rsidR="00647C83" w:rsidRPr="00E00923" w:rsidTr="00B56DFC">
        <w:tc>
          <w:tcPr>
            <w:tcW w:w="6237" w:type="dxa"/>
            <w:vMerge w:val="restart"/>
          </w:tcPr>
          <w:p w:rsidR="00647C83" w:rsidRPr="00E00923" w:rsidRDefault="0035129B" w:rsidP="007D554D">
            <w:pPr>
              <w:rPr>
                <w:rFonts w:asciiTheme="minorHAnsi" w:eastAsia="Times" w:hAnsiTheme="minorHAnsi" w:cstheme="minorHAnsi"/>
                <w:sz w:val="20"/>
                <w:szCs w:val="20"/>
                <w:lang w:val="en-GB" w:eastAsia="en-US"/>
              </w:rPr>
            </w:pPr>
            <w:r w:rsidRPr="0035129B">
              <w:rPr>
                <w:rFonts w:asciiTheme="minorHAnsi" w:eastAsia="Times" w:hAnsiTheme="minorHAnsi" w:cstheme="minorHAnsi"/>
                <w:sz w:val="20"/>
                <w:szCs w:val="20"/>
                <w:lang w:val="en-GB" w:eastAsia="en-US"/>
              </w:rPr>
              <w:t>Two flow cytometers must be installed that have capability for measuring a minimum 10-12 fluorochromes and reagents/kits must be FDA or CE IVD marked</w:t>
            </w:r>
            <w:r w:rsidR="007F4E91">
              <w:rPr>
                <w:rFonts w:asciiTheme="minorHAnsi" w:eastAsia="Times" w:hAnsiTheme="minorHAnsi" w:cstheme="minorHAnsi"/>
                <w:sz w:val="20"/>
                <w:szCs w:val="20"/>
                <w:lang w:val="en-GB" w:eastAsia="en-US"/>
              </w:rPr>
              <w:t>.</w:t>
            </w:r>
          </w:p>
        </w:tc>
        <w:tc>
          <w:tcPr>
            <w:tcW w:w="1276" w:type="dxa"/>
            <w:shd w:val="clear" w:color="auto" w:fill="FFFFFF"/>
          </w:tcPr>
          <w:p w:rsidR="00647C83" w:rsidRPr="000D6475"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Comply</w:t>
            </w:r>
          </w:p>
        </w:tc>
        <w:tc>
          <w:tcPr>
            <w:tcW w:w="2268" w:type="dxa"/>
            <w:shd w:val="clear" w:color="auto" w:fill="FFFFFF"/>
          </w:tcPr>
          <w:p w:rsidR="00647C83" w:rsidRPr="0023034C"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23034C">
              <w:rPr>
                <w:rFonts w:asciiTheme="minorHAnsi" w:eastAsia="Times" w:hAnsiTheme="minorHAnsi" w:cstheme="minorHAnsi"/>
                <w:b/>
                <w:sz w:val="20"/>
                <w:szCs w:val="20"/>
                <w:lang w:val="en-GB" w:eastAsia="en-US"/>
              </w:rPr>
              <w:t>Do Not Comply</w:t>
            </w:r>
          </w:p>
        </w:tc>
      </w:tr>
      <w:tr w:rsidR="00647C83" w:rsidRPr="00E00923" w:rsidTr="00B56DFC">
        <w:tc>
          <w:tcPr>
            <w:tcW w:w="6237" w:type="dxa"/>
            <w:vMerge/>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647C83" w:rsidRPr="00E00923" w:rsidTr="00B56DFC">
        <w:tc>
          <w:tcPr>
            <w:tcW w:w="9781" w:type="dxa"/>
            <w:gridSpan w:val="3"/>
          </w:tcPr>
          <w:p w:rsidR="00647C83" w:rsidRPr="0023034C" w:rsidRDefault="00443E3B" w:rsidP="00443E3B">
            <w:pPr>
              <w:widowControl w:val="0"/>
              <w:autoSpaceDE w:val="0"/>
              <w:autoSpaceDN w:val="0"/>
              <w:adjustRightInd w:val="0"/>
              <w:spacing w:before="29"/>
              <w:jc w:val="both"/>
              <w:rPr>
                <w:rFonts w:asciiTheme="minorHAnsi" w:eastAsia="Times" w:hAnsiTheme="minorHAnsi" w:cstheme="minorHAnsi"/>
                <w:b/>
                <w:sz w:val="20"/>
                <w:szCs w:val="20"/>
                <w:lang w:val="en-GB" w:eastAsia="en-US"/>
              </w:rPr>
            </w:pPr>
            <w:r w:rsidRPr="0023034C">
              <w:rPr>
                <w:rFonts w:asciiTheme="minorHAnsi" w:eastAsia="Times" w:hAnsiTheme="minorHAnsi" w:cstheme="minorHAnsi"/>
                <w:b/>
                <w:sz w:val="20"/>
                <w:szCs w:val="20"/>
                <w:lang w:val="en-GB" w:eastAsia="en-US"/>
              </w:rPr>
              <w:t>Substantiation:</w:t>
            </w:r>
            <w:r w:rsidRPr="0023034C">
              <w:rPr>
                <w:rFonts w:asciiTheme="minorHAnsi" w:eastAsia="Times" w:hAnsiTheme="minorHAnsi" w:cstheme="minorHAnsi"/>
                <w:b/>
                <w:bCs/>
                <w:sz w:val="20"/>
                <w:szCs w:val="20"/>
                <w:lang w:val="en-GB" w:eastAsia="en-US"/>
              </w:rPr>
              <w:t xml:space="preserve">  </w:t>
            </w:r>
            <w:r w:rsidRPr="0023034C">
              <w:rPr>
                <w:rFonts w:asciiTheme="minorHAnsi" w:eastAsia="Times" w:hAnsiTheme="minorHAnsi" w:cstheme="minorHAnsi"/>
                <w:b/>
                <w:sz w:val="20"/>
                <w:szCs w:val="20"/>
                <w:lang w:val="en-GB" w:eastAsia="en-US"/>
              </w:rPr>
              <w:t>Provide proof by means of brochure/specifications. Failure to provide information will lead to disqualification.</w:t>
            </w:r>
          </w:p>
        </w:tc>
      </w:tr>
    </w:tbl>
    <w:p w:rsidR="00647C83" w:rsidRPr="000D6475" w:rsidRDefault="00647C83" w:rsidP="00802E54">
      <w:pPr>
        <w:widowControl w:val="0"/>
        <w:autoSpaceDE w:val="0"/>
        <w:autoSpaceDN w:val="0"/>
        <w:adjustRightInd w:val="0"/>
        <w:spacing w:before="29"/>
        <w:jc w:val="both"/>
        <w:rPr>
          <w:rFonts w:asciiTheme="minorHAnsi" w:hAnsiTheme="minorHAnsi" w:cstheme="minorHAnsi"/>
          <w:b/>
          <w:sz w:val="20"/>
          <w:szCs w:val="20"/>
          <w:lang w:val="x-none"/>
        </w:rPr>
      </w:pPr>
    </w:p>
    <w:p w:rsidR="007D554D" w:rsidRPr="000D6475" w:rsidRDefault="007D554D" w:rsidP="00647C83">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lang w:val="en-GB"/>
        </w:rPr>
        <w:t xml:space="preserve">5.3      Technical Suitability: </w:t>
      </w:r>
      <w:r w:rsidRPr="000D6475">
        <w:rPr>
          <w:rFonts w:asciiTheme="minorHAnsi" w:hAnsiTheme="minorHAnsi" w:cstheme="minorHAnsi"/>
          <w:b/>
          <w:sz w:val="20"/>
          <w:szCs w:val="20"/>
          <w:lang w:val="x-none"/>
        </w:rPr>
        <w:t>Mandatory Requirement</w:t>
      </w:r>
    </w:p>
    <w:tbl>
      <w:tblPr>
        <w:tblStyle w:val="TableGrid63"/>
        <w:tblW w:w="9781" w:type="dxa"/>
        <w:tblInd w:w="-5" w:type="dxa"/>
        <w:tblLook w:val="04A0" w:firstRow="1" w:lastRow="0" w:firstColumn="1" w:lastColumn="0" w:noHBand="0" w:noVBand="1"/>
      </w:tblPr>
      <w:tblGrid>
        <w:gridCol w:w="6237"/>
        <w:gridCol w:w="1276"/>
        <w:gridCol w:w="2268"/>
      </w:tblGrid>
      <w:tr w:rsidR="00647C83" w:rsidRPr="00E00923" w:rsidTr="00B56DFC">
        <w:tc>
          <w:tcPr>
            <w:tcW w:w="6237" w:type="dxa"/>
            <w:vMerge w:val="restart"/>
          </w:tcPr>
          <w:p w:rsidR="00647C83" w:rsidRPr="00E00923" w:rsidRDefault="0035129B" w:rsidP="00B23FC1">
            <w:pPr>
              <w:rPr>
                <w:rFonts w:asciiTheme="minorHAnsi" w:eastAsia="Times" w:hAnsiTheme="minorHAnsi" w:cstheme="minorHAnsi"/>
                <w:sz w:val="20"/>
                <w:szCs w:val="20"/>
                <w:lang w:val="en-GB" w:eastAsia="en-US"/>
              </w:rPr>
            </w:pPr>
            <w:r w:rsidRPr="0035129B">
              <w:rPr>
                <w:rFonts w:asciiTheme="minorHAnsi" w:eastAsia="Times" w:hAnsiTheme="minorHAnsi" w:cstheme="minorHAnsi"/>
                <w:sz w:val="20"/>
                <w:szCs w:val="20"/>
                <w:lang w:val="en-GB" w:eastAsia="en-US"/>
              </w:rPr>
              <w:t>Process controls, instrument verification controls and all reagents for performing patient testing stipulated above must be supplied by the same supplier that supplies the hardware (flow cytometers)</w:t>
            </w:r>
            <w:r w:rsidR="007F4E91">
              <w:rPr>
                <w:rFonts w:asciiTheme="minorHAnsi" w:eastAsia="Times" w:hAnsiTheme="minorHAnsi" w:cstheme="minorHAnsi"/>
                <w:sz w:val="20"/>
                <w:szCs w:val="20"/>
                <w:lang w:val="en-GB" w:eastAsia="en-US"/>
              </w:rPr>
              <w:t>.</w:t>
            </w:r>
          </w:p>
        </w:tc>
        <w:tc>
          <w:tcPr>
            <w:tcW w:w="1276" w:type="dxa"/>
            <w:shd w:val="clear" w:color="auto" w:fill="FFFFFF"/>
          </w:tcPr>
          <w:p w:rsidR="00647C83" w:rsidRPr="000D6475"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Comply</w:t>
            </w:r>
          </w:p>
        </w:tc>
        <w:tc>
          <w:tcPr>
            <w:tcW w:w="2268" w:type="dxa"/>
            <w:shd w:val="clear" w:color="auto" w:fill="FFFFFF"/>
          </w:tcPr>
          <w:p w:rsidR="00647C83" w:rsidRPr="000D6475"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Do Not Comply</w:t>
            </w:r>
          </w:p>
        </w:tc>
      </w:tr>
      <w:tr w:rsidR="00647C83" w:rsidRPr="00E00923" w:rsidTr="006C69D7">
        <w:trPr>
          <w:trHeight w:val="218"/>
        </w:trPr>
        <w:tc>
          <w:tcPr>
            <w:tcW w:w="6237" w:type="dxa"/>
            <w:vMerge/>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647C83" w:rsidRPr="00E00923" w:rsidTr="00B56DFC">
        <w:tc>
          <w:tcPr>
            <w:tcW w:w="9781" w:type="dxa"/>
            <w:gridSpan w:val="3"/>
          </w:tcPr>
          <w:p w:rsidR="00647C83" w:rsidRPr="000D6475" w:rsidRDefault="00647C83" w:rsidP="00443E3B">
            <w:pPr>
              <w:widowControl w:val="0"/>
              <w:autoSpaceDE w:val="0"/>
              <w:autoSpaceDN w:val="0"/>
              <w:adjustRightInd w:val="0"/>
              <w:spacing w:before="29"/>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Substantiation: Provide proof by means of brochure/specifications.</w:t>
            </w:r>
            <w:r w:rsidRPr="000D6475">
              <w:rPr>
                <w:rFonts w:asciiTheme="minorHAnsi" w:eastAsia="Times" w:hAnsiTheme="minorHAnsi" w:cstheme="minorHAnsi"/>
                <w:b/>
                <w:bCs/>
                <w:sz w:val="20"/>
                <w:szCs w:val="20"/>
                <w:lang w:val="en-GB" w:eastAsia="en-US"/>
              </w:rPr>
              <w:t xml:space="preserve"> </w:t>
            </w:r>
            <w:r w:rsidRPr="000D6475">
              <w:rPr>
                <w:rFonts w:asciiTheme="minorHAnsi" w:eastAsia="Times" w:hAnsiTheme="minorHAnsi" w:cstheme="minorHAnsi"/>
                <w:b/>
                <w:sz w:val="20"/>
                <w:szCs w:val="20"/>
                <w:lang w:val="en-GB" w:eastAsia="en-US"/>
              </w:rPr>
              <w:t>Failure to provide information will lead to disqualification.</w:t>
            </w:r>
          </w:p>
        </w:tc>
      </w:tr>
    </w:tbl>
    <w:p w:rsidR="00802E54" w:rsidRDefault="00802E54" w:rsidP="00647C83">
      <w:pPr>
        <w:widowControl w:val="0"/>
        <w:autoSpaceDE w:val="0"/>
        <w:autoSpaceDN w:val="0"/>
        <w:adjustRightInd w:val="0"/>
        <w:spacing w:before="29" w:line="360" w:lineRule="auto"/>
        <w:jc w:val="both"/>
        <w:rPr>
          <w:rFonts w:asciiTheme="minorHAnsi" w:hAnsiTheme="minorHAnsi" w:cstheme="minorHAnsi"/>
          <w:sz w:val="20"/>
          <w:szCs w:val="20"/>
          <w:lang w:val="en-GB"/>
        </w:rPr>
      </w:pPr>
    </w:p>
    <w:p w:rsidR="0035129B" w:rsidRDefault="0035129B" w:rsidP="00647C83">
      <w:pPr>
        <w:widowControl w:val="0"/>
        <w:autoSpaceDE w:val="0"/>
        <w:autoSpaceDN w:val="0"/>
        <w:adjustRightInd w:val="0"/>
        <w:spacing w:before="29" w:line="360" w:lineRule="auto"/>
        <w:jc w:val="both"/>
        <w:rPr>
          <w:rFonts w:asciiTheme="minorHAnsi" w:hAnsiTheme="minorHAnsi" w:cstheme="minorHAnsi"/>
          <w:sz w:val="20"/>
          <w:szCs w:val="20"/>
          <w:lang w:val="en-GB"/>
        </w:rPr>
      </w:pPr>
    </w:p>
    <w:p w:rsidR="0035129B" w:rsidRDefault="0035129B" w:rsidP="00647C83">
      <w:pPr>
        <w:widowControl w:val="0"/>
        <w:autoSpaceDE w:val="0"/>
        <w:autoSpaceDN w:val="0"/>
        <w:adjustRightInd w:val="0"/>
        <w:spacing w:before="29" w:line="360" w:lineRule="auto"/>
        <w:jc w:val="both"/>
        <w:rPr>
          <w:rFonts w:asciiTheme="minorHAnsi" w:hAnsiTheme="minorHAnsi" w:cstheme="minorHAnsi"/>
          <w:sz w:val="20"/>
          <w:szCs w:val="20"/>
          <w:lang w:val="en-GB"/>
        </w:rPr>
      </w:pPr>
    </w:p>
    <w:p w:rsidR="00647C83" w:rsidRPr="000D6475" w:rsidRDefault="007D554D" w:rsidP="00647C83">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lang w:val="en-GB"/>
        </w:rPr>
        <w:lastRenderedPageBreak/>
        <w:t xml:space="preserve">5.4       </w:t>
      </w:r>
      <w:r w:rsidR="00647C83" w:rsidRPr="000D6475">
        <w:rPr>
          <w:rFonts w:asciiTheme="minorHAnsi" w:hAnsiTheme="minorHAnsi" w:cstheme="minorHAnsi"/>
          <w:b/>
          <w:sz w:val="20"/>
          <w:szCs w:val="20"/>
          <w:lang w:val="en-GB"/>
        </w:rPr>
        <w:t xml:space="preserve">Technical Suitability: </w:t>
      </w:r>
      <w:r w:rsidR="00647C83" w:rsidRPr="000D6475">
        <w:rPr>
          <w:rFonts w:asciiTheme="minorHAnsi" w:hAnsiTheme="minorHAnsi" w:cstheme="minorHAnsi"/>
          <w:b/>
          <w:sz w:val="20"/>
          <w:szCs w:val="20"/>
          <w:lang w:val="x-none"/>
        </w:rPr>
        <w:t>Mandatory Requirement</w:t>
      </w:r>
    </w:p>
    <w:tbl>
      <w:tblPr>
        <w:tblStyle w:val="TableGrid63"/>
        <w:tblW w:w="9781" w:type="dxa"/>
        <w:tblInd w:w="-5" w:type="dxa"/>
        <w:tblLook w:val="04A0" w:firstRow="1" w:lastRow="0" w:firstColumn="1" w:lastColumn="0" w:noHBand="0" w:noVBand="1"/>
      </w:tblPr>
      <w:tblGrid>
        <w:gridCol w:w="6237"/>
        <w:gridCol w:w="1276"/>
        <w:gridCol w:w="2268"/>
      </w:tblGrid>
      <w:tr w:rsidR="00647C83" w:rsidRPr="00E00923" w:rsidTr="004B3021">
        <w:tc>
          <w:tcPr>
            <w:tcW w:w="6237" w:type="dxa"/>
            <w:vMerge w:val="restart"/>
          </w:tcPr>
          <w:p w:rsidR="00647C83" w:rsidRPr="00E00923" w:rsidRDefault="0035129B" w:rsidP="007D554D">
            <w:pPr>
              <w:autoSpaceDE w:val="0"/>
              <w:autoSpaceDN w:val="0"/>
              <w:adjustRightInd w:val="0"/>
              <w:rPr>
                <w:rFonts w:asciiTheme="minorHAnsi" w:hAnsiTheme="minorHAnsi" w:cstheme="minorHAnsi"/>
                <w:sz w:val="20"/>
                <w:szCs w:val="20"/>
                <w:lang w:val="en" w:eastAsia="en-US"/>
              </w:rPr>
            </w:pPr>
            <w:r w:rsidRPr="0035129B">
              <w:rPr>
                <w:rFonts w:asciiTheme="minorHAnsi" w:eastAsia="Times" w:hAnsiTheme="minorHAnsi" w:cstheme="minorHAnsi"/>
                <w:sz w:val="20"/>
                <w:szCs w:val="20"/>
                <w:lang w:val="en-GB" w:eastAsia="en-US"/>
              </w:rPr>
              <w:t>Minimum of 1 workstation per flow cytometer and 16 additional analysis software licences supplied to enable pathologist analysis of flow cytometer data, at no additional cost to the NHLS</w:t>
            </w:r>
            <w:r w:rsidR="007F4E91">
              <w:rPr>
                <w:rFonts w:asciiTheme="minorHAnsi" w:eastAsia="Times" w:hAnsiTheme="minorHAnsi" w:cstheme="minorHAnsi"/>
                <w:sz w:val="20"/>
                <w:szCs w:val="20"/>
                <w:lang w:val="en-GB" w:eastAsia="en-US"/>
              </w:rPr>
              <w:t>.</w:t>
            </w:r>
          </w:p>
        </w:tc>
        <w:tc>
          <w:tcPr>
            <w:tcW w:w="1276" w:type="dxa"/>
            <w:shd w:val="clear" w:color="auto" w:fill="FFFFFF"/>
          </w:tcPr>
          <w:p w:rsidR="00647C83" w:rsidRPr="000D6475"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Comply</w:t>
            </w:r>
          </w:p>
        </w:tc>
        <w:tc>
          <w:tcPr>
            <w:tcW w:w="2268" w:type="dxa"/>
            <w:shd w:val="clear" w:color="auto" w:fill="FFFFFF"/>
          </w:tcPr>
          <w:p w:rsidR="00647C83" w:rsidRPr="000D6475"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Do Not Comply</w:t>
            </w:r>
          </w:p>
        </w:tc>
      </w:tr>
      <w:tr w:rsidR="00647C83" w:rsidRPr="00E00923" w:rsidTr="004B3021">
        <w:tc>
          <w:tcPr>
            <w:tcW w:w="6237" w:type="dxa"/>
            <w:vMerge/>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647C83" w:rsidRPr="00E00923" w:rsidTr="00B56DFC">
        <w:tc>
          <w:tcPr>
            <w:tcW w:w="9781" w:type="dxa"/>
            <w:gridSpan w:val="3"/>
          </w:tcPr>
          <w:p w:rsidR="00647C83" w:rsidRPr="000D6475" w:rsidRDefault="00647C83" w:rsidP="00443E3B">
            <w:pPr>
              <w:widowControl w:val="0"/>
              <w:autoSpaceDE w:val="0"/>
              <w:autoSpaceDN w:val="0"/>
              <w:adjustRightInd w:val="0"/>
              <w:spacing w:before="29"/>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Substantiation: Provide proof by means of a brochure or specification attachment.</w:t>
            </w:r>
            <w:r w:rsidRPr="000D6475">
              <w:rPr>
                <w:rFonts w:asciiTheme="minorHAnsi" w:eastAsia="Times" w:hAnsiTheme="minorHAnsi" w:cstheme="minorHAnsi"/>
                <w:b/>
                <w:bCs/>
                <w:sz w:val="20"/>
                <w:szCs w:val="20"/>
                <w:lang w:val="en-GB" w:eastAsia="en-US"/>
              </w:rPr>
              <w:t xml:space="preserve">  </w:t>
            </w:r>
            <w:r w:rsidRPr="000D6475">
              <w:rPr>
                <w:rFonts w:asciiTheme="minorHAnsi" w:eastAsia="Times" w:hAnsiTheme="minorHAnsi" w:cstheme="minorHAnsi"/>
                <w:b/>
                <w:sz w:val="20"/>
                <w:szCs w:val="20"/>
                <w:lang w:val="en-GB" w:eastAsia="en-US"/>
              </w:rPr>
              <w:t>Failure to provide information will lead to disqualification</w:t>
            </w:r>
            <w:r w:rsidRPr="000D6475">
              <w:rPr>
                <w:rFonts w:asciiTheme="minorHAnsi" w:eastAsia="Times" w:hAnsiTheme="minorHAnsi" w:cstheme="minorHAnsi"/>
                <w:b/>
                <w:color w:val="4C4C4C"/>
                <w:sz w:val="20"/>
                <w:szCs w:val="20"/>
                <w:lang w:val="en-GB" w:eastAsia="en-US"/>
              </w:rPr>
              <w:t>.</w:t>
            </w:r>
          </w:p>
        </w:tc>
      </w:tr>
    </w:tbl>
    <w:p w:rsidR="00647C83" w:rsidRPr="000D6475" w:rsidRDefault="00647C83" w:rsidP="00647C83">
      <w:pPr>
        <w:widowControl w:val="0"/>
        <w:autoSpaceDE w:val="0"/>
        <w:autoSpaceDN w:val="0"/>
        <w:adjustRightInd w:val="0"/>
        <w:spacing w:before="29" w:line="360" w:lineRule="auto"/>
        <w:jc w:val="both"/>
        <w:rPr>
          <w:rFonts w:asciiTheme="minorHAnsi" w:hAnsiTheme="minorHAnsi" w:cstheme="minorHAnsi"/>
          <w:sz w:val="20"/>
          <w:szCs w:val="20"/>
          <w:lang w:val="x-none"/>
        </w:rPr>
      </w:pPr>
    </w:p>
    <w:p w:rsidR="00B23FC1" w:rsidRPr="000D6475" w:rsidRDefault="00B23FC1" w:rsidP="00647C83">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lang w:val="en-GB"/>
        </w:rPr>
        <w:t xml:space="preserve">5.5       Technical Suitability: </w:t>
      </w:r>
      <w:r w:rsidRPr="000D6475">
        <w:rPr>
          <w:rFonts w:asciiTheme="minorHAnsi" w:hAnsiTheme="minorHAnsi" w:cstheme="minorHAnsi"/>
          <w:b/>
          <w:sz w:val="20"/>
          <w:szCs w:val="20"/>
          <w:lang w:val="x-none"/>
        </w:rPr>
        <w:t>Mandatory Requirement</w:t>
      </w:r>
    </w:p>
    <w:tbl>
      <w:tblPr>
        <w:tblStyle w:val="TableGrid75"/>
        <w:tblW w:w="9781" w:type="dxa"/>
        <w:tblInd w:w="-5" w:type="dxa"/>
        <w:tblLook w:val="04A0" w:firstRow="1" w:lastRow="0" w:firstColumn="1" w:lastColumn="0" w:noHBand="0" w:noVBand="1"/>
      </w:tblPr>
      <w:tblGrid>
        <w:gridCol w:w="6237"/>
        <w:gridCol w:w="1276"/>
        <w:gridCol w:w="2268"/>
      </w:tblGrid>
      <w:tr w:rsidR="00647C83" w:rsidRPr="00E00923" w:rsidTr="00B56DFC">
        <w:tc>
          <w:tcPr>
            <w:tcW w:w="6237" w:type="dxa"/>
            <w:vMerge w:val="restart"/>
          </w:tcPr>
          <w:p w:rsidR="00647C83" w:rsidRPr="00E00923" w:rsidRDefault="0035129B" w:rsidP="007F4E91">
            <w:pPr>
              <w:rPr>
                <w:rFonts w:asciiTheme="minorHAnsi" w:eastAsia="Times" w:hAnsiTheme="minorHAnsi" w:cstheme="minorHAnsi"/>
                <w:sz w:val="20"/>
                <w:szCs w:val="20"/>
                <w:lang w:val="en-GB" w:eastAsia="en-US"/>
              </w:rPr>
            </w:pPr>
            <w:r w:rsidRPr="0035129B">
              <w:rPr>
                <w:rFonts w:asciiTheme="minorHAnsi" w:eastAsia="Times" w:hAnsiTheme="minorHAnsi" w:cstheme="minorHAnsi"/>
                <w:sz w:val="20"/>
                <w:szCs w:val="20"/>
                <w:lang w:val="en-GB" w:eastAsia="en-US"/>
              </w:rPr>
              <w:t>UPS systems and surge protection must be included for the flow cytometers as well as standalone workstations</w:t>
            </w:r>
            <w:r w:rsidR="007F4E91">
              <w:rPr>
                <w:rFonts w:asciiTheme="minorHAnsi" w:eastAsia="Times" w:hAnsiTheme="minorHAnsi" w:cstheme="minorHAnsi"/>
                <w:sz w:val="20"/>
                <w:szCs w:val="20"/>
                <w:lang w:val="en-GB" w:eastAsia="en-US"/>
              </w:rPr>
              <w:t>.</w:t>
            </w:r>
          </w:p>
        </w:tc>
        <w:tc>
          <w:tcPr>
            <w:tcW w:w="1276" w:type="dxa"/>
            <w:shd w:val="clear" w:color="auto" w:fill="FFFFFF"/>
          </w:tcPr>
          <w:p w:rsidR="00647C83" w:rsidRPr="000D6475"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Comply</w:t>
            </w:r>
          </w:p>
        </w:tc>
        <w:tc>
          <w:tcPr>
            <w:tcW w:w="2268" w:type="dxa"/>
            <w:shd w:val="clear" w:color="auto" w:fill="FFFFFF"/>
          </w:tcPr>
          <w:p w:rsidR="00647C83" w:rsidRPr="000D6475" w:rsidRDefault="00647C83" w:rsidP="00647C83">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Do Not Comply</w:t>
            </w:r>
          </w:p>
        </w:tc>
      </w:tr>
      <w:tr w:rsidR="00647C83" w:rsidRPr="00E00923" w:rsidTr="00B56DFC">
        <w:tc>
          <w:tcPr>
            <w:tcW w:w="6237" w:type="dxa"/>
            <w:vMerge/>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647C83" w:rsidRPr="00E00923" w:rsidRDefault="00647C83" w:rsidP="00647C83">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647C83" w:rsidRPr="00E00923" w:rsidTr="00B56DFC">
        <w:tc>
          <w:tcPr>
            <w:tcW w:w="9781" w:type="dxa"/>
            <w:gridSpan w:val="3"/>
          </w:tcPr>
          <w:p w:rsidR="00647C83" w:rsidRPr="000D6475" w:rsidRDefault="00443E3B" w:rsidP="00443E3B">
            <w:pPr>
              <w:widowControl w:val="0"/>
              <w:autoSpaceDE w:val="0"/>
              <w:autoSpaceDN w:val="0"/>
              <w:adjustRightInd w:val="0"/>
              <w:spacing w:before="29"/>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Substantiation:</w:t>
            </w:r>
            <w:r w:rsidRPr="000D6475">
              <w:rPr>
                <w:rFonts w:asciiTheme="minorHAnsi" w:eastAsia="Times" w:hAnsiTheme="minorHAnsi" w:cstheme="minorHAnsi"/>
                <w:b/>
                <w:bCs/>
                <w:sz w:val="20"/>
                <w:szCs w:val="20"/>
                <w:lang w:val="en-GB" w:eastAsia="en-US"/>
              </w:rPr>
              <w:t xml:space="preserve">  </w:t>
            </w:r>
            <w:r w:rsidRPr="000D6475">
              <w:rPr>
                <w:rFonts w:asciiTheme="minorHAnsi" w:eastAsia="Times" w:hAnsiTheme="minorHAnsi" w:cstheme="minorHAnsi"/>
                <w:b/>
                <w:sz w:val="20"/>
                <w:szCs w:val="20"/>
                <w:lang w:val="en-GB" w:eastAsia="en-US"/>
              </w:rPr>
              <w:t xml:space="preserve">Provide a letter of </w:t>
            </w:r>
            <w:r w:rsidRPr="000D6475">
              <w:rPr>
                <w:rFonts w:asciiTheme="minorHAnsi" w:eastAsia="Times" w:hAnsiTheme="minorHAnsi" w:cstheme="minorHAnsi"/>
                <w:b/>
                <w:sz w:val="20"/>
                <w:szCs w:val="20"/>
                <w:lang w:eastAsia="en-US"/>
              </w:rPr>
              <w:t xml:space="preserve">commitment and </w:t>
            </w:r>
            <w:r w:rsidRPr="000D6475">
              <w:rPr>
                <w:rFonts w:asciiTheme="minorHAnsi" w:eastAsia="Times" w:hAnsiTheme="minorHAnsi" w:cstheme="minorHAnsi"/>
                <w:b/>
                <w:sz w:val="20"/>
                <w:szCs w:val="20"/>
                <w:lang w:val="en-GB" w:eastAsia="en-US"/>
              </w:rPr>
              <w:t>brochure/specifications. Failure to provide information will lead to disqualification</w:t>
            </w:r>
            <w:r w:rsidR="007F4E91">
              <w:rPr>
                <w:rFonts w:asciiTheme="minorHAnsi" w:eastAsia="Times" w:hAnsiTheme="minorHAnsi" w:cstheme="minorHAnsi"/>
                <w:b/>
                <w:sz w:val="20"/>
                <w:szCs w:val="20"/>
                <w:lang w:val="en-GB" w:eastAsia="en-US"/>
              </w:rPr>
              <w:t>.</w:t>
            </w:r>
          </w:p>
        </w:tc>
      </w:tr>
    </w:tbl>
    <w:p w:rsidR="00647C83" w:rsidRPr="00E00923" w:rsidRDefault="00647C83" w:rsidP="00647C83">
      <w:pPr>
        <w:spacing w:line="360" w:lineRule="auto"/>
        <w:jc w:val="both"/>
        <w:rPr>
          <w:rFonts w:asciiTheme="minorHAnsi" w:hAnsiTheme="minorHAnsi" w:cstheme="minorHAnsi"/>
          <w:sz w:val="20"/>
          <w:szCs w:val="20"/>
        </w:rPr>
      </w:pPr>
    </w:p>
    <w:p w:rsidR="00443E3B" w:rsidRPr="000D6475" w:rsidRDefault="00443E3B" w:rsidP="00443E3B">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lang w:val="en-GB"/>
        </w:rPr>
        <w:t xml:space="preserve">5.6       Technical Suitability: </w:t>
      </w:r>
      <w:r w:rsidRPr="000D6475">
        <w:rPr>
          <w:rFonts w:asciiTheme="minorHAnsi" w:hAnsiTheme="minorHAnsi" w:cstheme="minorHAnsi"/>
          <w:b/>
          <w:sz w:val="20"/>
          <w:szCs w:val="20"/>
          <w:lang w:val="x-none"/>
        </w:rPr>
        <w:t>Mandatory Requirement</w:t>
      </w:r>
    </w:p>
    <w:tbl>
      <w:tblPr>
        <w:tblStyle w:val="TableGrid75"/>
        <w:tblW w:w="9781" w:type="dxa"/>
        <w:tblInd w:w="-5" w:type="dxa"/>
        <w:tblLook w:val="04A0" w:firstRow="1" w:lastRow="0" w:firstColumn="1" w:lastColumn="0" w:noHBand="0" w:noVBand="1"/>
      </w:tblPr>
      <w:tblGrid>
        <w:gridCol w:w="6237"/>
        <w:gridCol w:w="1276"/>
        <w:gridCol w:w="2268"/>
      </w:tblGrid>
      <w:tr w:rsidR="00443E3B" w:rsidRPr="00E00923" w:rsidTr="005A428D">
        <w:tc>
          <w:tcPr>
            <w:tcW w:w="6237" w:type="dxa"/>
            <w:vMerge w:val="restart"/>
          </w:tcPr>
          <w:p w:rsidR="00443E3B" w:rsidRPr="00E00923" w:rsidRDefault="00B550EF" w:rsidP="007F4E91">
            <w:pPr>
              <w:rPr>
                <w:rFonts w:asciiTheme="minorHAnsi" w:eastAsia="Times" w:hAnsiTheme="minorHAnsi" w:cstheme="minorHAnsi"/>
                <w:sz w:val="20"/>
                <w:szCs w:val="20"/>
                <w:lang w:val="en-GB" w:eastAsia="en-US"/>
              </w:rPr>
            </w:pPr>
            <w:r w:rsidRPr="00B550EF">
              <w:rPr>
                <w:rFonts w:asciiTheme="minorHAnsi" w:eastAsia="Times" w:hAnsiTheme="minorHAnsi" w:cstheme="minorHAnsi"/>
                <w:sz w:val="20"/>
                <w:szCs w:val="20"/>
                <w:lang w:val="en-GB" w:eastAsia="en-US"/>
              </w:rPr>
              <w:t>A bar code scanner must be supplied with each flow cytometer for scanning samples into the worklist prior to flow cytometer acquisition</w:t>
            </w:r>
            <w:r w:rsidR="007F4E91">
              <w:rPr>
                <w:rFonts w:asciiTheme="minorHAnsi" w:eastAsia="Times" w:hAnsiTheme="minorHAnsi" w:cstheme="minorHAnsi"/>
                <w:sz w:val="20"/>
                <w:szCs w:val="20"/>
                <w:lang w:val="en-GB" w:eastAsia="en-US"/>
              </w:rPr>
              <w:t>.</w:t>
            </w:r>
          </w:p>
        </w:tc>
        <w:tc>
          <w:tcPr>
            <w:tcW w:w="1276" w:type="dxa"/>
            <w:shd w:val="clear" w:color="auto" w:fill="FFFFFF"/>
          </w:tcPr>
          <w:p w:rsidR="00443E3B" w:rsidRPr="000D6475" w:rsidRDefault="00443E3B" w:rsidP="005A428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Comply</w:t>
            </w:r>
          </w:p>
        </w:tc>
        <w:tc>
          <w:tcPr>
            <w:tcW w:w="2268" w:type="dxa"/>
            <w:shd w:val="clear" w:color="auto" w:fill="FFFFFF"/>
          </w:tcPr>
          <w:p w:rsidR="00443E3B" w:rsidRPr="000D6475" w:rsidRDefault="00443E3B" w:rsidP="005A428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Do Not Comply</w:t>
            </w:r>
          </w:p>
        </w:tc>
      </w:tr>
      <w:tr w:rsidR="00443E3B" w:rsidRPr="00E00923" w:rsidTr="005A428D">
        <w:tc>
          <w:tcPr>
            <w:tcW w:w="6237" w:type="dxa"/>
            <w:vMerge/>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443E3B" w:rsidRPr="00E00923" w:rsidTr="005A428D">
        <w:tc>
          <w:tcPr>
            <w:tcW w:w="9781" w:type="dxa"/>
            <w:gridSpan w:val="3"/>
          </w:tcPr>
          <w:p w:rsidR="00443E3B" w:rsidRPr="000D6475" w:rsidRDefault="00443E3B" w:rsidP="00443E3B">
            <w:pPr>
              <w:widowControl w:val="0"/>
              <w:autoSpaceDE w:val="0"/>
              <w:autoSpaceDN w:val="0"/>
              <w:adjustRightInd w:val="0"/>
              <w:spacing w:before="29"/>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Substantiation:</w:t>
            </w:r>
            <w:r w:rsidRPr="000D6475">
              <w:rPr>
                <w:rFonts w:asciiTheme="minorHAnsi" w:eastAsia="Times" w:hAnsiTheme="minorHAnsi" w:cstheme="minorHAnsi"/>
                <w:b/>
                <w:bCs/>
                <w:sz w:val="20"/>
                <w:szCs w:val="20"/>
                <w:lang w:val="en-GB" w:eastAsia="en-US"/>
              </w:rPr>
              <w:t>  Provide proof by means of brochure/specifications. Failure to provide information will lead to disqualification</w:t>
            </w:r>
            <w:r w:rsidR="007F4E91">
              <w:rPr>
                <w:rFonts w:asciiTheme="minorHAnsi" w:eastAsia="Times" w:hAnsiTheme="minorHAnsi" w:cstheme="minorHAnsi"/>
                <w:b/>
                <w:bCs/>
                <w:sz w:val="20"/>
                <w:szCs w:val="20"/>
                <w:lang w:val="en-GB" w:eastAsia="en-US"/>
              </w:rPr>
              <w:t>.</w:t>
            </w:r>
          </w:p>
        </w:tc>
      </w:tr>
    </w:tbl>
    <w:p w:rsidR="00443E3B" w:rsidRPr="000D6475" w:rsidRDefault="00443E3B" w:rsidP="00647C83">
      <w:pPr>
        <w:spacing w:line="360" w:lineRule="auto"/>
        <w:jc w:val="both"/>
        <w:rPr>
          <w:rFonts w:asciiTheme="minorHAnsi" w:hAnsiTheme="minorHAnsi" w:cstheme="minorHAnsi"/>
          <w:b/>
          <w:sz w:val="20"/>
          <w:szCs w:val="20"/>
        </w:rPr>
      </w:pPr>
    </w:p>
    <w:p w:rsidR="00443E3B" w:rsidRPr="000D6475" w:rsidRDefault="00443E3B" w:rsidP="00443E3B">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lang w:val="en-GB"/>
        </w:rPr>
        <w:t xml:space="preserve">5.7        Technical Suitability: </w:t>
      </w:r>
      <w:r w:rsidRPr="000D6475">
        <w:rPr>
          <w:rFonts w:asciiTheme="minorHAnsi" w:hAnsiTheme="minorHAnsi" w:cstheme="minorHAnsi"/>
          <w:b/>
          <w:sz w:val="20"/>
          <w:szCs w:val="20"/>
          <w:lang w:val="x-none"/>
        </w:rPr>
        <w:t>Mandatory Requirement</w:t>
      </w:r>
    </w:p>
    <w:tbl>
      <w:tblPr>
        <w:tblStyle w:val="TableGrid75"/>
        <w:tblW w:w="9781" w:type="dxa"/>
        <w:tblInd w:w="-5" w:type="dxa"/>
        <w:tblLook w:val="04A0" w:firstRow="1" w:lastRow="0" w:firstColumn="1" w:lastColumn="0" w:noHBand="0" w:noVBand="1"/>
      </w:tblPr>
      <w:tblGrid>
        <w:gridCol w:w="6237"/>
        <w:gridCol w:w="1276"/>
        <w:gridCol w:w="2268"/>
      </w:tblGrid>
      <w:tr w:rsidR="00443E3B" w:rsidRPr="00E00923" w:rsidTr="005A428D">
        <w:tc>
          <w:tcPr>
            <w:tcW w:w="6237" w:type="dxa"/>
            <w:vMerge w:val="restart"/>
          </w:tcPr>
          <w:p w:rsidR="00443E3B" w:rsidRPr="002F51BC" w:rsidRDefault="002F51BC" w:rsidP="002F51BC">
            <w:pPr>
              <w:jc w:val="both"/>
              <w:rPr>
                <w:rFonts w:asciiTheme="minorHAnsi" w:eastAsia="Times" w:hAnsiTheme="minorHAnsi" w:cstheme="minorHAnsi"/>
                <w:sz w:val="20"/>
                <w:szCs w:val="20"/>
                <w:lang w:val="en-GB" w:eastAsia="en-US"/>
              </w:rPr>
            </w:pPr>
            <w:r w:rsidRPr="002F51BC">
              <w:rPr>
                <w:rFonts w:asciiTheme="minorHAnsi" w:eastAsia="Times" w:hAnsiTheme="minorHAnsi" w:cstheme="minorHAnsi"/>
                <w:sz w:val="20"/>
                <w:szCs w:val="20"/>
                <w:lang w:val="en-GB" w:eastAsia="en-US"/>
              </w:rPr>
              <w:t>Initial and ongoing training, an operator manual (can be on-board) and on-site engineering support must be provided within 4 hours of reporting a malfunction or downtime 24 hours per day</w:t>
            </w:r>
            <w:r w:rsidR="007F4E91">
              <w:rPr>
                <w:rFonts w:asciiTheme="minorHAnsi" w:eastAsia="Times" w:hAnsiTheme="minorHAnsi" w:cstheme="minorHAnsi"/>
                <w:sz w:val="20"/>
                <w:szCs w:val="20"/>
                <w:lang w:val="en-GB" w:eastAsia="en-US"/>
              </w:rPr>
              <w:t>.</w:t>
            </w:r>
          </w:p>
        </w:tc>
        <w:tc>
          <w:tcPr>
            <w:tcW w:w="1276" w:type="dxa"/>
            <w:shd w:val="clear" w:color="auto" w:fill="FFFFFF"/>
          </w:tcPr>
          <w:p w:rsidR="00443E3B" w:rsidRPr="000D6475" w:rsidRDefault="00443E3B" w:rsidP="005A428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Comply</w:t>
            </w:r>
          </w:p>
        </w:tc>
        <w:tc>
          <w:tcPr>
            <w:tcW w:w="2268" w:type="dxa"/>
            <w:shd w:val="clear" w:color="auto" w:fill="FFFFFF"/>
          </w:tcPr>
          <w:p w:rsidR="00443E3B" w:rsidRPr="000D6475" w:rsidRDefault="00443E3B" w:rsidP="005A428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Do Not Comply</w:t>
            </w:r>
          </w:p>
        </w:tc>
      </w:tr>
      <w:tr w:rsidR="00443E3B" w:rsidRPr="00E00923" w:rsidTr="005A428D">
        <w:tc>
          <w:tcPr>
            <w:tcW w:w="6237" w:type="dxa"/>
            <w:vMerge/>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443E3B" w:rsidRPr="00E00923" w:rsidTr="005A428D">
        <w:tc>
          <w:tcPr>
            <w:tcW w:w="9781" w:type="dxa"/>
            <w:gridSpan w:val="3"/>
          </w:tcPr>
          <w:p w:rsidR="00443E3B" w:rsidRPr="000D6475" w:rsidRDefault="00443E3B" w:rsidP="00443E3B">
            <w:pPr>
              <w:widowControl w:val="0"/>
              <w:autoSpaceDE w:val="0"/>
              <w:autoSpaceDN w:val="0"/>
              <w:adjustRightInd w:val="0"/>
              <w:spacing w:before="29"/>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Substantiation:</w:t>
            </w:r>
            <w:r w:rsidRPr="000D6475">
              <w:rPr>
                <w:rFonts w:asciiTheme="minorHAnsi" w:eastAsia="Times" w:hAnsiTheme="minorHAnsi" w:cstheme="minorHAnsi"/>
                <w:b/>
                <w:bCs/>
                <w:sz w:val="20"/>
                <w:szCs w:val="20"/>
                <w:lang w:val="en-GB" w:eastAsia="en-US"/>
              </w:rPr>
              <w:t>  Provide proof by means of brochure/specifications. Failure to provide information will lead to disqualification</w:t>
            </w:r>
            <w:r w:rsidR="007F4E91">
              <w:rPr>
                <w:rFonts w:asciiTheme="minorHAnsi" w:eastAsia="Times" w:hAnsiTheme="minorHAnsi" w:cstheme="minorHAnsi"/>
                <w:b/>
                <w:bCs/>
                <w:sz w:val="20"/>
                <w:szCs w:val="20"/>
                <w:lang w:val="en-GB" w:eastAsia="en-US"/>
              </w:rPr>
              <w:t>.</w:t>
            </w:r>
          </w:p>
        </w:tc>
      </w:tr>
    </w:tbl>
    <w:p w:rsidR="00443E3B" w:rsidRPr="00E00923" w:rsidRDefault="00443E3B" w:rsidP="00647C83">
      <w:pPr>
        <w:spacing w:line="360" w:lineRule="auto"/>
        <w:jc w:val="both"/>
        <w:rPr>
          <w:rFonts w:asciiTheme="minorHAnsi" w:hAnsiTheme="minorHAnsi" w:cstheme="minorHAnsi"/>
          <w:sz w:val="20"/>
          <w:szCs w:val="20"/>
        </w:rPr>
      </w:pPr>
    </w:p>
    <w:p w:rsidR="00443E3B" w:rsidRPr="000D6475" w:rsidRDefault="00443E3B" w:rsidP="00443E3B">
      <w:pPr>
        <w:widowControl w:val="0"/>
        <w:autoSpaceDE w:val="0"/>
        <w:autoSpaceDN w:val="0"/>
        <w:adjustRightInd w:val="0"/>
        <w:spacing w:before="29" w:line="360" w:lineRule="auto"/>
        <w:jc w:val="both"/>
        <w:rPr>
          <w:rFonts w:asciiTheme="minorHAnsi" w:hAnsiTheme="minorHAnsi" w:cstheme="minorHAnsi"/>
          <w:b/>
          <w:sz w:val="20"/>
          <w:szCs w:val="20"/>
          <w:lang w:val="en-US"/>
        </w:rPr>
      </w:pPr>
      <w:r w:rsidRPr="000D6475">
        <w:rPr>
          <w:rFonts w:asciiTheme="minorHAnsi" w:hAnsiTheme="minorHAnsi" w:cstheme="minorHAnsi"/>
          <w:b/>
          <w:sz w:val="20"/>
          <w:szCs w:val="20"/>
          <w:lang w:val="en-GB"/>
        </w:rPr>
        <w:t xml:space="preserve">5.8       Technical Suitability: </w:t>
      </w:r>
      <w:r w:rsidRPr="000D6475">
        <w:rPr>
          <w:rFonts w:asciiTheme="minorHAnsi" w:hAnsiTheme="minorHAnsi" w:cstheme="minorHAnsi"/>
          <w:b/>
          <w:sz w:val="20"/>
          <w:szCs w:val="20"/>
          <w:lang w:val="x-none"/>
        </w:rPr>
        <w:t>Mandatory Requirement</w:t>
      </w:r>
    </w:p>
    <w:tbl>
      <w:tblPr>
        <w:tblStyle w:val="TableGrid75"/>
        <w:tblW w:w="9781" w:type="dxa"/>
        <w:tblInd w:w="-5" w:type="dxa"/>
        <w:tblLook w:val="04A0" w:firstRow="1" w:lastRow="0" w:firstColumn="1" w:lastColumn="0" w:noHBand="0" w:noVBand="1"/>
      </w:tblPr>
      <w:tblGrid>
        <w:gridCol w:w="6237"/>
        <w:gridCol w:w="1276"/>
        <w:gridCol w:w="2268"/>
      </w:tblGrid>
      <w:tr w:rsidR="00443E3B" w:rsidRPr="00E00923" w:rsidTr="005A428D">
        <w:tc>
          <w:tcPr>
            <w:tcW w:w="6237" w:type="dxa"/>
            <w:vMerge w:val="restart"/>
          </w:tcPr>
          <w:p w:rsidR="00443E3B" w:rsidRPr="00E00923" w:rsidRDefault="00475CBD" w:rsidP="00443E3B">
            <w:pPr>
              <w:jc w:val="both"/>
              <w:rPr>
                <w:rFonts w:asciiTheme="minorHAnsi" w:eastAsia="Times" w:hAnsiTheme="minorHAnsi" w:cstheme="minorHAnsi"/>
                <w:sz w:val="20"/>
                <w:szCs w:val="20"/>
                <w:lang w:val="en-GB" w:eastAsia="en-US"/>
              </w:rPr>
            </w:pPr>
            <w:r w:rsidRPr="00475CBD">
              <w:rPr>
                <w:rFonts w:asciiTheme="minorHAnsi" w:eastAsia="Times" w:hAnsiTheme="minorHAnsi" w:cstheme="minorHAnsi"/>
                <w:sz w:val="20"/>
                <w:szCs w:val="20"/>
                <w:lang w:val="en-GB" w:eastAsia="en-US"/>
              </w:rPr>
              <w:t>Provision of relevant literature, instrument and assay inserts, MSDS, any additional relevant documentation on instrument/assay performance in a separate numbered appendix, with reference to relevant information in the technical assessment</w:t>
            </w:r>
            <w:r w:rsidR="007F4E91">
              <w:rPr>
                <w:rFonts w:asciiTheme="minorHAnsi" w:eastAsia="Times" w:hAnsiTheme="minorHAnsi" w:cstheme="minorHAnsi"/>
                <w:sz w:val="20"/>
                <w:szCs w:val="20"/>
                <w:lang w:val="en-GB" w:eastAsia="en-US"/>
              </w:rPr>
              <w:t>.</w:t>
            </w:r>
          </w:p>
        </w:tc>
        <w:tc>
          <w:tcPr>
            <w:tcW w:w="1276" w:type="dxa"/>
            <w:shd w:val="clear" w:color="auto" w:fill="FFFFFF"/>
          </w:tcPr>
          <w:p w:rsidR="00443E3B" w:rsidRPr="000D6475" w:rsidRDefault="00443E3B" w:rsidP="005A428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Comply</w:t>
            </w:r>
          </w:p>
        </w:tc>
        <w:tc>
          <w:tcPr>
            <w:tcW w:w="2268" w:type="dxa"/>
            <w:shd w:val="clear" w:color="auto" w:fill="FFFFFF"/>
          </w:tcPr>
          <w:p w:rsidR="00443E3B" w:rsidRPr="000D6475" w:rsidRDefault="00443E3B" w:rsidP="005A428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Do Not Comply</w:t>
            </w:r>
          </w:p>
        </w:tc>
      </w:tr>
      <w:tr w:rsidR="00443E3B" w:rsidRPr="00E00923" w:rsidTr="005A428D">
        <w:tc>
          <w:tcPr>
            <w:tcW w:w="6237" w:type="dxa"/>
            <w:vMerge/>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1276" w:type="dxa"/>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c>
          <w:tcPr>
            <w:tcW w:w="2268" w:type="dxa"/>
          </w:tcPr>
          <w:p w:rsidR="00443E3B" w:rsidRPr="00E00923" w:rsidRDefault="00443E3B" w:rsidP="005A428D">
            <w:pPr>
              <w:widowControl w:val="0"/>
              <w:autoSpaceDE w:val="0"/>
              <w:autoSpaceDN w:val="0"/>
              <w:adjustRightInd w:val="0"/>
              <w:spacing w:before="29" w:line="271" w:lineRule="exact"/>
              <w:jc w:val="both"/>
              <w:rPr>
                <w:rFonts w:asciiTheme="minorHAnsi" w:eastAsia="Times" w:hAnsiTheme="minorHAnsi" w:cstheme="minorHAnsi"/>
                <w:sz w:val="20"/>
                <w:szCs w:val="20"/>
                <w:lang w:val="en-GB" w:eastAsia="en-US"/>
              </w:rPr>
            </w:pPr>
          </w:p>
        </w:tc>
      </w:tr>
      <w:tr w:rsidR="00443E3B" w:rsidRPr="000D6475" w:rsidTr="005A428D">
        <w:tc>
          <w:tcPr>
            <w:tcW w:w="9781" w:type="dxa"/>
            <w:gridSpan w:val="3"/>
          </w:tcPr>
          <w:p w:rsidR="00443E3B" w:rsidRPr="000D6475" w:rsidRDefault="00443E3B" w:rsidP="005A428D">
            <w:pPr>
              <w:widowControl w:val="0"/>
              <w:autoSpaceDE w:val="0"/>
              <w:autoSpaceDN w:val="0"/>
              <w:adjustRightInd w:val="0"/>
              <w:spacing w:before="29" w:line="271" w:lineRule="exact"/>
              <w:jc w:val="both"/>
              <w:rPr>
                <w:rFonts w:asciiTheme="minorHAnsi" w:eastAsia="Times" w:hAnsiTheme="minorHAnsi" w:cstheme="minorHAnsi"/>
                <w:b/>
                <w:sz w:val="20"/>
                <w:szCs w:val="20"/>
                <w:lang w:val="en-GB" w:eastAsia="en-US"/>
              </w:rPr>
            </w:pPr>
            <w:r w:rsidRPr="000D6475">
              <w:rPr>
                <w:rFonts w:asciiTheme="minorHAnsi" w:eastAsia="Times" w:hAnsiTheme="minorHAnsi" w:cstheme="minorHAnsi"/>
                <w:b/>
                <w:sz w:val="20"/>
                <w:szCs w:val="20"/>
                <w:lang w:val="en-GB" w:eastAsia="en-US"/>
              </w:rPr>
              <w:t>Substantiation:</w:t>
            </w:r>
            <w:r w:rsidRPr="000D6475">
              <w:rPr>
                <w:rFonts w:asciiTheme="minorHAnsi" w:eastAsia="Times" w:hAnsiTheme="minorHAnsi" w:cstheme="minorHAnsi"/>
                <w:b/>
                <w:bCs/>
                <w:sz w:val="20"/>
                <w:szCs w:val="20"/>
                <w:lang w:val="en-GB" w:eastAsia="en-US"/>
              </w:rPr>
              <w:t xml:space="preserve">  Provide a letter of </w:t>
            </w:r>
            <w:r w:rsidRPr="000D6475">
              <w:rPr>
                <w:rFonts w:asciiTheme="minorHAnsi" w:eastAsia="Times" w:hAnsiTheme="minorHAnsi" w:cstheme="minorHAnsi"/>
                <w:b/>
                <w:bCs/>
                <w:sz w:val="20"/>
                <w:szCs w:val="20"/>
                <w:lang w:eastAsia="en-US"/>
              </w:rPr>
              <w:t>commitment</w:t>
            </w:r>
            <w:r w:rsidRPr="000D6475">
              <w:rPr>
                <w:rFonts w:asciiTheme="minorHAnsi" w:eastAsia="Times" w:hAnsiTheme="minorHAnsi" w:cstheme="minorHAnsi"/>
                <w:b/>
                <w:bCs/>
                <w:sz w:val="20"/>
                <w:szCs w:val="20"/>
                <w:lang w:val="en-GB" w:eastAsia="en-US"/>
              </w:rPr>
              <w:t>. Failure to provide information will lead to disqualification</w:t>
            </w:r>
            <w:r w:rsidR="007F4E91">
              <w:rPr>
                <w:rFonts w:asciiTheme="minorHAnsi" w:eastAsia="Times" w:hAnsiTheme="minorHAnsi" w:cstheme="minorHAnsi"/>
                <w:b/>
                <w:bCs/>
                <w:sz w:val="20"/>
                <w:szCs w:val="20"/>
                <w:lang w:val="en-GB" w:eastAsia="en-US"/>
              </w:rPr>
              <w:t>.</w:t>
            </w:r>
          </w:p>
        </w:tc>
      </w:tr>
    </w:tbl>
    <w:p w:rsidR="00443E3B" w:rsidRPr="000D6475" w:rsidRDefault="00443E3B" w:rsidP="00647C83">
      <w:pPr>
        <w:spacing w:line="360" w:lineRule="auto"/>
        <w:jc w:val="both"/>
        <w:rPr>
          <w:rFonts w:asciiTheme="minorHAnsi" w:hAnsiTheme="minorHAnsi" w:cstheme="minorHAnsi"/>
          <w:b/>
          <w:sz w:val="20"/>
          <w:szCs w:val="20"/>
        </w:rPr>
      </w:pPr>
    </w:p>
    <w:p w:rsidR="00443E3B" w:rsidRDefault="00443E3B" w:rsidP="00647C83">
      <w:pPr>
        <w:spacing w:line="360" w:lineRule="auto"/>
        <w:jc w:val="both"/>
        <w:rPr>
          <w:rFonts w:asciiTheme="minorHAnsi" w:hAnsiTheme="minorHAnsi" w:cstheme="minorHAnsi"/>
          <w:sz w:val="20"/>
          <w:szCs w:val="20"/>
        </w:rPr>
      </w:pPr>
    </w:p>
    <w:p w:rsidR="00475CBD" w:rsidRDefault="00475CBD" w:rsidP="00647C83">
      <w:pPr>
        <w:spacing w:line="360" w:lineRule="auto"/>
        <w:jc w:val="both"/>
        <w:rPr>
          <w:rFonts w:asciiTheme="minorHAnsi" w:hAnsiTheme="minorHAnsi" w:cstheme="minorHAnsi"/>
          <w:sz w:val="20"/>
          <w:szCs w:val="20"/>
        </w:rPr>
      </w:pPr>
    </w:p>
    <w:p w:rsidR="00475CBD" w:rsidRDefault="00475CBD" w:rsidP="00647C83">
      <w:pPr>
        <w:spacing w:line="360" w:lineRule="auto"/>
        <w:jc w:val="both"/>
        <w:rPr>
          <w:rFonts w:asciiTheme="minorHAnsi" w:hAnsiTheme="minorHAnsi" w:cstheme="minorHAnsi"/>
          <w:sz w:val="20"/>
          <w:szCs w:val="20"/>
        </w:rPr>
      </w:pPr>
    </w:p>
    <w:p w:rsidR="00802E54" w:rsidRDefault="00802E54" w:rsidP="00647C83">
      <w:pPr>
        <w:spacing w:line="360" w:lineRule="auto"/>
        <w:jc w:val="both"/>
        <w:rPr>
          <w:rFonts w:asciiTheme="minorHAnsi" w:hAnsiTheme="minorHAnsi" w:cstheme="minorHAnsi"/>
          <w:sz w:val="20"/>
          <w:szCs w:val="20"/>
        </w:rPr>
      </w:pPr>
    </w:p>
    <w:p w:rsidR="00802E54" w:rsidRDefault="00802E54" w:rsidP="00647C83">
      <w:pPr>
        <w:spacing w:line="360" w:lineRule="auto"/>
        <w:jc w:val="both"/>
        <w:rPr>
          <w:rFonts w:asciiTheme="minorHAnsi" w:hAnsiTheme="minorHAnsi" w:cstheme="minorHAnsi"/>
          <w:sz w:val="20"/>
          <w:szCs w:val="20"/>
        </w:rPr>
      </w:pPr>
    </w:p>
    <w:p w:rsidR="00802E54" w:rsidRPr="00E00923" w:rsidRDefault="00802E54" w:rsidP="00647C83">
      <w:pPr>
        <w:spacing w:line="360" w:lineRule="auto"/>
        <w:jc w:val="both"/>
        <w:rPr>
          <w:rFonts w:asciiTheme="minorHAnsi" w:hAnsiTheme="minorHAnsi" w:cstheme="minorHAnsi"/>
          <w:sz w:val="20"/>
          <w:szCs w:val="20"/>
        </w:rPr>
      </w:pPr>
    </w:p>
    <w:p w:rsidR="00443E3B" w:rsidRPr="00E00923" w:rsidRDefault="00443E3B" w:rsidP="00647C83">
      <w:pPr>
        <w:spacing w:line="360" w:lineRule="auto"/>
        <w:jc w:val="both"/>
        <w:rPr>
          <w:rFonts w:asciiTheme="minorHAnsi" w:hAnsiTheme="minorHAnsi" w:cstheme="minorHAnsi"/>
          <w:sz w:val="20"/>
          <w:szCs w:val="20"/>
        </w:rPr>
      </w:pPr>
    </w:p>
    <w:p w:rsidR="00443E3B" w:rsidRPr="00E00923" w:rsidRDefault="00443E3B" w:rsidP="00647C83">
      <w:pPr>
        <w:spacing w:line="360" w:lineRule="auto"/>
        <w:jc w:val="both"/>
        <w:rPr>
          <w:rFonts w:asciiTheme="minorHAnsi" w:hAnsiTheme="minorHAnsi" w:cstheme="minorHAnsi"/>
          <w:sz w:val="20"/>
          <w:szCs w:val="20"/>
        </w:rPr>
      </w:pPr>
    </w:p>
    <w:p w:rsidR="00113260" w:rsidRPr="004B3021" w:rsidRDefault="00874E6D" w:rsidP="001E67BD">
      <w:pPr>
        <w:numPr>
          <w:ilvl w:val="0"/>
          <w:numId w:val="25"/>
        </w:numPr>
        <w:tabs>
          <w:tab w:val="clear" w:pos="851"/>
        </w:tabs>
        <w:suppressAutoHyphens/>
        <w:spacing w:line="360" w:lineRule="auto"/>
        <w:ind w:left="720" w:right="-142" w:hanging="720"/>
        <w:jc w:val="both"/>
        <w:rPr>
          <w:rFonts w:asciiTheme="minorHAnsi" w:hAnsiTheme="minorHAnsi" w:cstheme="minorHAnsi"/>
          <w:b/>
          <w:sz w:val="20"/>
          <w:szCs w:val="20"/>
        </w:rPr>
      </w:pPr>
      <w:r w:rsidRPr="004B3021">
        <w:rPr>
          <w:rFonts w:asciiTheme="minorHAnsi" w:hAnsiTheme="minorHAnsi" w:cstheme="minorHAnsi"/>
          <w:b/>
          <w:sz w:val="20"/>
          <w:szCs w:val="20"/>
        </w:rPr>
        <w:lastRenderedPageBreak/>
        <w:t>TECHNICAL FUNCTIONALITY</w:t>
      </w:r>
    </w:p>
    <w:p w:rsidR="004A5E29" w:rsidRPr="00E00923" w:rsidRDefault="004A5E29" w:rsidP="001E67BD">
      <w:pPr>
        <w:pStyle w:val="Specification"/>
        <w:numPr>
          <w:ilvl w:val="1"/>
          <w:numId w:val="25"/>
        </w:numPr>
        <w:tabs>
          <w:tab w:val="clear" w:pos="1418"/>
        </w:tabs>
        <w:spacing w:line="36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The bidder must complete in full all of the TECHNICAL FUNCTIONALITY requirements.</w:t>
      </w:r>
    </w:p>
    <w:p w:rsidR="004A5E29" w:rsidRPr="00E00923" w:rsidRDefault="004A5E29" w:rsidP="001E67BD">
      <w:pPr>
        <w:pStyle w:val="Specification"/>
        <w:numPr>
          <w:ilvl w:val="1"/>
          <w:numId w:val="25"/>
        </w:numPr>
        <w:spacing w:line="36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The bidder must provide a unique reference number (e.g. binder/folio, chapter, section, page) to locate substantiating evidence in the bid response. During evaluation, NHLS reserves the right to treat substantiation evidence that cannot be located in the bid response as “NOT COMPLY”.</w:t>
      </w:r>
    </w:p>
    <w:p w:rsidR="00581CD7" w:rsidRDefault="004A5E29" w:rsidP="006847CC">
      <w:pPr>
        <w:pStyle w:val="Specification"/>
        <w:numPr>
          <w:ilvl w:val="0"/>
          <w:numId w:val="0"/>
        </w:numPr>
        <w:spacing w:line="36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Evaluation per requirement. The evaluation (scoring) of bidders’ responses to the requirements will be determined by the completeness, relevance and accura</w:t>
      </w:r>
      <w:r w:rsidR="006847CC">
        <w:rPr>
          <w:rFonts w:asciiTheme="minorHAnsi" w:hAnsiTheme="minorHAnsi" w:cstheme="minorHAnsi"/>
          <w:sz w:val="20"/>
          <w:szCs w:val="20"/>
        </w:rPr>
        <w:t xml:space="preserve">cy of substantiating evidence. </w:t>
      </w:r>
    </w:p>
    <w:p w:rsidR="006847CC" w:rsidRPr="007F4E91" w:rsidRDefault="006847CC" w:rsidP="006847CC">
      <w:pPr>
        <w:tabs>
          <w:tab w:val="left" w:pos="567"/>
        </w:tabs>
        <w:ind w:left="567"/>
        <w:contextualSpacing/>
        <w:rPr>
          <w:rFonts w:asciiTheme="minorHAnsi" w:eastAsia="Times" w:hAnsiTheme="minorHAnsi" w:cstheme="minorHAnsi"/>
          <w:b/>
          <w:sz w:val="20"/>
          <w:szCs w:val="20"/>
          <w:lang w:val="en-GB" w:eastAsia="en-US"/>
        </w:rPr>
      </w:pPr>
      <w:r>
        <w:rPr>
          <w:rFonts w:asciiTheme="minorHAnsi" w:eastAsia="Times" w:hAnsiTheme="minorHAnsi" w:cstheme="minorHAnsi"/>
          <w:sz w:val="20"/>
          <w:szCs w:val="20"/>
          <w:lang w:val="en-GB" w:eastAsia="en-US"/>
        </w:rPr>
        <w:t xml:space="preserve">   </w:t>
      </w:r>
      <w:r w:rsidRPr="007F4E91">
        <w:rPr>
          <w:rFonts w:asciiTheme="minorHAnsi" w:eastAsia="Times" w:hAnsiTheme="minorHAnsi" w:cstheme="minorHAnsi"/>
          <w:b/>
          <w:sz w:val="20"/>
          <w:szCs w:val="20"/>
          <w:lang w:val="en-GB" w:eastAsia="en-US"/>
        </w:rPr>
        <w:t xml:space="preserve">The bidder must achieve a score of </w:t>
      </w:r>
      <w:r w:rsidRPr="007F4E91">
        <w:rPr>
          <w:rFonts w:asciiTheme="minorHAnsi" w:eastAsia="Times" w:hAnsiTheme="minorHAnsi" w:cstheme="minorHAnsi"/>
          <w:b/>
          <w:color w:val="FF0000"/>
          <w:sz w:val="20"/>
          <w:szCs w:val="20"/>
          <w:lang w:val="en-GB" w:eastAsia="en-US"/>
        </w:rPr>
        <w:t>85%</w:t>
      </w:r>
      <w:r w:rsidRPr="007F4E91">
        <w:rPr>
          <w:rFonts w:asciiTheme="minorHAnsi" w:eastAsia="Times" w:hAnsiTheme="minorHAnsi" w:cstheme="minorHAnsi"/>
          <w:b/>
          <w:sz w:val="20"/>
          <w:szCs w:val="20"/>
          <w:lang w:val="en-GB" w:eastAsia="en-US"/>
        </w:rPr>
        <w:t xml:space="preserve"> to be eligible to proceed to the next stage of the evaluation.</w:t>
      </w:r>
    </w:p>
    <w:p w:rsidR="006847CC" w:rsidRPr="007F4E91" w:rsidRDefault="006847CC" w:rsidP="006847CC">
      <w:pPr>
        <w:suppressAutoHyphens/>
        <w:ind w:left="567" w:right="-142"/>
        <w:jc w:val="both"/>
        <w:rPr>
          <w:rFonts w:asciiTheme="minorHAnsi" w:hAnsiTheme="minorHAnsi" w:cstheme="minorHAnsi"/>
          <w:b/>
          <w:sz w:val="20"/>
          <w:szCs w:val="20"/>
          <w:lang w:val="en-GB" w:eastAsia="en-US"/>
        </w:rPr>
      </w:pPr>
    </w:p>
    <w:p w:rsidR="006847CC" w:rsidRDefault="006847CC" w:rsidP="006847CC">
      <w:pPr>
        <w:suppressAutoHyphens/>
        <w:ind w:left="567" w:right="-142"/>
        <w:jc w:val="both"/>
        <w:rPr>
          <w:rFonts w:asciiTheme="minorHAnsi" w:hAnsiTheme="minorHAnsi" w:cstheme="minorHAnsi"/>
          <w:b/>
          <w:color w:val="FF0000"/>
          <w:sz w:val="20"/>
          <w:szCs w:val="20"/>
          <w:lang w:val="en-GB" w:eastAsia="en-US"/>
        </w:rPr>
      </w:pPr>
      <w:r>
        <w:rPr>
          <w:rFonts w:asciiTheme="minorHAnsi" w:hAnsiTheme="minorHAnsi" w:cstheme="minorHAnsi"/>
          <w:b/>
          <w:color w:val="FF0000"/>
          <w:sz w:val="20"/>
          <w:szCs w:val="20"/>
          <w:lang w:val="en-GB" w:eastAsia="en-US"/>
        </w:rPr>
        <w:t xml:space="preserve">   </w:t>
      </w:r>
      <w:r w:rsidRPr="006847CC">
        <w:rPr>
          <w:rFonts w:asciiTheme="minorHAnsi" w:hAnsiTheme="minorHAnsi" w:cstheme="minorHAnsi"/>
          <w:b/>
          <w:color w:val="FF0000"/>
          <w:sz w:val="20"/>
          <w:szCs w:val="20"/>
          <w:lang w:val="en-GB" w:eastAsia="en-US"/>
        </w:rPr>
        <w:t xml:space="preserve">Please provide appropriate supporting evidence to demonstrate compliance and reference accordingly </w:t>
      </w:r>
      <w:r>
        <w:rPr>
          <w:rFonts w:asciiTheme="minorHAnsi" w:hAnsiTheme="minorHAnsi" w:cstheme="minorHAnsi"/>
          <w:b/>
          <w:color w:val="FF0000"/>
          <w:sz w:val="20"/>
          <w:szCs w:val="20"/>
          <w:lang w:val="en-GB" w:eastAsia="en-US"/>
        </w:rPr>
        <w:t xml:space="preserve"> </w:t>
      </w:r>
    </w:p>
    <w:p w:rsidR="006847CC" w:rsidRPr="006847CC" w:rsidRDefault="006847CC" w:rsidP="006847CC">
      <w:pPr>
        <w:suppressAutoHyphens/>
        <w:ind w:left="567" w:right="-142"/>
        <w:jc w:val="both"/>
        <w:rPr>
          <w:rFonts w:asciiTheme="minorHAnsi" w:hAnsiTheme="minorHAnsi" w:cstheme="minorHAnsi"/>
          <w:b/>
          <w:color w:val="FF0000"/>
          <w:sz w:val="20"/>
          <w:szCs w:val="20"/>
          <w:lang w:val="en-GB" w:eastAsia="en-US"/>
        </w:rPr>
      </w:pPr>
      <w:r>
        <w:rPr>
          <w:rFonts w:asciiTheme="minorHAnsi" w:hAnsiTheme="minorHAnsi" w:cstheme="minorHAnsi"/>
          <w:b/>
          <w:color w:val="FF0000"/>
          <w:sz w:val="20"/>
          <w:szCs w:val="20"/>
          <w:lang w:val="en-GB" w:eastAsia="en-US"/>
        </w:rPr>
        <w:t xml:space="preserve">   </w:t>
      </w:r>
      <w:r w:rsidRPr="006847CC">
        <w:rPr>
          <w:rFonts w:asciiTheme="minorHAnsi" w:hAnsiTheme="minorHAnsi" w:cstheme="minorHAnsi"/>
          <w:b/>
          <w:color w:val="FF0000"/>
          <w:sz w:val="20"/>
          <w:szCs w:val="20"/>
          <w:lang w:val="en-GB" w:eastAsia="en-US"/>
        </w:rPr>
        <w:t>(to be included in a separate booklet for technical compliance)</w:t>
      </w:r>
      <w:r w:rsidR="007F4E91">
        <w:rPr>
          <w:rFonts w:asciiTheme="minorHAnsi" w:hAnsiTheme="minorHAnsi" w:cstheme="minorHAnsi"/>
          <w:b/>
          <w:color w:val="FF0000"/>
          <w:sz w:val="20"/>
          <w:szCs w:val="20"/>
          <w:lang w:val="en-GB" w:eastAsia="en-US"/>
        </w:rPr>
        <w:t>.</w:t>
      </w:r>
    </w:p>
    <w:p w:rsidR="006847CC" w:rsidRPr="006847CC" w:rsidRDefault="006847CC" w:rsidP="006847CC">
      <w:pPr>
        <w:suppressAutoHyphens/>
        <w:spacing w:line="360" w:lineRule="auto"/>
        <w:ind w:right="-142"/>
        <w:jc w:val="both"/>
        <w:rPr>
          <w:rFonts w:asciiTheme="minorHAnsi" w:hAnsiTheme="minorHAnsi" w:cstheme="minorHAnsi"/>
          <w:b/>
          <w:sz w:val="20"/>
          <w:szCs w:val="20"/>
          <w:lang w:val="en-GB" w:eastAsia="en-US"/>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4962"/>
        <w:gridCol w:w="1134"/>
        <w:gridCol w:w="2551"/>
      </w:tblGrid>
      <w:tr w:rsidR="006847CC" w:rsidRPr="006847CC" w:rsidTr="009D1E8B">
        <w:trPr>
          <w:tblHeader/>
        </w:trPr>
        <w:tc>
          <w:tcPr>
            <w:tcW w:w="544" w:type="dxa"/>
            <w:tcBorders>
              <w:top w:val="single" w:sz="18" w:space="0" w:color="auto"/>
              <w:left w:val="single" w:sz="18" w:space="0" w:color="auto"/>
              <w:bottom w:val="single" w:sz="18" w:space="0" w:color="auto"/>
            </w:tcBorders>
            <w:shd w:val="clear" w:color="auto" w:fill="D9D9D9"/>
          </w:tcPr>
          <w:p w:rsidR="006847CC" w:rsidRPr="006847CC" w:rsidRDefault="006847CC" w:rsidP="006847CC">
            <w:pPr>
              <w:widowControl w:val="0"/>
              <w:spacing w:line="276" w:lineRule="auto"/>
              <w:jc w:val="center"/>
              <w:rPr>
                <w:rFonts w:ascii="Calibri" w:hAnsi="Calibri" w:cs="Arial"/>
                <w:b/>
                <w:bCs/>
                <w:sz w:val="20"/>
                <w:szCs w:val="20"/>
                <w:lang w:eastAsia="en-US"/>
              </w:rPr>
            </w:pPr>
          </w:p>
        </w:tc>
        <w:tc>
          <w:tcPr>
            <w:tcW w:w="4962" w:type="dxa"/>
            <w:tcBorders>
              <w:top w:val="single" w:sz="18" w:space="0" w:color="auto"/>
              <w:bottom w:val="single" w:sz="18" w:space="0" w:color="auto"/>
            </w:tcBorders>
            <w:shd w:val="clear" w:color="auto" w:fill="D9D9D9"/>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Detailed Technical Requirements</w:t>
            </w:r>
          </w:p>
        </w:tc>
        <w:tc>
          <w:tcPr>
            <w:tcW w:w="1134" w:type="dxa"/>
            <w:tcBorders>
              <w:top w:val="single" w:sz="18" w:space="0" w:color="auto"/>
              <w:bottom w:val="single" w:sz="4" w:space="0" w:color="auto"/>
            </w:tcBorders>
            <w:shd w:val="clear" w:color="auto" w:fill="D9D9D9"/>
          </w:tcPr>
          <w:p w:rsidR="006847CC" w:rsidRPr="006847CC" w:rsidRDefault="006847CC" w:rsidP="006847CC">
            <w:pPr>
              <w:widowControl w:val="0"/>
              <w:spacing w:line="276" w:lineRule="auto"/>
              <w:jc w:val="center"/>
              <w:rPr>
                <w:rFonts w:ascii="Calibri" w:hAnsi="Calibri" w:cs="Arial"/>
                <w:b/>
                <w:bCs/>
                <w:sz w:val="20"/>
                <w:szCs w:val="20"/>
                <w:lang w:eastAsia="en-US"/>
              </w:rPr>
            </w:pPr>
            <w:r w:rsidRPr="006847CC">
              <w:rPr>
                <w:rFonts w:ascii="Calibri" w:hAnsi="Calibri" w:cs="Arial"/>
                <w:b/>
                <w:bCs/>
                <w:sz w:val="20"/>
                <w:szCs w:val="20"/>
                <w:lang w:eastAsia="en-US"/>
              </w:rPr>
              <w:t>Maximum Points</w:t>
            </w:r>
          </w:p>
        </w:tc>
        <w:tc>
          <w:tcPr>
            <w:tcW w:w="2551" w:type="dxa"/>
            <w:tcBorders>
              <w:top w:val="single" w:sz="18" w:space="0" w:color="auto"/>
              <w:bottom w:val="single" w:sz="4" w:space="0" w:color="auto"/>
            </w:tcBorders>
            <w:shd w:val="clear" w:color="auto" w:fill="D9D9D9"/>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val="en-US" w:eastAsia="en-US"/>
              </w:rPr>
              <w:t>Substantiate  Reference</w:t>
            </w:r>
          </w:p>
        </w:tc>
      </w:tr>
      <w:tr w:rsidR="006847CC" w:rsidRPr="006847CC" w:rsidTr="009D1E8B">
        <w:trPr>
          <w:trHeight w:val="489"/>
        </w:trPr>
        <w:tc>
          <w:tcPr>
            <w:tcW w:w="544" w:type="dxa"/>
            <w:tcBorders>
              <w:top w:val="single" w:sz="18" w:space="0" w:color="auto"/>
              <w:left w:val="single" w:sz="18"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1.</w:t>
            </w:r>
          </w:p>
        </w:tc>
        <w:tc>
          <w:tcPr>
            <w:tcW w:w="4962" w:type="dxa"/>
            <w:tcBorders>
              <w:top w:val="single" w:sz="18" w:space="0" w:color="auto"/>
              <w:bottom w:val="single" w:sz="4" w:space="0" w:color="auto"/>
            </w:tcBorders>
            <w:shd w:val="clear" w:color="auto" w:fill="E7E6E6"/>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val="en-GB" w:eastAsia="en-US"/>
              </w:rPr>
              <w:t>Sample Preparation</w:t>
            </w:r>
            <w:r w:rsidRPr="006847CC">
              <w:rPr>
                <w:rFonts w:ascii="Calibri" w:hAnsi="Calibri" w:cs="Arial"/>
                <w:b/>
                <w:bCs/>
                <w:sz w:val="20"/>
                <w:szCs w:val="20"/>
                <w:lang w:eastAsia="en-US"/>
              </w:rPr>
              <w:t xml:space="preserve"> </w:t>
            </w:r>
          </w:p>
        </w:tc>
        <w:tc>
          <w:tcPr>
            <w:tcW w:w="1134" w:type="dxa"/>
            <w:tcBorders>
              <w:top w:val="single" w:sz="18" w:space="0" w:color="auto"/>
              <w:bottom w:val="single" w:sz="4" w:space="0" w:color="auto"/>
            </w:tcBorders>
            <w:shd w:val="clear" w:color="auto" w:fill="auto"/>
          </w:tcPr>
          <w:p w:rsidR="006847CC" w:rsidRPr="006847CC" w:rsidRDefault="006847CC" w:rsidP="006847CC">
            <w:pPr>
              <w:widowControl w:val="0"/>
              <w:spacing w:line="276" w:lineRule="auto"/>
              <w:jc w:val="center"/>
              <w:rPr>
                <w:rFonts w:ascii="Calibri" w:hAnsi="Calibri" w:cs="Arial"/>
                <w:b/>
                <w:bCs/>
                <w:sz w:val="20"/>
                <w:szCs w:val="20"/>
                <w:lang w:eastAsia="en-US"/>
              </w:rPr>
            </w:pPr>
            <w:r w:rsidRPr="006847CC">
              <w:rPr>
                <w:rFonts w:ascii="Calibri" w:hAnsi="Calibri" w:cs="Arial"/>
                <w:b/>
                <w:bCs/>
                <w:sz w:val="20"/>
                <w:szCs w:val="20"/>
                <w:lang w:eastAsia="en-US"/>
              </w:rPr>
              <w:t>30%</w:t>
            </w:r>
          </w:p>
        </w:tc>
        <w:tc>
          <w:tcPr>
            <w:tcW w:w="2551" w:type="dxa"/>
            <w:vMerge w:val="restart"/>
            <w:tcBorders>
              <w:top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27"/>
        </w:trPr>
        <w:tc>
          <w:tcPr>
            <w:tcW w:w="544" w:type="dxa"/>
            <w:vMerge w:val="restart"/>
            <w:tcBorders>
              <w:top w:val="single" w:sz="18" w:space="0" w:color="auto"/>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18"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1. Are pre-mixed tubes arranged in diagnostic panels that comply with the diagnostic specifications shown in Table 2 above (monoclonal combinations may vary but must be 80% compatible)</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All panels described are available= </w:t>
            </w:r>
            <w:r w:rsidRPr="006847CC">
              <w:rPr>
                <w:rFonts w:ascii="Calibri" w:hAnsi="Calibri"/>
                <w:b/>
                <w:bCs/>
                <w:color w:val="000000"/>
                <w:sz w:val="18"/>
                <w:szCs w:val="22"/>
                <w:lang w:eastAsia="en-US"/>
              </w:rPr>
              <w:t>10 points</w:t>
            </w:r>
          </w:p>
          <w:p w:rsidR="006847CC" w:rsidRPr="006847CC" w:rsidRDefault="006847CC" w:rsidP="006847CC">
            <w:pPr>
              <w:rPr>
                <w:rFonts w:ascii="Calibri" w:hAnsi="Calibri"/>
                <w:b/>
                <w:bCs/>
                <w:color w:val="000000"/>
                <w:sz w:val="18"/>
                <w:szCs w:val="22"/>
                <w:lang w:eastAsia="en-US"/>
              </w:rPr>
            </w:pPr>
            <w:r w:rsidRPr="006847CC">
              <w:rPr>
                <w:rFonts w:ascii="Calibri" w:hAnsi="Calibri"/>
                <w:bCs/>
                <w:color w:val="000000"/>
                <w:sz w:val="18"/>
                <w:szCs w:val="22"/>
                <w:lang w:eastAsia="en-US"/>
              </w:rPr>
              <w:t xml:space="preserve">Panels available for acute and chronic leukaemias only= </w:t>
            </w:r>
            <w:r w:rsidRPr="006847CC">
              <w:rPr>
                <w:rFonts w:ascii="Calibri" w:hAnsi="Calibri"/>
                <w:b/>
                <w:bCs/>
                <w:color w:val="000000"/>
                <w:sz w:val="18"/>
                <w:szCs w:val="22"/>
                <w:lang w:eastAsia="en-US"/>
              </w:rPr>
              <w:t>5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Panels are available= 0 point</w:t>
            </w:r>
          </w:p>
        </w:tc>
        <w:tc>
          <w:tcPr>
            <w:tcW w:w="1134" w:type="dxa"/>
            <w:tcBorders>
              <w:top w:val="single" w:sz="18" w:space="0" w:color="auto"/>
              <w:bottom w:val="single" w:sz="4" w:space="0" w:color="auto"/>
            </w:tcBorders>
            <w:shd w:val="clear" w:color="auto" w:fill="auto"/>
          </w:tcPr>
          <w:p w:rsidR="006847CC" w:rsidRPr="006847CC" w:rsidRDefault="006847CC" w:rsidP="006847CC">
            <w:pPr>
              <w:widowControl w:val="0"/>
              <w:spacing w:line="276" w:lineRule="auto"/>
              <w:jc w:val="center"/>
              <w:rPr>
                <w:rFonts w:ascii="Calibri" w:hAnsi="Calibri" w:cs="Arial"/>
                <w:b/>
                <w:bCs/>
                <w:sz w:val="20"/>
                <w:szCs w:val="20"/>
                <w:lang w:eastAsia="en-US"/>
              </w:rPr>
            </w:pPr>
            <w:r w:rsidRPr="006847CC">
              <w:rPr>
                <w:rFonts w:ascii="Calibri" w:hAnsi="Calibri" w:cs="Arial"/>
                <w:b/>
                <w:bCs/>
                <w:sz w:val="20"/>
                <w:szCs w:val="20"/>
                <w:lang w:eastAsia="en-US"/>
              </w:rPr>
              <w:t>10</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300"/>
        </w:trPr>
        <w:tc>
          <w:tcPr>
            <w:tcW w:w="544" w:type="dxa"/>
            <w:vMerge/>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2. Are pre-mixed panels suitable for room temperature storage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Yes=</w:t>
            </w:r>
            <w:r w:rsidRPr="006847CC">
              <w:rPr>
                <w:rFonts w:ascii="Calibri" w:hAnsi="Calibri"/>
                <w:b/>
                <w:bCs/>
                <w:color w:val="000000"/>
                <w:sz w:val="18"/>
                <w:szCs w:val="22"/>
                <w:lang w:eastAsia="en-US"/>
              </w:rPr>
              <w:t>1 point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No=</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1</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85"/>
        </w:trPr>
        <w:tc>
          <w:tcPr>
            <w:tcW w:w="544" w:type="dxa"/>
            <w:vMerge/>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3.Is sample preparation for surface markers done in the manufacturer supplied primary pre-mixed tubes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Yes=</w:t>
            </w:r>
            <w:r w:rsidRPr="006847CC">
              <w:rPr>
                <w:rFonts w:ascii="Calibri" w:hAnsi="Calibri"/>
                <w:b/>
                <w:bCs/>
                <w:color w:val="000000"/>
                <w:sz w:val="18"/>
                <w:szCs w:val="22"/>
                <w:lang w:eastAsia="en-US"/>
              </w:rPr>
              <w:t>1 point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No=</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1</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375"/>
        </w:trPr>
        <w:tc>
          <w:tcPr>
            <w:tcW w:w="544" w:type="dxa"/>
            <w:vMerge/>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4. Are the additional reagents required for cytoplasmic markers supplied</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w:t>
            </w:r>
            <w:r w:rsidRPr="006847CC">
              <w:rPr>
                <w:rFonts w:ascii="Calibri" w:hAnsi="Calibri"/>
                <w:b/>
                <w:bCs/>
                <w:color w:val="000000"/>
                <w:sz w:val="18"/>
                <w:szCs w:val="22"/>
                <w:lang w:eastAsia="en-US"/>
              </w:rPr>
              <w:t>2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2</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85"/>
        </w:trPr>
        <w:tc>
          <w:tcPr>
            <w:tcW w:w="544" w:type="dxa"/>
            <w:vMerge/>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5. Are the pre-mixed tubes pre-labelled with minimum info required for accreditation (lot no., expiry, contents, etc.)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Yes=</w:t>
            </w:r>
            <w:r w:rsidRPr="006847CC">
              <w:rPr>
                <w:rFonts w:ascii="Calibri" w:hAnsi="Calibri"/>
                <w:b/>
                <w:bCs/>
                <w:color w:val="000000"/>
                <w:sz w:val="18"/>
                <w:szCs w:val="22"/>
                <w:lang w:eastAsia="en-US"/>
              </w:rPr>
              <w:t>1 point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No=</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1</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10"/>
        </w:trPr>
        <w:tc>
          <w:tcPr>
            <w:tcW w:w="544" w:type="dxa"/>
            <w:vMerge/>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6. Are additional monoclonal antibodies not supplied in pre-mixed tubes to be supplied with a minimum of 1- year expiry (e.g. cytoplasmic markers)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w:t>
            </w:r>
            <w:r w:rsidRPr="006847CC">
              <w:rPr>
                <w:rFonts w:ascii="Calibri" w:hAnsi="Calibri"/>
                <w:b/>
                <w:bCs/>
                <w:color w:val="000000"/>
                <w:sz w:val="18"/>
                <w:szCs w:val="22"/>
                <w:lang w:eastAsia="en-US"/>
              </w:rPr>
              <w:t>1 point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1</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85"/>
        </w:trPr>
        <w:tc>
          <w:tcPr>
            <w:tcW w:w="544" w:type="dxa"/>
            <w:vMerge/>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7. Are cytoplasmic staining and cell cycle analysis kits supplied with minimum of 1-year expiry.</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Yes=</w:t>
            </w:r>
            <w:r w:rsidRPr="006847CC">
              <w:rPr>
                <w:rFonts w:ascii="Calibri" w:hAnsi="Calibri"/>
                <w:b/>
                <w:bCs/>
                <w:color w:val="000000"/>
                <w:sz w:val="18"/>
                <w:szCs w:val="22"/>
                <w:lang w:eastAsia="en-US"/>
              </w:rPr>
              <w:t>2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No=</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2</w:t>
            </w:r>
          </w:p>
        </w:tc>
        <w:tc>
          <w:tcPr>
            <w:tcW w:w="2551" w:type="dxa"/>
            <w:vMerge w:val="restart"/>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25"/>
        </w:trPr>
        <w:tc>
          <w:tcPr>
            <w:tcW w:w="544" w:type="dxa"/>
            <w:vMerge/>
            <w:tcBorders>
              <w:left w:val="single" w:sz="18"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8. Are two levels of process controls (normal and abnormal) supplied with target values corresponding to the pre-mixed </w:t>
            </w:r>
            <w:r w:rsidRPr="006847CC">
              <w:rPr>
                <w:rFonts w:ascii="Calibri" w:hAnsi="Calibri"/>
                <w:bCs/>
                <w:color w:val="000000"/>
                <w:sz w:val="18"/>
                <w:szCs w:val="22"/>
                <w:lang w:eastAsia="en-US"/>
              </w:rPr>
              <w:lastRenderedPageBreak/>
              <w:t>panels/tubes with minimum expiry of 6-8 weeks for Leukaemia/Lymphoma immunophenotyping</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 </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 </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lastRenderedPageBreak/>
              <w:t xml:space="preserve">      3</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25"/>
        </w:trPr>
        <w:tc>
          <w:tcPr>
            <w:tcW w:w="544" w:type="dxa"/>
            <w:tcBorders>
              <w:left w:val="single" w:sz="18"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9. Are two levels of process controls (normal and abnormal) supplied with target values corresponding to the pre-mixed panels/tubes with minimum expiry of 6-8 weeks for Immune deficiency screening</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Yes=</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No=</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3</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25"/>
        </w:trPr>
        <w:tc>
          <w:tcPr>
            <w:tcW w:w="544" w:type="dxa"/>
            <w:tcBorders>
              <w:left w:val="single" w:sz="18"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10. Are reagents for washing cells, lysing, fixing and reconstituting cells for acquisition supplied with minimum 1-year expiry</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Yes= </w:t>
            </w:r>
            <w:r w:rsidRPr="006847CC">
              <w:rPr>
                <w:rFonts w:ascii="Calibri" w:hAnsi="Calibri"/>
                <w:b/>
                <w:bCs/>
                <w:color w:val="000000"/>
                <w:sz w:val="18"/>
                <w:szCs w:val="22"/>
                <w:lang w:eastAsia="en-US"/>
              </w:rPr>
              <w:t>1 point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No= </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1</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25"/>
        </w:trPr>
        <w:tc>
          <w:tcPr>
            <w:tcW w:w="544" w:type="dxa"/>
            <w:tcBorders>
              <w:left w:val="single" w:sz="18"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
                <w:bCs/>
                <w:color w:val="000000"/>
                <w:sz w:val="18"/>
                <w:szCs w:val="22"/>
                <w:lang w:eastAsia="en-US"/>
              </w:rPr>
            </w:pPr>
            <w:r w:rsidRPr="006847CC">
              <w:rPr>
                <w:rFonts w:ascii="Calibri" w:hAnsi="Calibri"/>
                <w:bCs/>
                <w:color w:val="000000"/>
                <w:sz w:val="18"/>
                <w:szCs w:val="22"/>
                <w:lang w:eastAsia="en-US"/>
              </w:rPr>
              <w:t>11. What is the total preparation and acquisition time for acute leukaemia requests (including surface, cytoplasmic and cell cycle preparation and acquisition)</w:t>
            </w:r>
            <w:r w:rsidRPr="006847CC">
              <w:rPr>
                <w:rFonts w:ascii="Calibri" w:hAnsi="Calibri"/>
                <w:b/>
                <w:bCs/>
                <w:color w:val="000000"/>
                <w:sz w:val="18"/>
                <w:szCs w:val="22"/>
                <w:lang w:eastAsia="en-US"/>
              </w:rPr>
              <w:t xml:space="preserve">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&lt;2 hours= </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&gt;2 but &lt;3 hours= </w:t>
            </w:r>
            <w:r w:rsidRPr="006847CC">
              <w:rPr>
                <w:rFonts w:ascii="Calibri" w:hAnsi="Calibri"/>
                <w:b/>
                <w:bCs/>
                <w:color w:val="000000"/>
                <w:sz w:val="18"/>
                <w:szCs w:val="22"/>
                <w:lang w:eastAsia="en-US"/>
              </w:rPr>
              <w:t>1 point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&gt;3.5 hours= </w:t>
            </w:r>
            <w:r w:rsidRPr="006847CC">
              <w:rPr>
                <w:rFonts w:ascii="Calibri" w:hAnsi="Calibri"/>
                <w:b/>
                <w:bCs/>
                <w:color w:val="000000"/>
                <w:sz w:val="18"/>
                <w:szCs w:val="22"/>
                <w:lang w:eastAsia="en-US"/>
              </w:rPr>
              <w:t>0 point</w:t>
            </w: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3</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rPr>
          <w:trHeight w:val="225"/>
        </w:trPr>
        <w:tc>
          <w:tcPr>
            <w:tcW w:w="544" w:type="dxa"/>
            <w:tcBorders>
              <w:left w:val="single" w:sz="18"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4962" w:type="dxa"/>
            <w:tcBorders>
              <w:top w:val="single" w:sz="4" w:space="0" w:color="auto"/>
              <w:bottom w:val="single" w:sz="4" w:space="0" w:color="auto"/>
            </w:tcBorders>
            <w:shd w:val="clear" w:color="auto" w:fill="auto"/>
          </w:tcPr>
          <w:p w:rsidR="006847CC" w:rsidRPr="006847CC" w:rsidRDefault="006847CC" w:rsidP="006847CC">
            <w:pPr>
              <w:rPr>
                <w:rFonts w:ascii="Calibri" w:hAnsi="Calibri"/>
                <w:bCs/>
                <w:color w:val="000000"/>
                <w:sz w:val="18"/>
                <w:lang w:eastAsia="en-US"/>
              </w:rPr>
            </w:pPr>
            <w:r w:rsidRPr="006847CC">
              <w:rPr>
                <w:rFonts w:ascii="Calibri" w:hAnsi="Calibri"/>
                <w:bCs/>
                <w:color w:val="000000"/>
                <w:sz w:val="18"/>
                <w:szCs w:val="22"/>
                <w:lang w:eastAsia="en-US"/>
              </w:rPr>
              <w:t>12. How many months’</w:t>
            </w:r>
            <w:r w:rsidRPr="006847CC">
              <w:rPr>
                <w:rFonts w:ascii="Calibri" w:hAnsi="Calibri"/>
                <w:bCs/>
                <w:color w:val="000000"/>
                <w:sz w:val="18"/>
                <w:lang w:eastAsia="en-US"/>
              </w:rPr>
              <w:t xml:space="preserve"> stock of reagents and consumables will the supplier keep in their warehouse to be accessed in the event of emergency or increased patient testing requirements by the laboratory. Specify for how many months (1,2,3 or more).</w:t>
            </w:r>
          </w:p>
          <w:p w:rsidR="006847CC" w:rsidRPr="006847CC" w:rsidRDefault="006847CC" w:rsidP="006847CC">
            <w:pPr>
              <w:rPr>
                <w:rFonts w:ascii="Calibri" w:hAnsi="Calibri"/>
                <w:bCs/>
                <w:color w:val="000000"/>
                <w:sz w:val="18"/>
                <w:szCs w:val="22"/>
                <w:lang w:eastAsia="en-US"/>
              </w:rPr>
            </w:pP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2-3 months= </w:t>
            </w:r>
            <w:r w:rsidRPr="006847CC">
              <w:rPr>
                <w:rFonts w:ascii="Calibri" w:hAnsi="Calibri"/>
                <w:b/>
                <w:bCs/>
                <w:color w:val="000000"/>
                <w:sz w:val="18"/>
                <w:szCs w:val="22"/>
                <w:lang w:eastAsia="en-US"/>
              </w:rPr>
              <w:t>2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&lt;2months= </w:t>
            </w:r>
            <w:r w:rsidRPr="006847CC">
              <w:rPr>
                <w:rFonts w:ascii="Calibri" w:hAnsi="Calibri"/>
                <w:b/>
                <w:bCs/>
                <w:color w:val="000000"/>
                <w:sz w:val="18"/>
                <w:szCs w:val="22"/>
                <w:lang w:eastAsia="en-US"/>
              </w:rPr>
              <w:t>0 points</w:t>
            </w:r>
          </w:p>
          <w:p w:rsidR="006847CC" w:rsidRPr="006847CC" w:rsidRDefault="006847CC" w:rsidP="006847CC">
            <w:pPr>
              <w:rPr>
                <w:rFonts w:ascii="Calibri" w:hAnsi="Calibri"/>
                <w:bCs/>
                <w:color w:val="000000"/>
                <w:sz w:val="18"/>
                <w:szCs w:val="22"/>
                <w:lang w:eastAsia="en-US"/>
              </w:rPr>
            </w:pPr>
          </w:p>
        </w:tc>
        <w:tc>
          <w:tcPr>
            <w:tcW w:w="1134" w:type="dxa"/>
            <w:tcBorders>
              <w:top w:val="single" w:sz="4" w:space="0" w:color="auto"/>
              <w:bottom w:val="single" w:sz="4"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2</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c>
          <w:tcPr>
            <w:tcW w:w="544" w:type="dxa"/>
            <w:tcBorders>
              <w:top w:val="single" w:sz="18" w:space="0" w:color="auto"/>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2.</w:t>
            </w:r>
          </w:p>
        </w:tc>
        <w:tc>
          <w:tcPr>
            <w:tcW w:w="4962" w:type="dxa"/>
            <w:tcBorders>
              <w:top w:val="single" w:sz="18" w:space="0" w:color="auto"/>
            </w:tcBorders>
            <w:shd w:val="clear" w:color="auto" w:fill="E7E6E6"/>
          </w:tcPr>
          <w:p w:rsidR="006847CC" w:rsidRPr="006847CC" w:rsidRDefault="006847CC" w:rsidP="006847CC">
            <w:pPr>
              <w:widowControl w:val="0"/>
              <w:spacing w:line="276" w:lineRule="auto"/>
              <w:rPr>
                <w:rFonts w:ascii="Calibri" w:hAnsi="Calibri" w:cs="Arial"/>
                <w:b/>
                <w:bCs/>
                <w:sz w:val="20"/>
                <w:szCs w:val="20"/>
                <w:lang w:val="en-GB" w:eastAsia="en-US"/>
              </w:rPr>
            </w:pPr>
            <w:r w:rsidRPr="006847CC">
              <w:rPr>
                <w:rFonts w:ascii="Calibri" w:hAnsi="Calibri" w:cs="Arial"/>
                <w:b/>
                <w:bCs/>
                <w:sz w:val="20"/>
                <w:szCs w:val="20"/>
                <w:lang w:eastAsia="en-US"/>
              </w:rPr>
              <w:t>FLOW CYTOMETERS</w:t>
            </w:r>
          </w:p>
        </w:tc>
        <w:tc>
          <w:tcPr>
            <w:tcW w:w="1134" w:type="dxa"/>
            <w:tcBorders>
              <w:top w:val="single" w:sz="18" w:space="0" w:color="auto"/>
            </w:tcBorders>
            <w:shd w:val="clear" w:color="auto" w:fill="auto"/>
          </w:tcPr>
          <w:p w:rsidR="006847CC" w:rsidRPr="006847CC" w:rsidRDefault="006847CC" w:rsidP="006847CC">
            <w:pPr>
              <w:widowControl w:val="0"/>
              <w:spacing w:line="276" w:lineRule="auto"/>
              <w:jc w:val="center"/>
              <w:rPr>
                <w:rFonts w:ascii="Calibri" w:hAnsi="Calibri" w:cs="Arial"/>
                <w:b/>
                <w:bCs/>
                <w:sz w:val="20"/>
                <w:szCs w:val="20"/>
                <w:lang w:eastAsia="en-US"/>
              </w:rPr>
            </w:pPr>
            <w:r w:rsidRPr="006847CC">
              <w:rPr>
                <w:rFonts w:ascii="Calibri" w:hAnsi="Calibri" w:cs="Arial"/>
                <w:b/>
                <w:bCs/>
                <w:sz w:val="20"/>
                <w:szCs w:val="20"/>
                <w:lang w:eastAsia="en-US"/>
              </w:rPr>
              <w:t>30%</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1.Is the forward scatter detector to be able to provide up to 3 measurements of the forward angle.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Yes=</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No= </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Cs/>
                <w:sz w:val="20"/>
                <w:szCs w:val="20"/>
                <w:lang w:eastAsia="en-US"/>
              </w:rPr>
              <w:t xml:space="preserve">       </w:t>
            </w:r>
            <w:r w:rsidRPr="006847CC">
              <w:rPr>
                <w:rFonts w:ascii="Calibri" w:hAnsi="Calibri" w:cs="Arial"/>
                <w:b/>
                <w:bCs/>
                <w:sz w:val="20"/>
                <w:szCs w:val="20"/>
                <w:lang w:eastAsia="en-US"/>
              </w:rPr>
              <w:t xml:space="preserve"> 3</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2. Do the flow cytometers have the capability to read NHLS TrakCare barcodes (Code 128 auto A, B, C modes)?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Yes= </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No= </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Cs/>
                <w:sz w:val="20"/>
                <w:szCs w:val="20"/>
                <w:lang w:eastAsia="en-US"/>
              </w:rPr>
              <w:t xml:space="preserve">        </w:t>
            </w:r>
            <w:r w:rsidRPr="006847CC">
              <w:rPr>
                <w:rFonts w:ascii="Calibri" w:hAnsi="Calibri" w:cs="Arial"/>
                <w:b/>
                <w:bCs/>
                <w:sz w:val="20"/>
                <w:szCs w:val="20"/>
                <w:lang w:eastAsia="en-US"/>
              </w:rPr>
              <w:t>3</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3. Do the instruments have a worklist function for verifying tube location and barcode prior to acquisition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w:t>
            </w:r>
          </w:p>
          <w:p w:rsidR="006847CC" w:rsidRPr="006847CC" w:rsidRDefault="006847CC" w:rsidP="006847CC">
            <w:pPr>
              <w:widowControl w:val="0"/>
              <w:spacing w:line="276" w:lineRule="auto"/>
              <w:rPr>
                <w:rFonts w:ascii="Calibri" w:hAnsi="Calibri" w:cs="Arial"/>
                <w:bCs/>
                <w:i/>
                <w:sz w:val="20"/>
                <w:szCs w:val="20"/>
                <w:lang w:eastAsia="en-US"/>
              </w:rPr>
            </w:pP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Cs/>
                <w:sz w:val="20"/>
                <w:szCs w:val="20"/>
                <w:lang w:eastAsia="en-US"/>
              </w:rPr>
              <w:t xml:space="preserve">       </w:t>
            </w:r>
            <w:r w:rsidRPr="006847CC">
              <w:rPr>
                <w:rFonts w:ascii="Calibri" w:hAnsi="Calibri" w:cs="Arial"/>
                <w:b/>
                <w:bCs/>
                <w:sz w:val="20"/>
                <w:szCs w:val="20"/>
                <w:lang w:eastAsia="en-US"/>
              </w:rPr>
              <w:t xml:space="preserve"> 3</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4. Does the instrument have capability for a plate/carousel and single tube acquisition</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points</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t xml:space="preserve">        3</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5.Are automated colour compensation protocols, templates and compensation products supplied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 Automated and product supplied=</w:t>
            </w:r>
            <w:r w:rsidRPr="006847CC">
              <w:rPr>
                <w:rFonts w:ascii="Calibri" w:hAnsi="Calibri"/>
                <w:b/>
                <w:bCs/>
                <w:color w:val="000000"/>
                <w:sz w:val="18"/>
                <w:szCs w:val="22"/>
                <w:lang w:eastAsia="en-US"/>
              </w:rPr>
              <w:t>4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Not, automated but product is supplied= </w:t>
            </w:r>
            <w:r w:rsidRPr="006847CC">
              <w:rPr>
                <w:rFonts w:ascii="Calibri" w:hAnsi="Calibri"/>
                <w:b/>
                <w:bCs/>
                <w:color w:val="000000"/>
                <w:sz w:val="18"/>
                <w:szCs w:val="22"/>
                <w:lang w:eastAsia="en-US"/>
              </w:rPr>
              <w:t>2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 </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Cs/>
                <w:sz w:val="20"/>
                <w:szCs w:val="20"/>
                <w:lang w:eastAsia="en-US"/>
              </w:rPr>
              <w:t xml:space="preserve">        </w:t>
            </w:r>
            <w:r w:rsidRPr="006847CC">
              <w:rPr>
                <w:rFonts w:ascii="Calibri" w:hAnsi="Calibri" w:cs="Arial"/>
                <w:b/>
                <w:bCs/>
                <w:sz w:val="20"/>
                <w:szCs w:val="20"/>
                <w:lang w:eastAsia="en-US"/>
              </w:rPr>
              <w:t>4</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6. Is auto-setup software (including templates) for the different pre-mixed tubes/panels supplied to ensure standardization of sample acquisition.</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lastRenderedPageBreak/>
              <w:t xml:space="preserve"> Yes= </w:t>
            </w:r>
            <w:r w:rsidRPr="006847CC">
              <w:rPr>
                <w:rFonts w:ascii="Calibri" w:hAnsi="Calibri"/>
                <w:b/>
                <w:bCs/>
                <w:color w:val="000000"/>
                <w:sz w:val="18"/>
                <w:szCs w:val="22"/>
                <w:lang w:eastAsia="en-US"/>
              </w:rPr>
              <w:t>5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lastRenderedPageBreak/>
              <w:t xml:space="preserve">       5</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7. Can the flow cytometer be interfaced with the NHLS TrakCare laboratory information system. (if the interface has been developed, please provide details)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 </w:t>
            </w:r>
            <w:r w:rsidRPr="006847CC">
              <w:rPr>
                <w:rFonts w:ascii="Calibri" w:hAnsi="Calibri"/>
                <w:b/>
                <w:bCs/>
                <w:color w:val="000000"/>
                <w:sz w:val="18"/>
                <w:szCs w:val="22"/>
                <w:lang w:eastAsia="en-US"/>
              </w:rPr>
              <w:t>3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Cs/>
                <w:sz w:val="20"/>
                <w:szCs w:val="20"/>
                <w:lang w:eastAsia="en-US"/>
              </w:rPr>
              <w:t xml:space="preserve">     </w:t>
            </w:r>
            <w:r w:rsidRPr="006847CC">
              <w:rPr>
                <w:rFonts w:ascii="Calibri" w:hAnsi="Calibri" w:cs="Arial"/>
                <w:b/>
                <w:bCs/>
                <w:sz w:val="20"/>
                <w:szCs w:val="20"/>
                <w:lang w:eastAsia="en-US"/>
              </w:rPr>
              <w:t xml:space="preserve">  3</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8. Are all the require cytometer IT components included, e.g. computer hard drive, monitor (minimum size 500cmx350cm), mouse, power supply, appropriate software, printer and barcode scanner. Please provide a comprehensive list.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Yes, all provided= </w:t>
            </w:r>
            <w:r w:rsidRPr="006847CC">
              <w:rPr>
                <w:rFonts w:ascii="Calibri" w:hAnsi="Calibri"/>
                <w:b/>
                <w:bCs/>
                <w:color w:val="000000"/>
                <w:sz w:val="18"/>
                <w:szCs w:val="22"/>
                <w:lang w:eastAsia="en-US"/>
              </w:rPr>
              <w:t>5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No= </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Cs/>
                <w:sz w:val="20"/>
                <w:szCs w:val="20"/>
                <w:lang w:eastAsia="en-US"/>
              </w:rPr>
              <w:t xml:space="preserve">       </w:t>
            </w:r>
            <w:r w:rsidRPr="006847CC">
              <w:rPr>
                <w:rFonts w:ascii="Calibri" w:hAnsi="Calibri" w:cs="Arial"/>
                <w:b/>
                <w:bCs/>
                <w:sz w:val="20"/>
                <w:szCs w:val="20"/>
                <w:lang w:eastAsia="en-US"/>
              </w:rPr>
              <w:t>5</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9.Does the flow cytometer have different acquisition rates, i.e. high, medium, low</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Yes= </w:t>
            </w:r>
            <w:r w:rsidRPr="006847CC">
              <w:rPr>
                <w:rFonts w:ascii="Calibri" w:hAnsi="Calibri"/>
                <w:b/>
                <w:bCs/>
                <w:color w:val="000000"/>
                <w:sz w:val="18"/>
                <w:szCs w:val="22"/>
                <w:lang w:eastAsia="en-US"/>
              </w:rPr>
              <w:t>1 point</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No= </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t xml:space="preserve">       1</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top w:val="single" w:sz="18" w:space="0" w:color="auto"/>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3.</w:t>
            </w:r>
          </w:p>
        </w:tc>
        <w:tc>
          <w:tcPr>
            <w:tcW w:w="4962" w:type="dxa"/>
            <w:tcBorders>
              <w:top w:val="single" w:sz="18" w:space="0" w:color="auto"/>
            </w:tcBorders>
            <w:shd w:val="clear" w:color="auto" w:fill="E7E6E6"/>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b/>
                <w:bCs/>
                <w:color w:val="000000"/>
                <w:sz w:val="18"/>
                <w:lang w:eastAsia="en-US"/>
              </w:rPr>
              <w:t>Analysis Software requirements</w:t>
            </w:r>
          </w:p>
        </w:tc>
        <w:tc>
          <w:tcPr>
            <w:tcW w:w="1134" w:type="dxa"/>
            <w:tcBorders>
              <w:top w:val="single" w:sz="18" w:space="0" w:color="auto"/>
            </w:tcBorders>
            <w:shd w:val="clear" w:color="auto" w:fill="auto"/>
          </w:tcPr>
          <w:p w:rsidR="006847CC" w:rsidRPr="006847CC" w:rsidRDefault="006847CC" w:rsidP="006847CC">
            <w:pPr>
              <w:widowControl w:val="0"/>
              <w:spacing w:line="276" w:lineRule="auto"/>
              <w:jc w:val="center"/>
              <w:rPr>
                <w:rFonts w:ascii="Calibri" w:hAnsi="Calibri" w:cs="Arial"/>
                <w:b/>
                <w:bCs/>
                <w:sz w:val="20"/>
                <w:szCs w:val="20"/>
                <w:lang w:eastAsia="en-US"/>
              </w:rPr>
            </w:pPr>
            <w:r w:rsidRPr="006847CC">
              <w:rPr>
                <w:rFonts w:ascii="Calibri" w:hAnsi="Calibri" w:cs="Arial"/>
                <w:b/>
                <w:bCs/>
                <w:sz w:val="20"/>
                <w:szCs w:val="20"/>
                <w:lang w:eastAsia="en-US"/>
              </w:rPr>
              <w:t>30%</w:t>
            </w:r>
          </w:p>
        </w:tc>
        <w:tc>
          <w:tcPr>
            <w:tcW w:w="2551" w:type="dxa"/>
            <w:vMerge/>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1.Is the cost of the patient analysis software carried by supplier for the duration of the contract.</w:t>
            </w:r>
          </w:p>
          <w:p w:rsidR="006847CC" w:rsidRPr="006847CC" w:rsidRDefault="006847CC" w:rsidP="006847CC">
            <w:pPr>
              <w:rPr>
                <w:rFonts w:ascii="Calibri" w:hAnsi="Calibri"/>
                <w:b/>
                <w:bCs/>
                <w:color w:val="000000"/>
                <w:sz w:val="18"/>
                <w:szCs w:val="22"/>
                <w:lang w:eastAsia="en-US"/>
              </w:rPr>
            </w:pPr>
            <w:r w:rsidRPr="006847CC">
              <w:rPr>
                <w:rFonts w:ascii="Calibri" w:hAnsi="Calibri"/>
                <w:bCs/>
                <w:color w:val="000000"/>
                <w:sz w:val="18"/>
                <w:szCs w:val="22"/>
                <w:lang w:eastAsia="en-US"/>
              </w:rPr>
              <w:t xml:space="preserve"> Yes, no additional monthly costs to the NHLS =</w:t>
            </w:r>
            <w:r w:rsidRPr="006847CC">
              <w:rPr>
                <w:rFonts w:ascii="Calibri" w:hAnsi="Calibri"/>
                <w:b/>
                <w:bCs/>
                <w:color w:val="000000"/>
                <w:sz w:val="18"/>
                <w:szCs w:val="22"/>
                <w:lang w:eastAsia="en-US"/>
              </w:rPr>
              <w:t>10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points</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 xml:space="preserve">       10</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2.Does the analysis software have capability for analysing both the immunophenotyping and DNA cell cycle results and contain standard analysis templates for patient sample analyses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Yes, both immunophenotyping and DNA cell cycle= </w:t>
            </w:r>
            <w:r w:rsidRPr="006847CC">
              <w:rPr>
                <w:rFonts w:ascii="Calibri" w:hAnsi="Calibri"/>
                <w:b/>
                <w:bCs/>
                <w:color w:val="000000"/>
                <w:sz w:val="18"/>
                <w:szCs w:val="22"/>
                <w:lang w:eastAsia="en-US"/>
              </w:rPr>
              <w:t>10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points</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Cs/>
                <w:sz w:val="20"/>
                <w:szCs w:val="20"/>
                <w:lang w:eastAsia="en-US"/>
              </w:rPr>
              <w:t xml:space="preserve">        </w:t>
            </w:r>
            <w:r w:rsidRPr="006847CC">
              <w:rPr>
                <w:rFonts w:ascii="Calibri" w:hAnsi="Calibri" w:cs="Arial"/>
                <w:b/>
                <w:bCs/>
                <w:sz w:val="20"/>
                <w:szCs w:val="20"/>
                <w:lang w:eastAsia="en-US"/>
              </w:rPr>
              <w:t xml:space="preserve"> 10</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3. Does the software include statistics and Levey-Jennings plots for analysing the process controls data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 </w:t>
            </w:r>
            <w:r w:rsidRPr="006847CC">
              <w:rPr>
                <w:rFonts w:ascii="Calibri" w:hAnsi="Calibri"/>
                <w:b/>
                <w:bCs/>
                <w:color w:val="000000"/>
                <w:sz w:val="18"/>
                <w:szCs w:val="22"/>
                <w:lang w:eastAsia="en-US"/>
              </w:rPr>
              <w:t>5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t xml:space="preserve">         5</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val="en-GB" w:eastAsia="en-US"/>
              </w:rPr>
            </w:pPr>
            <w:r w:rsidRPr="006847CC">
              <w:rPr>
                <w:rFonts w:ascii="Calibri" w:hAnsi="Calibri"/>
                <w:bCs/>
                <w:color w:val="000000"/>
                <w:sz w:val="18"/>
                <w:szCs w:val="22"/>
                <w:lang w:eastAsia="en-US"/>
              </w:rPr>
              <w:t>4.</w:t>
            </w:r>
            <w:r w:rsidRPr="006847CC">
              <w:rPr>
                <w:rFonts w:ascii="Arial" w:eastAsia="Times" w:hAnsi="Arial"/>
                <w:color w:val="4C4C4C"/>
                <w:sz w:val="18"/>
                <w:szCs w:val="20"/>
                <w:lang w:val="en-GB" w:eastAsia="en-US"/>
              </w:rPr>
              <w:t xml:space="preserve"> </w:t>
            </w:r>
            <w:r w:rsidRPr="006847CC">
              <w:rPr>
                <w:rFonts w:ascii="Calibri" w:hAnsi="Calibri"/>
                <w:bCs/>
                <w:color w:val="000000"/>
                <w:sz w:val="18"/>
                <w:szCs w:val="22"/>
                <w:lang w:val="en-GB" w:eastAsia="en-US"/>
              </w:rPr>
              <w:t>Does the analysis software have the capability to enable analysis of a data file (or set of data files as either LMD or fcs files) with up to 10 million events in a single analysis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Yes= </w:t>
            </w:r>
            <w:r w:rsidRPr="006847CC">
              <w:rPr>
                <w:rFonts w:ascii="Calibri" w:hAnsi="Calibri"/>
                <w:b/>
                <w:bCs/>
                <w:color w:val="000000"/>
                <w:sz w:val="18"/>
                <w:szCs w:val="22"/>
                <w:lang w:eastAsia="en-US"/>
              </w:rPr>
              <w:t>5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 No= </w:t>
            </w:r>
            <w:r w:rsidRPr="006847CC">
              <w:rPr>
                <w:rFonts w:ascii="Calibri" w:hAnsi="Calibri"/>
                <w:b/>
                <w:bCs/>
                <w:color w:val="000000"/>
                <w:sz w:val="18"/>
                <w:szCs w:val="22"/>
                <w:lang w:eastAsia="en-US"/>
              </w:rPr>
              <w:t>0 points</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t xml:space="preserve">         5</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r w:rsidRPr="006847CC">
              <w:rPr>
                <w:rFonts w:ascii="Calibri" w:hAnsi="Calibri" w:cs="Arial"/>
                <w:b/>
                <w:bCs/>
                <w:sz w:val="20"/>
                <w:szCs w:val="20"/>
                <w:lang w:eastAsia="en-US"/>
              </w:rPr>
              <w:t>4.</w:t>
            </w:r>
          </w:p>
        </w:tc>
        <w:tc>
          <w:tcPr>
            <w:tcW w:w="4962" w:type="dxa"/>
            <w:shd w:val="clear" w:color="auto" w:fill="E7E6E6"/>
          </w:tcPr>
          <w:p w:rsidR="006847CC" w:rsidRPr="006847CC" w:rsidRDefault="006847CC" w:rsidP="006847CC">
            <w:pPr>
              <w:widowControl w:val="0"/>
              <w:spacing w:line="276" w:lineRule="auto"/>
              <w:rPr>
                <w:rFonts w:ascii="Calibri" w:hAnsi="Calibri" w:cs="Arial"/>
                <w:sz w:val="20"/>
                <w:szCs w:val="20"/>
                <w:lang w:val="en-US" w:eastAsia="en-US"/>
              </w:rPr>
            </w:pPr>
            <w:r w:rsidRPr="006847CC">
              <w:rPr>
                <w:rFonts w:ascii="Calibri" w:hAnsi="Calibri" w:cs="Arial"/>
                <w:b/>
                <w:bCs/>
                <w:sz w:val="20"/>
                <w:szCs w:val="20"/>
                <w:lang w:eastAsia="en-US"/>
              </w:rPr>
              <w:t>Training and Technical Support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t xml:space="preserve">       10%</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 xml:space="preserve">1.Is there a 24- hour hotline available for reporting faulty instruments/queries </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Yes=</w:t>
            </w:r>
            <w:r w:rsidRPr="006847CC">
              <w:rPr>
                <w:rFonts w:ascii="Calibri" w:hAnsi="Calibri"/>
                <w:b/>
                <w:bCs/>
                <w:color w:val="000000"/>
                <w:sz w:val="18"/>
                <w:szCs w:val="22"/>
                <w:lang w:eastAsia="en-US"/>
              </w:rPr>
              <w:t>5 points</w:t>
            </w:r>
          </w:p>
          <w:p w:rsidR="006847CC" w:rsidRPr="006847CC" w:rsidRDefault="006847CC" w:rsidP="006847CC">
            <w:pPr>
              <w:rPr>
                <w:rFonts w:ascii="Calibri" w:hAnsi="Calibri"/>
                <w:bCs/>
                <w:color w:val="000000"/>
                <w:sz w:val="18"/>
                <w:szCs w:val="22"/>
                <w:lang w:eastAsia="en-US"/>
              </w:rPr>
            </w:pPr>
            <w:r w:rsidRPr="006847CC">
              <w:rPr>
                <w:rFonts w:ascii="Calibri" w:hAnsi="Calibri"/>
                <w:bCs/>
                <w:color w:val="000000"/>
                <w:sz w:val="18"/>
                <w:szCs w:val="22"/>
                <w:lang w:eastAsia="en-US"/>
              </w:rPr>
              <w:t>No=</w:t>
            </w:r>
            <w:r w:rsidRPr="006847CC">
              <w:rPr>
                <w:rFonts w:ascii="Calibri" w:hAnsi="Calibri"/>
                <w:b/>
                <w:bCs/>
                <w:color w:val="000000"/>
                <w:sz w:val="18"/>
                <w:szCs w:val="22"/>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t xml:space="preserve">         5</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r w:rsidRPr="006847CC">
              <w:rPr>
                <w:rFonts w:ascii="Calibri" w:hAnsi="Calibri" w:cs="Arial"/>
                <w:bCs/>
                <w:sz w:val="20"/>
                <w:szCs w:val="20"/>
                <w:lang w:eastAsia="en-US"/>
              </w:rPr>
              <w:t xml:space="preserve">2.How many engineers are specifically trained for the system/ cytometer as specified in this bid are in Gauteng </w:t>
            </w:r>
          </w:p>
          <w:p w:rsidR="006847CC" w:rsidRPr="006847CC" w:rsidRDefault="006847CC" w:rsidP="006847CC">
            <w:pPr>
              <w:widowControl w:val="0"/>
              <w:spacing w:line="276" w:lineRule="auto"/>
              <w:rPr>
                <w:rFonts w:ascii="Calibri" w:hAnsi="Calibri" w:cs="Arial"/>
                <w:bCs/>
                <w:sz w:val="20"/>
                <w:szCs w:val="20"/>
                <w:lang w:eastAsia="en-US"/>
              </w:rPr>
            </w:pPr>
            <w:r w:rsidRPr="006847CC">
              <w:rPr>
                <w:rFonts w:ascii="Calibri" w:hAnsi="Calibri" w:cs="Arial"/>
                <w:bCs/>
                <w:sz w:val="20"/>
                <w:szCs w:val="20"/>
                <w:lang w:eastAsia="en-US"/>
              </w:rPr>
              <w:t>3 or more-=</w:t>
            </w:r>
            <w:r w:rsidRPr="006847CC">
              <w:rPr>
                <w:rFonts w:ascii="Calibri" w:hAnsi="Calibri" w:cs="Arial"/>
                <w:b/>
                <w:bCs/>
                <w:sz w:val="20"/>
                <w:szCs w:val="20"/>
                <w:lang w:eastAsia="en-US"/>
              </w:rPr>
              <w:t>5 points</w:t>
            </w:r>
          </w:p>
          <w:p w:rsidR="006847CC" w:rsidRPr="006847CC" w:rsidRDefault="006847CC" w:rsidP="006847CC">
            <w:pPr>
              <w:widowControl w:val="0"/>
              <w:spacing w:line="276" w:lineRule="auto"/>
              <w:rPr>
                <w:rFonts w:ascii="Calibri" w:hAnsi="Calibri" w:cs="Arial"/>
                <w:bCs/>
                <w:sz w:val="20"/>
                <w:szCs w:val="20"/>
                <w:lang w:eastAsia="en-US"/>
              </w:rPr>
            </w:pPr>
            <w:r w:rsidRPr="006847CC">
              <w:rPr>
                <w:rFonts w:ascii="Calibri" w:hAnsi="Calibri" w:cs="Arial"/>
                <w:bCs/>
                <w:sz w:val="20"/>
                <w:szCs w:val="20"/>
                <w:lang w:eastAsia="en-US"/>
              </w:rPr>
              <w:t xml:space="preserve">2 or less = </w:t>
            </w:r>
            <w:r w:rsidRPr="006847CC">
              <w:rPr>
                <w:rFonts w:ascii="Calibri" w:hAnsi="Calibri" w:cs="Arial"/>
                <w:b/>
                <w:bCs/>
                <w:sz w:val="20"/>
                <w:szCs w:val="20"/>
                <w:lang w:eastAsia="en-US"/>
              </w:rPr>
              <w:t>3 points</w:t>
            </w:r>
          </w:p>
          <w:p w:rsidR="006847CC" w:rsidRPr="006847CC" w:rsidRDefault="006847CC" w:rsidP="006847CC">
            <w:pPr>
              <w:widowControl w:val="0"/>
              <w:spacing w:line="276" w:lineRule="auto"/>
              <w:rPr>
                <w:rFonts w:ascii="Calibri" w:hAnsi="Calibri" w:cs="Arial"/>
                <w:sz w:val="20"/>
                <w:szCs w:val="20"/>
                <w:lang w:val="en-US" w:eastAsia="en-US"/>
              </w:rPr>
            </w:pPr>
            <w:r w:rsidRPr="006847CC">
              <w:rPr>
                <w:rFonts w:ascii="Calibri" w:hAnsi="Calibri" w:cs="Arial"/>
                <w:bCs/>
                <w:sz w:val="20"/>
                <w:szCs w:val="20"/>
                <w:lang w:eastAsia="en-US"/>
              </w:rPr>
              <w:t xml:space="preserve">1 = </w:t>
            </w:r>
            <w:r w:rsidRPr="006847CC">
              <w:rPr>
                <w:rFonts w:ascii="Calibri" w:hAnsi="Calibri" w:cs="Arial"/>
                <w:b/>
                <w:bCs/>
                <w:sz w:val="20"/>
                <w:szCs w:val="20"/>
                <w:lang w:eastAsia="en-US"/>
              </w:rPr>
              <w:t>0 point</w:t>
            </w:r>
          </w:p>
        </w:tc>
        <w:tc>
          <w:tcPr>
            <w:tcW w:w="1134" w:type="dxa"/>
            <w:shd w:val="clear" w:color="auto" w:fill="auto"/>
          </w:tcPr>
          <w:p w:rsidR="006847CC" w:rsidRPr="006847CC" w:rsidRDefault="006847CC" w:rsidP="006847CC">
            <w:pPr>
              <w:widowControl w:val="0"/>
              <w:spacing w:line="276" w:lineRule="auto"/>
              <w:rPr>
                <w:rFonts w:ascii="Calibri" w:hAnsi="Calibri" w:cs="Arial"/>
                <w:b/>
                <w:bCs/>
                <w:sz w:val="20"/>
                <w:szCs w:val="20"/>
                <w:highlight w:val="yellow"/>
                <w:lang w:eastAsia="en-US"/>
              </w:rPr>
            </w:pPr>
            <w:r w:rsidRPr="006847CC">
              <w:rPr>
                <w:rFonts w:ascii="Calibri" w:hAnsi="Calibri" w:cs="Arial"/>
                <w:b/>
                <w:bCs/>
                <w:sz w:val="20"/>
                <w:szCs w:val="20"/>
                <w:lang w:eastAsia="en-US"/>
              </w:rPr>
              <w:t xml:space="preserve">          5</w:t>
            </w: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44" w:type="dxa"/>
            <w:tcBorders>
              <w:left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c>
          <w:tcPr>
            <w:tcW w:w="4962" w:type="dxa"/>
            <w:shd w:val="clear" w:color="auto" w:fill="auto"/>
          </w:tcPr>
          <w:p w:rsidR="006847CC" w:rsidRPr="006847CC" w:rsidRDefault="006847CC" w:rsidP="006847CC">
            <w:pPr>
              <w:widowControl w:val="0"/>
              <w:spacing w:line="276" w:lineRule="auto"/>
              <w:rPr>
                <w:rFonts w:ascii="Calibri" w:hAnsi="Calibri" w:cs="Arial"/>
                <w:sz w:val="20"/>
                <w:szCs w:val="20"/>
                <w:lang w:val="en-US" w:eastAsia="en-US"/>
              </w:rPr>
            </w:pPr>
          </w:p>
        </w:tc>
        <w:tc>
          <w:tcPr>
            <w:tcW w:w="1134" w:type="dxa"/>
            <w:shd w:val="clear" w:color="auto" w:fill="auto"/>
          </w:tcPr>
          <w:p w:rsidR="006847CC" w:rsidRPr="006847CC" w:rsidRDefault="006847CC" w:rsidP="006847CC">
            <w:pPr>
              <w:widowControl w:val="0"/>
              <w:spacing w:line="276" w:lineRule="auto"/>
              <w:rPr>
                <w:rFonts w:ascii="Calibri" w:hAnsi="Calibri" w:cs="Arial"/>
                <w:bCs/>
                <w:sz w:val="20"/>
                <w:szCs w:val="20"/>
                <w:highlight w:val="yellow"/>
                <w:lang w:eastAsia="en-US"/>
              </w:rPr>
            </w:pPr>
          </w:p>
        </w:tc>
        <w:tc>
          <w:tcPr>
            <w:tcW w:w="2551" w:type="dxa"/>
            <w:vMerge/>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p>
        </w:tc>
      </w:tr>
      <w:tr w:rsidR="006847CC" w:rsidRPr="006847CC" w:rsidTr="009D1E8B">
        <w:tc>
          <w:tcPr>
            <w:tcW w:w="5506" w:type="dxa"/>
            <w:gridSpan w:val="2"/>
            <w:tcBorders>
              <w:left w:val="single" w:sz="18" w:space="0" w:color="auto"/>
              <w:bottom w:val="single" w:sz="18" w:space="0" w:color="auto"/>
            </w:tcBorders>
            <w:shd w:val="clear" w:color="auto" w:fill="auto"/>
          </w:tcPr>
          <w:p w:rsidR="006847CC" w:rsidRPr="006847CC" w:rsidRDefault="006847CC" w:rsidP="006847CC">
            <w:pPr>
              <w:widowControl w:val="0"/>
              <w:spacing w:line="276" w:lineRule="auto"/>
              <w:rPr>
                <w:rFonts w:ascii="Calibri" w:hAnsi="Calibri" w:cs="Arial"/>
                <w:bCs/>
                <w:sz w:val="20"/>
                <w:szCs w:val="20"/>
                <w:lang w:eastAsia="en-US"/>
              </w:rPr>
            </w:pPr>
            <w:r w:rsidRPr="006847CC">
              <w:rPr>
                <w:rFonts w:ascii="Calibri" w:hAnsi="Calibri" w:cs="Arial"/>
                <w:b/>
                <w:bCs/>
                <w:sz w:val="20"/>
                <w:szCs w:val="20"/>
                <w:lang w:eastAsia="en-US"/>
              </w:rPr>
              <w:t>TOTAL SCORE</w:t>
            </w:r>
          </w:p>
        </w:tc>
        <w:tc>
          <w:tcPr>
            <w:tcW w:w="1134" w:type="dxa"/>
            <w:tcBorders>
              <w:bottom w:val="single" w:sz="18" w:space="0" w:color="auto"/>
            </w:tcBorders>
            <w:shd w:val="clear" w:color="auto" w:fill="auto"/>
          </w:tcPr>
          <w:p w:rsidR="006847CC" w:rsidRPr="006847CC" w:rsidRDefault="006847CC" w:rsidP="006847CC">
            <w:pPr>
              <w:widowControl w:val="0"/>
              <w:spacing w:line="276" w:lineRule="auto"/>
              <w:jc w:val="center"/>
              <w:rPr>
                <w:rFonts w:ascii="Calibri" w:hAnsi="Calibri" w:cs="Arial"/>
                <w:b/>
                <w:bCs/>
                <w:sz w:val="20"/>
                <w:szCs w:val="20"/>
                <w:lang w:eastAsia="en-US"/>
              </w:rPr>
            </w:pPr>
            <w:r w:rsidRPr="006847CC">
              <w:rPr>
                <w:rFonts w:ascii="Calibri" w:hAnsi="Calibri" w:cs="Arial"/>
                <w:b/>
                <w:bCs/>
                <w:sz w:val="20"/>
                <w:szCs w:val="20"/>
                <w:lang w:eastAsia="en-US"/>
              </w:rPr>
              <w:t>100%</w:t>
            </w:r>
          </w:p>
        </w:tc>
        <w:tc>
          <w:tcPr>
            <w:tcW w:w="2551" w:type="dxa"/>
            <w:tcBorders>
              <w:bottom w:val="single" w:sz="18" w:space="0" w:color="auto"/>
            </w:tcBorders>
            <w:shd w:val="clear" w:color="auto" w:fill="auto"/>
          </w:tcPr>
          <w:p w:rsidR="006847CC" w:rsidRPr="006847CC" w:rsidRDefault="006847CC" w:rsidP="006847CC">
            <w:pPr>
              <w:widowControl w:val="0"/>
              <w:spacing w:line="276" w:lineRule="auto"/>
              <w:rPr>
                <w:rFonts w:ascii="Calibri" w:hAnsi="Calibri" w:cs="Arial"/>
                <w:b/>
                <w:bCs/>
                <w:sz w:val="20"/>
                <w:szCs w:val="20"/>
                <w:lang w:eastAsia="en-US"/>
              </w:rPr>
            </w:pPr>
          </w:p>
        </w:tc>
      </w:tr>
    </w:tbl>
    <w:p w:rsidR="006847CC" w:rsidRDefault="006847CC" w:rsidP="00B23FC1">
      <w:pPr>
        <w:pStyle w:val="Specification"/>
        <w:numPr>
          <w:ilvl w:val="0"/>
          <w:numId w:val="0"/>
        </w:numPr>
        <w:spacing w:line="276" w:lineRule="auto"/>
        <w:jc w:val="both"/>
        <w:rPr>
          <w:rFonts w:asciiTheme="minorHAnsi" w:hAnsiTheme="minorHAnsi" w:cstheme="minorHAnsi"/>
          <w:sz w:val="20"/>
          <w:szCs w:val="20"/>
        </w:rPr>
      </w:pPr>
    </w:p>
    <w:p w:rsidR="009A1F56" w:rsidRPr="00E00923" w:rsidRDefault="009A1F56" w:rsidP="00B23FC1">
      <w:pPr>
        <w:pStyle w:val="Specification"/>
        <w:numPr>
          <w:ilvl w:val="0"/>
          <w:numId w:val="0"/>
        </w:numPr>
        <w:spacing w:line="276" w:lineRule="auto"/>
        <w:jc w:val="both"/>
        <w:rPr>
          <w:rFonts w:asciiTheme="minorHAnsi" w:hAnsiTheme="minorHAnsi" w:cstheme="minorHAnsi"/>
          <w:sz w:val="20"/>
          <w:szCs w:val="20"/>
        </w:rPr>
      </w:pPr>
    </w:p>
    <w:p w:rsidR="00AB62D3" w:rsidRPr="00745301" w:rsidRDefault="00AB62D3" w:rsidP="00745301">
      <w:pPr>
        <w:pStyle w:val="Specification"/>
        <w:numPr>
          <w:ilvl w:val="0"/>
          <w:numId w:val="0"/>
        </w:numPr>
        <w:jc w:val="both"/>
        <w:rPr>
          <w:rFonts w:asciiTheme="minorHAnsi" w:hAnsiTheme="minorHAnsi" w:cstheme="minorHAnsi"/>
          <w:b/>
          <w:sz w:val="20"/>
          <w:szCs w:val="20"/>
        </w:rPr>
      </w:pPr>
      <w:r w:rsidRPr="00745301">
        <w:rPr>
          <w:rFonts w:asciiTheme="minorHAnsi" w:hAnsiTheme="minorHAnsi" w:cstheme="minorHAnsi"/>
          <w:b/>
          <w:sz w:val="20"/>
          <w:szCs w:val="20"/>
        </w:rPr>
        <w:lastRenderedPageBreak/>
        <w:t>Summary</w:t>
      </w:r>
    </w:p>
    <w:p w:rsidR="00581CD7" w:rsidRPr="00745301" w:rsidRDefault="00581CD7" w:rsidP="00745301">
      <w:pPr>
        <w:pStyle w:val="Specification"/>
        <w:numPr>
          <w:ilvl w:val="0"/>
          <w:numId w:val="0"/>
        </w:numPr>
        <w:spacing w:after="0"/>
        <w:ind w:left="567" w:hanging="567"/>
        <w:jc w:val="both"/>
        <w:rPr>
          <w:rFonts w:asciiTheme="minorHAnsi" w:hAnsiTheme="minorHAnsi" w:cstheme="minorHAnsi"/>
          <w:b/>
          <w:sz w:val="20"/>
          <w:szCs w:val="20"/>
        </w:rPr>
      </w:pPr>
      <w:r w:rsidRPr="00745301">
        <w:rPr>
          <w:rFonts w:asciiTheme="minorHAnsi" w:hAnsiTheme="minorHAnsi" w:cstheme="minorHAnsi"/>
          <w:b/>
          <w:sz w:val="20"/>
          <w:szCs w:val="20"/>
        </w:rPr>
        <w:t xml:space="preserve">The bidder needs to provide detailed brochure/ Specification confirming the above. </w:t>
      </w:r>
      <w:r w:rsidR="00C02E00" w:rsidRPr="00745301">
        <w:rPr>
          <w:rFonts w:asciiTheme="minorHAnsi" w:hAnsiTheme="minorHAnsi" w:cstheme="minorHAnsi"/>
          <w:b/>
          <w:sz w:val="20"/>
          <w:szCs w:val="20"/>
        </w:rPr>
        <w:t xml:space="preserve"> </w:t>
      </w:r>
      <w:r w:rsidRPr="00745301">
        <w:rPr>
          <w:rFonts w:asciiTheme="minorHAnsi" w:hAnsiTheme="minorHAnsi" w:cstheme="minorHAnsi"/>
          <w:b/>
          <w:sz w:val="20"/>
          <w:szCs w:val="20"/>
        </w:rPr>
        <w:t xml:space="preserve">The bid must achieve score </w:t>
      </w:r>
    </w:p>
    <w:p w:rsidR="00581CD7" w:rsidRPr="00745301" w:rsidRDefault="00581CD7" w:rsidP="00745301">
      <w:pPr>
        <w:pStyle w:val="Specification"/>
        <w:numPr>
          <w:ilvl w:val="0"/>
          <w:numId w:val="0"/>
        </w:numPr>
        <w:spacing w:after="0"/>
        <w:ind w:left="567" w:hanging="567"/>
        <w:jc w:val="both"/>
        <w:rPr>
          <w:rFonts w:asciiTheme="minorHAnsi" w:hAnsiTheme="minorHAnsi" w:cstheme="minorHAnsi"/>
          <w:b/>
          <w:sz w:val="20"/>
          <w:szCs w:val="20"/>
        </w:rPr>
      </w:pPr>
      <w:r w:rsidRPr="00745301">
        <w:rPr>
          <w:rFonts w:asciiTheme="minorHAnsi" w:hAnsiTheme="minorHAnsi" w:cstheme="minorHAnsi"/>
          <w:b/>
          <w:sz w:val="20"/>
          <w:szCs w:val="20"/>
        </w:rPr>
        <w:t xml:space="preserve">of </w:t>
      </w:r>
      <w:r w:rsidR="009A1F56">
        <w:rPr>
          <w:rFonts w:asciiTheme="minorHAnsi" w:hAnsiTheme="minorHAnsi" w:cstheme="minorHAnsi"/>
          <w:b/>
          <w:color w:val="FF0000"/>
          <w:sz w:val="20"/>
          <w:szCs w:val="20"/>
        </w:rPr>
        <w:t>85</w:t>
      </w:r>
      <w:r w:rsidRPr="00745301">
        <w:rPr>
          <w:rFonts w:asciiTheme="minorHAnsi" w:hAnsiTheme="minorHAnsi" w:cstheme="minorHAnsi"/>
          <w:b/>
          <w:color w:val="FF0000"/>
          <w:sz w:val="20"/>
          <w:szCs w:val="20"/>
        </w:rPr>
        <w:t xml:space="preserve">% </w:t>
      </w:r>
      <w:r w:rsidRPr="00745301">
        <w:rPr>
          <w:rFonts w:asciiTheme="minorHAnsi" w:hAnsiTheme="minorHAnsi" w:cstheme="minorHAnsi"/>
          <w:b/>
          <w:sz w:val="20"/>
          <w:szCs w:val="20"/>
        </w:rPr>
        <w:t>as illustrated below to be eligible to proceed to the next stage of the evaluation</w:t>
      </w:r>
      <w:r w:rsidR="00745301">
        <w:rPr>
          <w:rFonts w:asciiTheme="minorHAnsi" w:hAnsiTheme="minorHAnsi" w:cstheme="minorHAnsi"/>
          <w:b/>
          <w:sz w:val="20"/>
          <w:szCs w:val="20"/>
        </w:rPr>
        <w:t>.</w:t>
      </w:r>
    </w:p>
    <w:p w:rsidR="00614BDC" w:rsidRPr="00745301" w:rsidRDefault="00187950" w:rsidP="006C3EF8">
      <w:pPr>
        <w:keepNext/>
        <w:pageBreakBefore/>
        <w:pBdr>
          <w:bottom w:val="single" w:sz="12" w:space="1" w:color="000080"/>
        </w:pBdr>
        <w:spacing w:after="60"/>
        <w:jc w:val="both"/>
        <w:outlineLvl w:val="0"/>
        <w:rPr>
          <w:rFonts w:asciiTheme="minorHAnsi" w:hAnsiTheme="minorHAnsi" w:cstheme="minorHAnsi"/>
          <w:b/>
          <w:kern w:val="28"/>
          <w:sz w:val="20"/>
          <w:szCs w:val="20"/>
        </w:rPr>
      </w:pPr>
      <w:bookmarkStart w:id="46" w:name="_Toc74392656"/>
      <w:r w:rsidRPr="00745301">
        <w:rPr>
          <w:rFonts w:asciiTheme="minorHAnsi" w:hAnsiTheme="minorHAnsi" w:cstheme="minorHAnsi"/>
          <w:b/>
          <w:kern w:val="28"/>
          <w:sz w:val="20"/>
          <w:szCs w:val="20"/>
        </w:rPr>
        <w:lastRenderedPageBreak/>
        <w:t>A</w:t>
      </w:r>
      <w:r w:rsidR="006C3EF8" w:rsidRPr="00745301">
        <w:rPr>
          <w:rFonts w:asciiTheme="minorHAnsi" w:hAnsiTheme="minorHAnsi" w:cstheme="minorHAnsi"/>
          <w:b/>
          <w:kern w:val="28"/>
          <w:sz w:val="20"/>
          <w:szCs w:val="20"/>
        </w:rPr>
        <w:t xml:space="preserve">NNEXURE B: </w:t>
      </w:r>
      <w:r w:rsidR="00614BDC" w:rsidRPr="00745301">
        <w:rPr>
          <w:rFonts w:asciiTheme="minorHAnsi" w:hAnsiTheme="minorHAnsi" w:cstheme="minorHAnsi"/>
          <w:b/>
          <w:kern w:val="28"/>
          <w:sz w:val="20"/>
          <w:szCs w:val="20"/>
        </w:rPr>
        <w:t xml:space="preserve">Tax Clearance </w:t>
      </w:r>
      <w:r w:rsidR="006C3EF8" w:rsidRPr="00745301">
        <w:rPr>
          <w:rFonts w:asciiTheme="minorHAnsi" w:hAnsiTheme="minorHAnsi" w:cstheme="minorHAnsi"/>
          <w:b/>
          <w:kern w:val="28"/>
          <w:sz w:val="20"/>
          <w:szCs w:val="20"/>
        </w:rPr>
        <w:t>Requirements (</w:t>
      </w:r>
      <w:r w:rsidR="00614BDC" w:rsidRPr="00745301">
        <w:rPr>
          <w:rFonts w:asciiTheme="minorHAnsi" w:hAnsiTheme="minorHAnsi" w:cstheme="minorHAnsi"/>
          <w:b/>
          <w:kern w:val="28"/>
          <w:sz w:val="20"/>
          <w:szCs w:val="20"/>
        </w:rPr>
        <w:t>SBD2)</w:t>
      </w:r>
      <w:bookmarkEnd w:id="46"/>
    </w:p>
    <w:p w:rsidR="00614BDC" w:rsidRPr="00E00923" w:rsidRDefault="00614BDC" w:rsidP="00287B55">
      <w:pPr>
        <w:tabs>
          <w:tab w:val="left" w:pos="1088"/>
        </w:tabs>
        <w:jc w:val="both"/>
        <w:rPr>
          <w:rFonts w:asciiTheme="minorHAnsi" w:hAnsiTheme="minorHAnsi" w:cstheme="minorHAnsi"/>
          <w:sz w:val="20"/>
          <w:szCs w:val="20"/>
        </w:rPr>
      </w:pPr>
    </w:p>
    <w:p w:rsidR="00614BDC" w:rsidRPr="00E00923" w:rsidRDefault="0098196A" w:rsidP="00287B55">
      <w:pPr>
        <w:spacing w:line="360" w:lineRule="auto"/>
        <w:ind w:left="851" w:hanging="851"/>
        <w:jc w:val="both"/>
        <w:rPr>
          <w:rFonts w:asciiTheme="minorHAnsi" w:hAnsiTheme="minorHAnsi" w:cstheme="minorHAnsi"/>
          <w:sz w:val="20"/>
          <w:szCs w:val="20"/>
        </w:rPr>
      </w:pPr>
      <w:r w:rsidRPr="00E00923">
        <w:rPr>
          <w:rFonts w:asciiTheme="minorHAnsi" w:hAnsiTheme="minorHAnsi" w:cstheme="minorHAnsi"/>
          <w:sz w:val="20"/>
          <w:szCs w:val="20"/>
        </w:rPr>
        <w:t>1</w:t>
      </w:r>
      <w:r w:rsidRPr="00E00923">
        <w:rPr>
          <w:rFonts w:asciiTheme="minorHAnsi" w:hAnsiTheme="minorHAnsi" w:cstheme="minorHAnsi"/>
          <w:sz w:val="20"/>
          <w:szCs w:val="20"/>
        </w:rPr>
        <w:tab/>
      </w:r>
      <w:r w:rsidR="00614BDC" w:rsidRPr="00E00923">
        <w:rPr>
          <w:rFonts w:asciiTheme="minorHAnsi" w:hAnsiTheme="minorHAnsi" w:cstheme="minorHAnsi"/>
          <w:sz w:val="20"/>
          <w:szCs w:val="20"/>
        </w:rPr>
        <w:t xml:space="preserve">It is a condition of bid that the taxes of the successful bidder </w:t>
      </w:r>
      <w:r w:rsidR="00614BDC" w:rsidRPr="00E00923">
        <w:rPr>
          <w:rFonts w:asciiTheme="minorHAnsi" w:hAnsiTheme="minorHAnsi" w:cstheme="minorHAnsi"/>
          <w:sz w:val="20"/>
          <w:szCs w:val="20"/>
          <w:u w:val="single"/>
        </w:rPr>
        <w:t>must</w:t>
      </w:r>
      <w:r w:rsidR="00614BDC" w:rsidRPr="00E00923">
        <w:rPr>
          <w:rFonts w:asciiTheme="minorHAnsi" w:hAnsiTheme="minorHAnsi" w:cstheme="minorHAnsi"/>
          <w:sz w:val="20"/>
          <w:szCs w:val="20"/>
        </w:rPr>
        <w:t xml:space="preserve"> be in order, or that satisfactory arrangements have been made with South African Revenue Service (SARS) to meet the bidder’s tax obligations. </w:t>
      </w:r>
    </w:p>
    <w:p w:rsidR="00614BDC" w:rsidRPr="00E00923" w:rsidRDefault="00614BDC" w:rsidP="001D4165">
      <w:pPr>
        <w:pStyle w:val="NoSpacing"/>
      </w:pPr>
    </w:p>
    <w:p w:rsidR="00614BDC" w:rsidRPr="00E00923"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2</w:t>
      </w:r>
      <w:r w:rsidRPr="00E00923">
        <w:rPr>
          <w:rFonts w:asciiTheme="minorHAnsi" w:hAnsiTheme="minorHAnsi" w:cstheme="minorHAnsi"/>
          <w:sz w:val="20"/>
          <w:szCs w:val="20"/>
          <w:lang w:val="en-US"/>
        </w:rPr>
        <w:tab/>
        <w:t xml:space="preserve">In order to meet </w:t>
      </w:r>
      <w:r w:rsidR="00A550A3" w:rsidRPr="00E00923">
        <w:rPr>
          <w:rFonts w:asciiTheme="minorHAnsi" w:hAnsiTheme="minorHAnsi" w:cstheme="minorHAnsi"/>
          <w:sz w:val="20"/>
          <w:szCs w:val="20"/>
          <w:lang w:val="en-US"/>
        </w:rPr>
        <w:t>these requirement bidders</w:t>
      </w:r>
      <w:r w:rsidRPr="00E00923">
        <w:rPr>
          <w:rFonts w:asciiTheme="minorHAnsi" w:hAnsiTheme="minorHAnsi" w:cstheme="minorHAnsi"/>
          <w:sz w:val="20"/>
          <w:szCs w:val="20"/>
          <w:lang w:val="en-US"/>
        </w:rPr>
        <w:t xml:space="preserve">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14BDC" w:rsidRPr="00E00923" w:rsidRDefault="00614BDC" w:rsidP="001D4165">
      <w:pPr>
        <w:pStyle w:val="NoSpacing"/>
        <w:rPr>
          <w:lang w:val="en-US"/>
        </w:rPr>
      </w:pPr>
    </w:p>
    <w:p w:rsidR="00614BDC" w:rsidRPr="00E00923"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3</w:t>
      </w:r>
      <w:r w:rsidRPr="00E00923">
        <w:rPr>
          <w:rFonts w:asciiTheme="minorHAnsi" w:hAnsiTheme="minorHAnsi" w:cstheme="minorHAnsi"/>
          <w:sz w:val="20"/>
          <w:szCs w:val="20"/>
          <w:lang w:val="en-US"/>
        </w:rPr>
        <w:tab/>
        <w:t xml:space="preserve">SARS shall then furnish the bidder with a Tax Clearance Certificate that shall be valid for a period of one (1) year from the date of approval. </w:t>
      </w:r>
    </w:p>
    <w:p w:rsidR="00614BDC" w:rsidRPr="00E00923"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E00923"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4</w:t>
      </w:r>
      <w:r w:rsidRPr="00E00923">
        <w:rPr>
          <w:rFonts w:asciiTheme="minorHAnsi" w:hAnsiTheme="minorHAnsi" w:cstheme="minorHAnsi"/>
          <w:sz w:val="20"/>
          <w:szCs w:val="20"/>
          <w:lang w:val="en-US"/>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614BDC" w:rsidRPr="00E00923"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E00923"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5</w:t>
      </w:r>
      <w:r w:rsidRPr="00E00923">
        <w:rPr>
          <w:rFonts w:asciiTheme="minorHAnsi" w:hAnsiTheme="minorHAnsi" w:cstheme="minorHAnsi"/>
          <w:sz w:val="20"/>
          <w:szCs w:val="20"/>
          <w:lang w:val="en-US"/>
        </w:rPr>
        <w:tab/>
        <w:t xml:space="preserve">In bids where Consortia / Joint Ventures / subcontractors are involved, each party must submit a separate Tax Clearance Certificate. </w:t>
      </w:r>
    </w:p>
    <w:p w:rsidR="00614BDC" w:rsidRPr="00E00923"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E00923"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6</w:t>
      </w:r>
      <w:r w:rsidRPr="00E00923">
        <w:rPr>
          <w:rFonts w:asciiTheme="minorHAnsi" w:hAnsiTheme="minorHAnsi" w:cstheme="minorHAnsi"/>
          <w:sz w:val="20"/>
          <w:szCs w:val="20"/>
          <w:lang w:val="en-US"/>
        </w:rPr>
        <w:tab/>
        <w:t xml:space="preserve">Copies of the TCC 001 “Application for a Tax Clearance Certificate” form are available from any SARS branch office nationally or on the website </w:t>
      </w:r>
      <w:hyperlink w:history="1">
        <w:r w:rsidRPr="00E00923">
          <w:rPr>
            <w:rFonts w:asciiTheme="minorHAnsi" w:hAnsiTheme="minorHAnsi" w:cstheme="minorHAnsi"/>
            <w:sz w:val="20"/>
            <w:szCs w:val="20"/>
            <w:u w:val="single"/>
            <w:lang w:val="en-US"/>
          </w:rPr>
          <w:t>www.sars.gov.za</w:t>
        </w:r>
      </w:hyperlink>
      <w:r w:rsidRPr="00E00923">
        <w:rPr>
          <w:rFonts w:asciiTheme="minorHAnsi" w:hAnsiTheme="minorHAnsi" w:cstheme="minorHAnsi"/>
          <w:sz w:val="20"/>
          <w:szCs w:val="20"/>
          <w:lang w:val="en-US"/>
        </w:rPr>
        <w:t>.</w:t>
      </w:r>
    </w:p>
    <w:p w:rsidR="00614BDC" w:rsidRPr="00E00923"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E00923" w:rsidRDefault="00614BDC" w:rsidP="00287B55">
      <w:pPr>
        <w:widowControl w:val="0"/>
        <w:autoSpaceDE w:val="0"/>
        <w:autoSpaceDN w:val="0"/>
        <w:adjustRightInd w:val="0"/>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7</w:t>
      </w:r>
      <w:r w:rsidRPr="00E00923">
        <w:rPr>
          <w:rFonts w:asciiTheme="minorHAnsi" w:hAnsiTheme="minorHAnsi" w:cstheme="minorHAnsi"/>
          <w:sz w:val="20"/>
          <w:szCs w:val="20"/>
          <w:lang w:val="en-US"/>
        </w:rPr>
        <w:tab/>
        <w:t xml:space="preserve">Applications for the Tax Clearance Certificates may also be made via eFiling. In order to use this provision, taxpayers shall need to register with SARS as eFilers through the website </w:t>
      </w:r>
      <w:r w:rsidRPr="00E00923">
        <w:rPr>
          <w:rFonts w:asciiTheme="minorHAnsi" w:hAnsiTheme="minorHAnsi" w:cstheme="minorHAnsi"/>
          <w:sz w:val="20"/>
          <w:szCs w:val="20"/>
          <w:u w:val="single"/>
          <w:lang w:val="en-US"/>
        </w:rPr>
        <w:t>www.sars.gov.za</w:t>
      </w:r>
      <w:r w:rsidRPr="00E00923">
        <w:rPr>
          <w:rFonts w:asciiTheme="minorHAnsi" w:hAnsiTheme="minorHAnsi" w:cstheme="minorHAnsi"/>
          <w:sz w:val="20"/>
          <w:szCs w:val="20"/>
          <w:lang w:val="en-US"/>
        </w:rPr>
        <w:t xml:space="preserve">. </w:t>
      </w:r>
    </w:p>
    <w:p w:rsidR="00614BDC" w:rsidRPr="00E00923" w:rsidRDefault="00614BDC" w:rsidP="00287B55">
      <w:pPr>
        <w:widowControl w:val="0"/>
        <w:autoSpaceDE w:val="0"/>
        <w:autoSpaceDN w:val="0"/>
        <w:adjustRightInd w:val="0"/>
        <w:spacing w:after="440"/>
        <w:jc w:val="both"/>
        <w:rPr>
          <w:rFonts w:asciiTheme="minorHAnsi" w:hAnsiTheme="minorHAnsi" w:cstheme="minorHAnsi"/>
          <w:sz w:val="20"/>
          <w:szCs w:val="20"/>
          <w:lang w:val="en-US"/>
        </w:rPr>
      </w:pPr>
    </w:p>
    <w:p w:rsidR="00614BDC" w:rsidRPr="00E00923" w:rsidRDefault="00614BDC" w:rsidP="00287B55">
      <w:pPr>
        <w:widowControl w:val="0"/>
        <w:autoSpaceDE w:val="0"/>
        <w:autoSpaceDN w:val="0"/>
        <w:adjustRightInd w:val="0"/>
        <w:spacing w:after="433"/>
        <w:jc w:val="both"/>
        <w:rPr>
          <w:rFonts w:asciiTheme="minorHAnsi" w:hAnsiTheme="minorHAnsi" w:cstheme="minorHAnsi"/>
          <w:sz w:val="20"/>
          <w:szCs w:val="20"/>
          <w:lang w:val="en-US"/>
        </w:rPr>
      </w:pPr>
    </w:p>
    <w:p w:rsidR="00614BDC" w:rsidRPr="00E00923" w:rsidRDefault="00614BDC" w:rsidP="00287B55">
      <w:pPr>
        <w:widowControl w:val="0"/>
        <w:autoSpaceDE w:val="0"/>
        <w:autoSpaceDN w:val="0"/>
        <w:adjustRightInd w:val="0"/>
        <w:jc w:val="both"/>
        <w:rPr>
          <w:rFonts w:asciiTheme="minorHAnsi" w:hAnsiTheme="minorHAnsi" w:cstheme="minorHAnsi"/>
          <w:sz w:val="20"/>
          <w:szCs w:val="20"/>
          <w:lang w:val="en-US"/>
        </w:rPr>
      </w:pPr>
    </w:p>
    <w:p w:rsidR="00614BDC" w:rsidRPr="00E00923" w:rsidRDefault="00614BDC" w:rsidP="00287B55">
      <w:pPr>
        <w:widowControl w:val="0"/>
        <w:autoSpaceDE w:val="0"/>
        <w:autoSpaceDN w:val="0"/>
        <w:adjustRightInd w:val="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br w:type="page"/>
      </w:r>
      <w:r w:rsidRPr="00E00923">
        <w:rPr>
          <w:rFonts w:asciiTheme="minorHAnsi" w:hAnsiTheme="minorHAnsi" w:cstheme="minorHAnsi"/>
          <w:noProof/>
          <w:sz w:val="20"/>
          <w:szCs w:val="20"/>
        </w:rPr>
        <w:lastRenderedPageBreak/>
        <w:drawing>
          <wp:inline distT="0" distB="0" distL="0" distR="0" wp14:anchorId="597539FD" wp14:editId="013E7947">
            <wp:extent cx="2073275" cy="457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3275" cy="457200"/>
                    </a:xfrm>
                    <a:prstGeom prst="rect">
                      <a:avLst/>
                    </a:prstGeom>
                    <a:noFill/>
                    <a:ln>
                      <a:noFill/>
                    </a:ln>
                  </pic:spPr>
                </pic:pic>
              </a:graphicData>
            </a:graphic>
          </wp:inline>
        </w:drawing>
      </w:r>
      <w:r w:rsidRPr="00E00923">
        <w:rPr>
          <w:rFonts w:asciiTheme="minorHAnsi" w:hAnsiTheme="minorHAnsi" w:cstheme="minorHAnsi"/>
          <w:sz w:val="20"/>
          <w:szCs w:val="20"/>
          <w:lang w:val="en-US"/>
        </w:rPr>
        <w:t xml:space="preserve">                                     </w:t>
      </w:r>
      <w:r w:rsidRPr="00E00923">
        <w:rPr>
          <w:rFonts w:asciiTheme="minorHAnsi" w:hAnsiTheme="minorHAnsi" w:cstheme="minorHAnsi"/>
          <w:sz w:val="20"/>
          <w:szCs w:val="20"/>
          <w:u w:val="thick"/>
          <w:lang w:val="en-US"/>
        </w:rPr>
        <w:t xml:space="preserve">TAX CLEARANCE   </w:t>
      </w:r>
      <w:r w:rsidRPr="00E00923">
        <w:rPr>
          <w:rFonts w:asciiTheme="minorHAnsi" w:hAnsiTheme="minorHAnsi" w:cstheme="minorHAnsi"/>
          <w:noProof/>
          <w:sz w:val="20"/>
          <w:szCs w:val="20"/>
          <w:u w:val="thick"/>
        </w:rPr>
        <w:drawing>
          <wp:inline distT="0" distB="0" distL="0" distR="0" wp14:anchorId="54BF4E84" wp14:editId="4A3400DC">
            <wp:extent cx="829310" cy="30861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310" cy="308610"/>
                    </a:xfrm>
                    <a:prstGeom prst="rect">
                      <a:avLst/>
                    </a:prstGeom>
                    <a:noFill/>
                    <a:ln>
                      <a:noFill/>
                    </a:ln>
                  </pic:spPr>
                </pic:pic>
              </a:graphicData>
            </a:graphic>
          </wp:inline>
        </w:drawing>
      </w:r>
    </w:p>
    <w:p w:rsidR="00DB6A41" w:rsidRPr="00E00923" w:rsidRDefault="00DB6A41" w:rsidP="00287B55">
      <w:pPr>
        <w:widowControl w:val="0"/>
        <w:autoSpaceDE w:val="0"/>
        <w:autoSpaceDN w:val="0"/>
        <w:adjustRightInd w:val="0"/>
        <w:spacing w:before="40" w:after="120"/>
        <w:jc w:val="both"/>
        <w:rPr>
          <w:rFonts w:asciiTheme="minorHAnsi" w:hAnsiTheme="minorHAnsi" w:cstheme="minorHAnsi"/>
          <w:sz w:val="20"/>
          <w:szCs w:val="20"/>
          <w:lang w:val="en-US"/>
        </w:rPr>
      </w:pPr>
    </w:p>
    <w:p w:rsidR="00614BDC" w:rsidRPr="00E00923" w:rsidRDefault="006C3EF8" w:rsidP="00287B55">
      <w:pPr>
        <w:widowControl w:val="0"/>
        <w:autoSpaceDE w:val="0"/>
        <w:autoSpaceDN w:val="0"/>
        <w:adjustRightInd w:val="0"/>
        <w:spacing w:before="40" w:after="120"/>
        <w:jc w:val="both"/>
        <w:rPr>
          <w:rFonts w:asciiTheme="minorHAnsi" w:hAnsiTheme="minorHAnsi" w:cstheme="minorHAnsi"/>
          <w:sz w:val="20"/>
          <w:szCs w:val="20"/>
          <w:u w:val="thick"/>
          <w:lang w:val="en-US"/>
        </w:rPr>
      </w:pPr>
      <w:r w:rsidRPr="00E00923">
        <w:rPr>
          <w:rFonts w:asciiTheme="minorHAnsi" w:hAnsiTheme="minorHAnsi" w:cstheme="minorHAnsi"/>
          <w:noProof/>
          <w:sz w:val="20"/>
          <w:szCs w:val="20"/>
        </w:rPr>
        <w:drawing>
          <wp:anchor distT="0" distB="0" distL="114300" distR="114300" simplePos="0" relativeHeight="251659264" behindDoc="1" locked="0" layoutInCell="1" allowOverlap="1" wp14:anchorId="4811D43C" wp14:editId="6F07D33E">
            <wp:simplePos x="0" y="0"/>
            <wp:positionH relativeFrom="margin">
              <wp:align>right</wp:align>
            </wp:positionH>
            <wp:positionV relativeFrom="paragraph">
              <wp:posOffset>274955</wp:posOffset>
            </wp:positionV>
            <wp:extent cx="5829300" cy="981075"/>
            <wp:effectExtent l="0" t="0" r="0" b="9525"/>
            <wp:wrapTight wrapText="bothSides">
              <wp:wrapPolygon edited="0">
                <wp:start x="0" y="0"/>
                <wp:lineTo x="0" y="21390"/>
                <wp:lineTo x="21529" y="21390"/>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DC" w:rsidRPr="00E00923">
        <w:rPr>
          <w:rFonts w:asciiTheme="minorHAnsi" w:hAnsiTheme="minorHAnsi" w:cstheme="minorHAnsi"/>
          <w:sz w:val="20"/>
          <w:szCs w:val="20"/>
          <w:lang w:val="en-US"/>
        </w:rPr>
        <w:t xml:space="preserve">Application for a Tax Clearance Certificate </w:t>
      </w:r>
    </w:p>
    <w:p w:rsidR="00614BDC" w:rsidRPr="00E00923" w:rsidRDefault="00614BDC" w:rsidP="009527A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Particulars of applicant </w:t>
      </w:r>
    </w:p>
    <w:p w:rsidR="00614BDC" w:rsidRPr="00E00923"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E00923">
        <w:rPr>
          <w:rFonts w:asciiTheme="minorHAnsi" w:hAnsiTheme="minorHAnsi" w:cstheme="minorHAnsi"/>
          <w:noProof/>
          <w:sz w:val="20"/>
          <w:szCs w:val="20"/>
        </w:rPr>
        <w:drawing>
          <wp:inline distT="0" distB="0" distL="0" distR="0" wp14:anchorId="1A3FDC60" wp14:editId="1EF60341">
            <wp:extent cx="5857875" cy="40722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4072255"/>
                    </a:xfrm>
                    <a:prstGeom prst="rect">
                      <a:avLst/>
                    </a:prstGeom>
                    <a:noFill/>
                    <a:ln>
                      <a:noFill/>
                    </a:ln>
                  </pic:spPr>
                </pic:pic>
              </a:graphicData>
            </a:graphic>
          </wp:inline>
        </w:drawing>
      </w: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2E7A5F" w:rsidRPr="00E00923" w:rsidRDefault="002E7A5F"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9527A1" w:rsidRPr="00E00923" w:rsidRDefault="00614BDC" w:rsidP="00DB6A41">
      <w:pPr>
        <w:widowControl w:val="0"/>
        <w:autoSpaceDE w:val="0"/>
        <w:autoSpaceDN w:val="0"/>
        <w:adjustRightInd w:val="0"/>
        <w:spacing w:after="120"/>
        <w:jc w:val="both"/>
        <w:rPr>
          <w:rFonts w:asciiTheme="minorHAnsi" w:hAnsiTheme="minorHAnsi" w:cstheme="minorHAnsi"/>
          <w:bCs/>
          <w:sz w:val="20"/>
          <w:szCs w:val="20"/>
          <w:lang w:val="en-US"/>
        </w:rPr>
      </w:pPr>
      <w:r w:rsidRPr="00E00923">
        <w:rPr>
          <w:rFonts w:asciiTheme="minorHAnsi" w:hAnsiTheme="minorHAnsi" w:cstheme="minorHAnsi"/>
          <w:bCs/>
          <w:sz w:val="20"/>
          <w:szCs w:val="20"/>
          <w:lang w:val="en-US"/>
        </w:rPr>
        <w:lastRenderedPageBreak/>
        <w:t xml:space="preserve">Particulars of representative (Public Officer/Trustee/Partner) </w:t>
      </w:r>
    </w:p>
    <w:p w:rsidR="00614BDC" w:rsidRPr="00E00923" w:rsidRDefault="00614BDC" w:rsidP="00DB6A41">
      <w:pPr>
        <w:widowControl w:val="0"/>
        <w:autoSpaceDE w:val="0"/>
        <w:autoSpaceDN w:val="0"/>
        <w:adjustRightInd w:val="0"/>
        <w:spacing w:after="120"/>
        <w:jc w:val="both"/>
        <w:rPr>
          <w:rFonts w:asciiTheme="minorHAnsi" w:hAnsiTheme="minorHAnsi" w:cstheme="minorHAnsi"/>
          <w:sz w:val="20"/>
          <w:szCs w:val="20"/>
          <w:lang w:val="en-US"/>
        </w:rPr>
      </w:pPr>
      <w:r w:rsidRPr="00E00923">
        <w:rPr>
          <w:rFonts w:asciiTheme="minorHAnsi" w:hAnsiTheme="minorHAnsi" w:cstheme="minorHAnsi"/>
          <w:noProof/>
          <w:sz w:val="20"/>
          <w:szCs w:val="20"/>
        </w:rPr>
        <w:drawing>
          <wp:inline distT="0" distB="0" distL="0" distR="0" wp14:anchorId="5EE786D0" wp14:editId="732BCE39">
            <wp:extent cx="5819775" cy="1981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1981200"/>
                    </a:xfrm>
                    <a:prstGeom prst="rect">
                      <a:avLst/>
                    </a:prstGeom>
                    <a:noFill/>
                    <a:ln>
                      <a:noFill/>
                    </a:ln>
                  </pic:spPr>
                </pic:pic>
              </a:graphicData>
            </a:graphic>
          </wp:inline>
        </w:drawing>
      </w:r>
    </w:p>
    <w:p w:rsidR="009527A1" w:rsidRPr="00E00923" w:rsidRDefault="009527A1" w:rsidP="00287B55">
      <w:pPr>
        <w:widowControl w:val="0"/>
        <w:autoSpaceDE w:val="0"/>
        <w:autoSpaceDN w:val="0"/>
        <w:adjustRightInd w:val="0"/>
        <w:spacing w:after="120"/>
        <w:jc w:val="both"/>
        <w:rPr>
          <w:rFonts w:asciiTheme="minorHAnsi" w:hAnsiTheme="minorHAnsi" w:cstheme="minorHAnsi"/>
          <w:bCs/>
          <w:sz w:val="20"/>
          <w:szCs w:val="20"/>
          <w:lang w:val="en-US"/>
        </w:rPr>
      </w:pPr>
    </w:p>
    <w:p w:rsidR="006C3EF8" w:rsidRPr="00E00923" w:rsidRDefault="00614BDC" w:rsidP="00287B55">
      <w:pPr>
        <w:widowControl w:val="0"/>
        <w:autoSpaceDE w:val="0"/>
        <w:autoSpaceDN w:val="0"/>
        <w:adjustRightInd w:val="0"/>
        <w:spacing w:after="120"/>
        <w:jc w:val="both"/>
        <w:rPr>
          <w:rFonts w:asciiTheme="minorHAnsi" w:hAnsiTheme="minorHAnsi" w:cstheme="minorHAnsi"/>
          <w:bCs/>
          <w:sz w:val="20"/>
          <w:szCs w:val="20"/>
          <w:lang w:val="en-US"/>
        </w:rPr>
      </w:pPr>
      <w:r w:rsidRPr="00E00923">
        <w:rPr>
          <w:rFonts w:asciiTheme="minorHAnsi" w:hAnsiTheme="minorHAnsi" w:cstheme="minorHAnsi"/>
          <w:bCs/>
          <w:sz w:val="20"/>
          <w:szCs w:val="20"/>
          <w:lang w:val="en-US"/>
        </w:rPr>
        <w:t xml:space="preserve">Particulars of tender (If applicable) </w:t>
      </w:r>
    </w:p>
    <w:p w:rsidR="00614BDC" w:rsidRPr="00E00923"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E00923">
        <w:rPr>
          <w:rFonts w:asciiTheme="minorHAnsi" w:hAnsiTheme="minorHAnsi" w:cstheme="minorHAnsi"/>
          <w:noProof/>
          <w:sz w:val="20"/>
          <w:szCs w:val="20"/>
        </w:rPr>
        <w:drawing>
          <wp:inline distT="0" distB="0" distL="0" distR="0" wp14:anchorId="729359CA" wp14:editId="19E8889B">
            <wp:extent cx="5838825" cy="2419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8825" cy="2419350"/>
                    </a:xfrm>
                    <a:prstGeom prst="rect">
                      <a:avLst/>
                    </a:prstGeom>
                    <a:noFill/>
                    <a:ln>
                      <a:noFill/>
                    </a:ln>
                  </pic:spPr>
                </pic:pic>
              </a:graphicData>
            </a:graphic>
          </wp:inline>
        </w:drawing>
      </w:r>
    </w:p>
    <w:p w:rsidR="00614BDC" w:rsidRPr="00E00923" w:rsidRDefault="00614BDC" w:rsidP="00DB6A41">
      <w:pPr>
        <w:widowControl w:val="0"/>
        <w:autoSpaceDE w:val="0"/>
        <w:autoSpaceDN w:val="0"/>
        <w:adjustRightInd w:val="0"/>
        <w:spacing w:after="120"/>
        <w:jc w:val="both"/>
        <w:rPr>
          <w:rFonts w:asciiTheme="minorHAnsi" w:hAnsiTheme="minorHAnsi" w:cstheme="minorHAnsi"/>
          <w:bCs/>
          <w:sz w:val="20"/>
          <w:szCs w:val="20"/>
          <w:lang w:val="en-US"/>
        </w:rPr>
      </w:pPr>
      <w:r w:rsidRPr="00E00923">
        <w:rPr>
          <w:rFonts w:asciiTheme="minorHAnsi" w:hAnsiTheme="minorHAnsi" w:cstheme="minorHAnsi"/>
          <w:bCs/>
          <w:sz w:val="20"/>
          <w:szCs w:val="20"/>
          <w:lang w:val="en-US"/>
        </w:rPr>
        <w:t xml:space="preserve">Audit </w:t>
      </w:r>
    </w:p>
    <w:p w:rsidR="00614BDC" w:rsidRPr="00E00923"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E00923">
        <w:rPr>
          <w:rFonts w:asciiTheme="minorHAnsi" w:hAnsiTheme="minorHAnsi" w:cstheme="minorHAnsi"/>
          <w:noProof/>
          <w:sz w:val="20"/>
          <w:szCs w:val="20"/>
        </w:rPr>
        <w:drawing>
          <wp:inline distT="0" distB="0" distL="0" distR="0" wp14:anchorId="08CD5D48" wp14:editId="498044C2">
            <wp:extent cx="58483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1152525"/>
                    </a:xfrm>
                    <a:prstGeom prst="rect">
                      <a:avLst/>
                    </a:prstGeom>
                    <a:noFill/>
                    <a:ln>
                      <a:noFill/>
                    </a:ln>
                  </pic:spPr>
                </pic:pic>
              </a:graphicData>
            </a:graphic>
          </wp:inline>
        </w:drawing>
      </w: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2E7A5F" w:rsidRPr="00E00923" w:rsidRDefault="002E7A5F" w:rsidP="00DB6A41">
      <w:pPr>
        <w:widowControl w:val="0"/>
        <w:autoSpaceDE w:val="0"/>
        <w:autoSpaceDN w:val="0"/>
        <w:adjustRightInd w:val="0"/>
        <w:spacing w:after="120"/>
        <w:jc w:val="both"/>
        <w:rPr>
          <w:rFonts w:asciiTheme="minorHAnsi" w:hAnsiTheme="minorHAnsi" w:cstheme="minorHAnsi"/>
          <w:bCs/>
          <w:sz w:val="20"/>
          <w:szCs w:val="20"/>
          <w:lang w:val="en-US"/>
        </w:rPr>
      </w:pPr>
    </w:p>
    <w:p w:rsidR="00DF4B7E" w:rsidRPr="00E00923" w:rsidRDefault="00DF4B7E" w:rsidP="00DB6A41">
      <w:pPr>
        <w:widowControl w:val="0"/>
        <w:autoSpaceDE w:val="0"/>
        <w:autoSpaceDN w:val="0"/>
        <w:adjustRightInd w:val="0"/>
        <w:spacing w:after="120"/>
        <w:jc w:val="both"/>
        <w:rPr>
          <w:rFonts w:asciiTheme="minorHAnsi" w:hAnsiTheme="minorHAnsi" w:cstheme="minorHAnsi"/>
          <w:bCs/>
          <w:sz w:val="20"/>
          <w:szCs w:val="20"/>
          <w:lang w:val="en-US"/>
        </w:rPr>
      </w:pPr>
    </w:p>
    <w:p w:rsidR="00614BDC" w:rsidRPr="00E00923" w:rsidRDefault="00614BDC" w:rsidP="00DB6A41">
      <w:pPr>
        <w:widowControl w:val="0"/>
        <w:autoSpaceDE w:val="0"/>
        <w:autoSpaceDN w:val="0"/>
        <w:adjustRightInd w:val="0"/>
        <w:spacing w:after="120"/>
        <w:jc w:val="both"/>
        <w:rPr>
          <w:rFonts w:asciiTheme="minorHAnsi" w:hAnsiTheme="minorHAnsi" w:cstheme="minorHAnsi"/>
          <w:bCs/>
          <w:sz w:val="20"/>
          <w:szCs w:val="20"/>
          <w:lang w:val="en-US"/>
        </w:rPr>
      </w:pPr>
      <w:r w:rsidRPr="00E00923">
        <w:rPr>
          <w:rFonts w:asciiTheme="minorHAnsi" w:hAnsiTheme="minorHAnsi" w:cstheme="minorHAnsi"/>
          <w:bCs/>
          <w:sz w:val="20"/>
          <w:szCs w:val="20"/>
          <w:lang w:val="en-US"/>
        </w:rPr>
        <w:lastRenderedPageBreak/>
        <w:t xml:space="preserve">Appointment of representative/agent (Power of Attorney) </w:t>
      </w:r>
    </w:p>
    <w:p w:rsidR="006C3EF8" w:rsidRPr="00E00923" w:rsidRDefault="00614BDC" w:rsidP="006C3EF8">
      <w:pPr>
        <w:widowControl w:val="0"/>
        <w:autoSpaceDE w:val="0"/>
        <w:autoSpaceDN w:val="0"/>
        <w:adjustRightInd w:val="0"/>
        <w:spacing w:after="120"/>
        <w:jc w:val="both"/>
        <w:rPr>
          <w:rFonts w:asciiTheme="minorHAnsi" w:hAnsiTheme="minorHAnsi" w:cstheme="minorHAnsi"/>
          <w:sz w:val="20"/>
          <w:szCs w:val="20"/>
          <w:lang w:val="en-US"/>
        </w:rPr>
      </w:pPr>
      <w:r w:rsidRPr="00E00923">
        <w:rPr>
          <w:rFonts w:asciiTheme="minorHAnsi" w:hAnsiTheme="minorHAnsi" w:cstheme="minorHAnsi"/>
          <w:noProof/>
          <w:sz w:val="20"/>
          <w:szCs w:val="20"/>
        </w:rPr>
        <w:drawing>
          <wp:inline distT="0" distB="0" distL="0" distR="0" wp14:anchorId="58DAA9C1" wp14:editId="57AF44CD">
            <wp:extent cx="585787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095500"/>
                    </a:xfrm>
                    <a:prstGeom prst="rect">
                      <a:avLst/>
                    </a:prstGeom>
                    <a:noFill/>
                    <a:ln>
                      <a:noFill/>
                    </a:ln>
                  </pic:spPr>
                </pic:pic>
              </a:graphicData>
            </a:graphic>
          </wp:inline>
        </w:drawing>
      </w:r>
    </w:p>
    <w:p w:rsidR="00614BDC" w:rsidRPr="00E00923" w:rsidRDefault="00614BDC" w:rsidP="006C3EF8">
      <w:pPr>
        <w:widowControl w:val="0"/>
        <w:autoSpaceDE w:val="0"/>
        <w:autoSpaceDN w:val="0"/>
        <w:adjustRightInd w:val="0"/>
        <w:spacing w:after="120"/>
        <w:jc w:val="both"/>
        <w:rPr>
          <w:rFonts w:asciiTheme="minorHAnsi" w:hAnsiTheme="minorHAnsi" w:cstheme="minorHAnsi"/>
          <w:sz w:val="20"/>
          <w:szCs w:val="20"/>
          <w:lang w:val="en-US"/>
        </w:rPr>
      </w:pPr>
      <w:r w:rsidRPr="00E00923">
        <w:rPr>
          <w:rFonts w:asciiTheme="minorHAnsi" w:hAnsiTheme="minorHAnsi" w:cstheme="minorHAnsi"/>
          <w:bCs/>
          <w:sz w:val="20"/>
          <w:szCs w:val="20"/>
          <w:lang w:val="en-US"/>
        </w:rPr>
        <w:t xml:space="preserve">Declaration </w:t>
      </w:r>
    </w:p>
    <w:p w:rsidR="00614BDC" w:rsidRPr="00E00923" w:rsidRDefault="00614BDC" w:rsidP="00287B55">
      <w:pPr>
        <w:widowControl w:val="0"/>
        <w:autoSpaceDE w:val="0"/>
        <w:autoSpaceDN w:val="0"/>
        <w:adjustRightInd w:val="0"/>
        <w:spacing w:after="120"/>
        <w:jc w:val="both"/>
        <w:rPr>
          <w:rFonts w:asciiTheme="minorHAnsi" w:hAnsiTheme="minorHAnsi" w:cstheme="minorHAnsi"/>
          <w:sz w:val="20"/>
          <w:szCs w:val="20"/>
          <w:lang w:val="en-US"/>
        </w:rPr>
      </w:pPr>
      <w:r w:rsidRPr="00E00923">
        <w:rPr>
          <w:rFonts w:asciiTheme="minorHAnsi" w:hAnsiTheme="minorHAnsi" w:cstheme="minorHAnsi"/>
          <w:noProof/>
          <w:sz w:val="20"/>
          <w:szCs w:val="20"/>
        </w:rPr>
        <w:drawing>
          <wp:inline distT="0" distB="0" distL="0" distR="0" wp14:anchorId="79EF57B1" wp14:editId="6E041EBA">
            <wp:extent cx="59055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1581150"/>
                    </a:xfrm>
                    <a:prstGeom prst="rect">
                      <a:avLst/>
                    </a:prstGeom>
                    <a:noFill/>
                    <a:ln>
                      <a:noFill/>
                    </a:ln>
                  </pic:spPr>
                </pic:pic>
              </a:graphicData>
            </a:graphic>
          </wp:inline>
        </w:drawing>
      </w:r>
    </w:p>
    <w:p w:rsidR="00DB6A41" w:rsidRPr="00E00923" w:rsidRDefault="00DB6A41" w:rsidP="00287B55">
      <w:pPr>
        <w:widowControl w:val="0"/>
        <w:autoSpaceDE w:val="0"/>
        <w:autoSpaceDN w:val="0"/>
        <w:adjustRightInd w:val="0"/>
        <w:spacing w:after="120"/>
        <w:ind w:hanging="480"/>
        <w:jc w:val="both"/>
        <w:rPr>
          <w:rFonts w:asciiTheme="minorHAnsi" w:hAnsiTheme="minorHAnsi" w:cstheme="minorHAnsi"/>
          <w:sz w:val="20"/>
          <w:szCs w:val="20"/>
          <w:lang w:val="en-US"/>
        </w:rPr>
      </w:pPr>
    </w:p>
    <w:p w:rsidR="00614BDC" w:rsidRPr="00E00923" w:rsidRDefault="00614BDC" w:rsidP="005D171B">
      <w:pPr>
        <w:widowControl w:val="0"/>
        <w:shd w:val="clear" w:color="auto" w:fill="F2F2F2" w:themeFill="background1" w:themeFillShade="F2"/>
        <w:autoSpaceDE w:val="0"/>
        <w:autoSpaceDN w:val="0"/>
        <w:adjustRightInd w:val="0"/>
        <w:spacing w:after="100" w:line="360" w:lineRule="auto"/>
        <w:jc w:val="both"/>
        <w:rPr>
          <w:rFonts w:asciiTheme="minorHAnsi" w:hAnsiTheme="minorHAnsi" w:cstheme="minorHAnsi"/>
          <w:bCs/>
          <w:sz w:val="20"/>
          <w:szCs w:val="20"/>
          <w:lang w:val="en-US"/>
        </w:rPr>
      </w:pPr>
      <w:r w:rsidRPr="00E00923">
        <w:rPr>
          <w:rFonts w:asciiTheme="minorHAnsi" w:hAnsiTheme="minorHAnsi" w:cstheme="minorHAnsi"/>
          <w:bCs/>
          <w:sz w:val="20"/>
          <w:szCs w:val="20"/>
          <w:lang w:val="en-US"/>
        </w:rPr>
        <w:t xml:space="preserve">Notes: </w:t>
      </w:r>
    </w:p>
    <w:p w:rsidR="00614BDC" w:rsidRPr="00E00923" w:rsidRDefault="00614BDC" w:rsidP="005D171B">
      <w:pPr>
        <w:widowControl w:val="0"/>
        <w:numPr>
          <w:ilvl w:val="0"/>
          <w:numId w:val="18"/>
        </w:numPr>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It is a serious offence to make a false declaration. </w:t>
      </w:r>
    </w:p>
    <w:p w:rsidR="00DB6A41" w:rsidRPr="00E00923" w:rsidRDefault="00DB6A41" w:rsidP="005D171B">
      <w:pPr>
        <w:widowControl w:val="0"/>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p>
    <w:p w:rsidR="00614BDC" w:rsidRPr="00E00923" w:rsidRDefault="00614BDC" w:rsidP="005D171B">
      <w:pPr>
        <w:widowControl w:val="0"/>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2.</w:t>
      </w:r>
      <w:r w:rsidRPr="00E00923">
        <w:rPr>
          <w:rFonts w:asciiTheme="minorHAnsi" w:hAnsiTheme="minorHAnsi" w:cstheme="minorHAnsi"/>
          <w:sz w:val="20"/>
          <w:szCs w:val="20"/>
          <w:lang w:val="en-US"/>
        </w:rPr>
        <w:tab/>
        <w:t xml:space="preserve">Section 75 of the Income Tax Act, 1962, states: Any person who </w:t>
      </w:r>
    </w:p>
    <w:p w:rsidR="00614BDC" w:rsidRPr="00E00923" w:rsidRDefault="00614BDC" w:rsidP="005D171B">
      <w:pPr>
        <w:widowControl w:val="0"/>
        <w:numPr>
          <w:ilvl w:val="1"/>
          <w:numId w:val="18"/>
        </w:numPr>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(a) fails or neglects to furnish, file or submit any return or document as and when required by or under this Act; or </w:t>
      </w:r>
    </w:p>
    <w:p w:rsidR="00614BDC" w:rsidRPr="00E00923" w:rsidRDefault="00614BDC" w:rsidP="005D171B">
      <w:pPr>
        <w:widowControl w:val="0"/>
        <w:numPr>
          <w:ilvl w:val="1"/>
          <w:numId w:val="18"/>
        </w:numPr>
        <w:shd w:val="clear" w:color="auto" w:fill="F2F2F2" w:themeFill="background1" w:themeFillShade="F2"/>
        <w:autoSpaceDE w:val="0"/>
        <w:autoSpaceDN w:val="0"/>
        <w:adjustRightInd w:val="0"/>
        <w:spacing w:line="360" w:lineRule="auto"/>
        <w:ind w:left="284"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(b) without just cause shown by him, refuses or neglects to</w:t>
      </w:r>
      <w:r w:rsidRPr="00E00923">
        <w:rPr>
          <w:rFonts w:asciiTheme="minorHAnsi" w:hAnsiTheme="minorHAnsi" w:cstheme="minorHAnsi"/>
          <w:sz w:val="20"/>
          <w:szCs w:val="20"/>
          <w:lang w:val="en-US"/>
        </w:rPr>
        <w:softHyphen/>
      </w:r>
    </w:p>
    <w:p w:rsidR="00614BDC" w:rsidRPr="00E00923" w:rsidRDefault="007D3F46" w:rsidP="005D171B">
      <w:pPr>
        <w:widowControl w:val="0"/>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           </w:t>
      </w:r>
      <w:r w:rsidR="00614BDC" w:rsidRPr="00E00923">
        <w:rPr>
          <w:rFonts w:asciiTheme="minorHAnsi" w:hAnsiTheme="minorHAnsi" w:cstheme="minorHAnsi"/>
          <w:sz w:val="20"/>
          <w:szCs w:val="20"/>
          <w:lang w:val="en-US"/>
        </w:rPr>
        <w:t xml:space="preserve">(i) furnish, produce or make available any information, documents or things; </w:t>
      </w:r>
    </w:p>
    <w:p w:rsidR="00614BDC" w:rsidRPr="00E00923" w:rsidRDefault="00614BDC" w:rsidP="005D171B">
      <w:pPr>
        <w:widowControl w:val="0"/>
        <w:numPr>
          <w:ilvl w:val="1"/>
          <w:numId w:val="18"/>
        </w:numPr>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(ii) reply to or answer truly and fully, any questions put to him ...</w:t>
      </w:r>
      <w:r w:rsidRPr="00E00923">
        <w:rPr>
          <w:rFonts w:asciiTheme="minorHAnsi" w:hAnsiTheme="minorHAnsi" w:cstheme="minorHAnsi"/>
          <w:sz w:val="20"/>
          <w:szCs w:val="20"/>
          <w:lang w:val="en-US"/>
        </w:rPr>
        <w:br/>
      </w:r>
      <w:r w:rsidR="007D3F46" w:rsidRPr="00E00923">
        <w:rPr>
          <w:rFonts w:asciiTheme="minorHAnsi" w:hAnsiTheme="minorHAnsi" w:cstheme="minorHAnsi"/>
          <w:sz w:val="20"/>
          <w:szCs w:val="20"/>
          <w:lang w:val="en-US"/>
        </w:rPr>
        <w:t xml:space="preserve">      </w:t>
      </w:r>
      <w:r w:rsidRPr="00E00923">
        <w:rPr>
          <w:rFonts w:asciiTheme="minorHAnsi" w:hAnsiTheme="minorHAnsi" w:cstheme="minorHAnsi"/>
          <w:sz w:val="20"/>
          <w:szCs w:val="20"/>
          <w:lang w:val="en-US"/>
        </w:rPr>
        <w:t>As and when required in terms of this Act ... shall be guilty of an offence ...</w:t>
      </w:r>
      <w:r w:rsidRPr="00E00923">
        <w:rPr>
          <w:rFonts w:asciiTheme="minorHAnsi" w:hAnsiTheme="minorHAnsi" w:cstheme="minorHAnsi"/>
          <w:sz w:val="20"/>
          <w:szCs w:val="20"/>
          <w:shd w:val="clear" w:color="auto" w:fill="99CCFF"/>
          <w:lang w:val="en-US"/>
        </w:rPr>
        <w:br/>
      </w:r>
    </w:p>
    <w:p w:rsidR="00614BDC" w:rsidRPr="00E00923" w:rsidRDefault="00614BDC" w:rsidP="005D171B">
      <w:pPr>
        <w:widowControl w:val="0"/>
        <w:numPr>
          <w:ilvl w:val="0"/>
          <w:numId w:val="19"/>
        </w:numPr>
        <w:shd w:val="clear" w:color="auto" w:fill="F2F2F2" w:themeFill="background1" w:themeFillShade="F2"/>
        <w:tabs>
          <w:tab w:val="clear" w:pos="360"/>
        </w:tabs>
        <w:autoSpaceDE w:val="0"/>
        <w:autoSpaceDN w:val="0"/>
        <w:adjustRightInd w:val="0"/>
        <w:spacing w:line="360" w:lineRule="auto"/>
        <w:ind w:left="284" w:hanging="284"/>
        <w:jc w:val="both"/>
        <w:rPr>
          <w:rFonts w:asciiTheme="minorHAnsi" w:hAnsiTheme="minorHAnsi" w:cstheme="minorHAnsi"/>
          <w:sz w:val="20"/>
          <w:szCs w:val="20"/>
          <w:lang w:val="en-US"/>
        </w:rPr>
      </w:pPr>
      <w:r w:rsidRPr="00E00923">
        <w:rPr>
          <w:rFonts w:asciiTheme="minorHAnsi" w:hAnsiTheme="minorHAnsi" w:cstheme="minorHAnsi"/>
          <w:bCs/>
          <w:sz w:val="20"/>
          <w:szCs w:val="20"/>
          <w:lang w:val="en-US"/>
        </w:rPr>
        <w:t xml:space="preserve">SARS shall, under no circumstances, issue a Tax Clearance Certificate unless this form is completed in full. </w:t>
      </w:r>
    </w:p>
    <w:p w:rsidR="00DB6A41" w:rsidRPr="00E00923" w:rsidRDefault="00DB6A41" w:rsidP="005D171B">
      <w:pPr>
        <w:widowControl w:val="0"/>
        <w:shd w:val="clear" w:color="auto" w:fill="F2F2F2" w:themeFill="background1" w:themeFillShade="F2"/>
        <w:autoSpaceDE w:val="0"/>
        <w:autoSpaceDN w:val="0"/>
        <w:adjustRightInd w:val="0"/>
        <w:spacing w:line="360" w:lineRule="auto"/>
        <w:jc w:val="both"/>
        <w:rPr>
          <w:rFonts w:asciiTheme="minorHAnsi" w:hAnsiTheme="minorHAnsi" w:cstheme="minorHAnsi"/>
          <w:sz w:val="20"/>
          <w:szCs w:val="20"/>
          <w:lang w:val="en-US"/>
        </w:rPr>
      </w:pPr>
    </w:p>
    <w:p w:rsidR="005D171B" w:rsidRPr="00E00923" w:rsidRDefault="00614BDC" w:rsidP="00351BFA">
      <w:pPr>
        <w:widowControl w:val="0"/>
        <w:numPr>
          <w:ilvl w:val="0"/>
          <w:numId w:val="19"/>
        </w:numPr>
        <w:shd w:val="clear" w:color="auto" w:fill="F2F2F2" w:themeFill="background1" w:themeFillShade="F2"/>
        <w:tabs>
          <w:tab w:val="clear" w:pos="360"/>
        </w:tabs>
        <w:autoSpaceDE w:val="0"/>
        <w:autoSpaceDN w:val="0"/>
        <w:adjustRightInd w:val="0"/>
        <w:spacing w:after="200" w:line="276" w:lineRule="auto"/>
        <w:ind w:left="284" w:right="-12"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Your Tax Clearance Certificate shall only be issued on presentation of your South African Identity Document or Passport (Foreigners only) as applicable. </w:t>
      </w:r>
      <w:r w:rsidR="005D171B" w:rsidRPr="00E00923">
        <w:rPr>
          <w:rFonts w:asciiTheme="minorHAnsi" w:hAnsiTheme="minorHAnsi" w:cstheme="minorHAnsi"/>
          <w:sz w:val="20"/>
          <w:szCs w:val="20"/>
          <w:lang w:val="en-US"/>
        </w:rPr>
        <w:br w:type="page"/>
      </w:r>
    </w:p>
    <w:p w:rsidR="005D171B" w:rsidRPr="006E1443"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7" w:name="_Toc74392657"/>
      <w:r w:rsidRPr="006E1443">
        <w:rPr>
          <w:rFonts w:asciiTheme="minorHAnsi" w:hAnsiTheme="minorHAnsi" w:cstheme="minorHAnsi"/>
          <w:b/>
          <w:kern w:val="28"/>
          <w:sz w:val="20"/>
          <w:szCs w:val="20"/>
        </w:rPr>
        <w:lastRenderedPageBreak/>
        <w:t>ANNEXURE C: Pricing Schedule</w:t>
      </w:r>
      <w:bookmarkEnd w:id="47"/>
    </w:p>
    <w:p w:rsidR="005D171B" w:rsidRPr="00E00923" w:rsidRDefault="005D171B" w:rsidP="005D171B">
      <w:pPr>
        <w:tabs>
          <w:tab w:val="left" w:pos="720"/>
        </w:tabs>
        <w:suppressAutoHyphens/>
        <w:spacing w:line="360" w:lineRule="auto"/>
        <w:jc w:val="both"/>
        <w:rPr>
          <w:rFonts w:asciiTheme="minorHAnsi" w:hAnsiTheme="minorHAnsi" w:cstheme="minorHAnsi"/>
          <w:sz w:val="20"/>
          <w:szCs w:val="20"/>
        </w:rPr>
      </w:pPr>
    </w:p>
    <w:p w:rsidR="005D171B" w:rsidRPr="00E00923" w:rsidRDefault="005D171B" w:rsidP="005D171B">
      <w:pPr>
        <w:tabs>
          <w:tab w:val="left" w:pos="720"/>
        </w:tabs>
        <w:suppressAutoHyphen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Please indicate your total bid price here: R__________________________</w:t>
      </w:r>
      <w:r w:rsidR="00476793" w:rsidRPr="00E00923">
        <w:rPr>
          <w:rFonts w:asciiTheme="minorHAnsi" w:hAnsiTheme="minorHAnsi" w:cstheme="minorHAnsi"/>
          <w:sz w:val="20"/>
          <w:szCs w:val="20"/>
        </w:rPr>
        <w:t xml:space="preserve">_ </w:t>
      </w:r>
      <w:r w:rsidR="00476793" w:rsidRPr="006E1443">
        <w:rPr>
          <w:rFonts w:asciiTheme="minorHAnsi" w:hAnsiTheme="minorHAnsi" w:cstheme="minorHAnsi"/>
          <w:b/>
          <w:sz w:val="20"/>
          <w:szCs w:val="20"/>
        </w:rPr>
        <w:t>(</w:t>
      </w:r>
      <w:r w:rsidR="003E23EC" w:rsidRPr="006E1443">
        <w:rPr>
          <w:rFonts w:asciiTheme="minorHAnsi" w:hAnsiTheme="minorHAnsi" w:cstheme="minorHAnsi"/>
          <w:b/>
          <w:sz w:val="20"/>
          <w:szCs w:val="20"/>
        </w:rPr>
        <w:t>Vat Exclusive</w:t>
      </w:r>
      <w:r w:rsidRPr="006E1443">
        <w:rPr>
          <w:rFonts w:asciiTheme="minorHAnsi" w:hAnsiTheme="minorHAnsi" w:cstheme="minorHAnsi"/>
          <w:b/>
          <w:sz w:val="20"/>
          <w:szCs w:val="20"/>
        </w:rPr>
        <w:t>)</w:t>
      </w:r>
    </w:p>
    <w:p w:rsidR="005D171B" w:rsidRPr="00E00923" w:rsidRDefault="005D171B" w:rsidP="005D171B">
      <w:pPr>
        <w:tabs>
          <w:tab w:val="left" w:pos="720"/>
        </w:tabs>
        <w:suppressAutoHyphens/>
        <w:spacing w:line="360" w:lineRule="auto"/>
        <w:jc w:val="both"/>
        <w:rPr>
          <w:rFonts w:asciiTheme="minorHAnsi" w:hAnsiTheme="minorHAnsi" w:cstheme="minorHAnsi"/>
          <w:sz w:val="20"/>
          <w:szCs w:val="20"/>
        </w:rPr>
      </w:pPr>
      <w:r w:rsidRPr="006E1443">
        <w:rPr>
          <w:rFonts w:asciiTheme="minorHAnsi" w:hAnsiTheme="minorHAnsi" w:cstheme="minorHAnsi"/>
          <w:b/>
          <w:sz w:val="20"/>
          <w:szCs w:val="20"/>
        </w:rPr>
        <w:t>Important</w:t>
      </w:r>
      <w:r w:rsidRPr="00E00923">
        <w:rPr>
          <w:rFonts w:asciiTheme="minorHAnsi" w:hAnsiTheme="minorHAnsi" w:cstheme="minorHAnsi"/>
          <w:sz w:val="20"/>
          <w:szCs w:val="20"/>
        </w:rPr>
        <w:t xml:space="preserve">: </w:t>
      </w:r>
    </w:p>
    <w:p w:rsidR="005D171B" w:rsidRPr="006E1443" w:rsidRDefault="005D171B" w:rsidP="005D171B">
      <w:pPr>
        <w:tabs>
          <w:tab w:val="left" w:pos="720"/>
        </w:tabs>
        <w:suppressAutoHyphens/>
        <w:spacing w:line="360" w:lineRule="auto"/>
        <w:jc w:val="both"/>
        <w:rPr>
          <w:rFonts w:asciiTheme="minorHAnsi" w:hAnsiTheme="minorHAnsi" w:cstheme="minorHAnsi"/>
          <w:b/>
          <w:sz w:val="20"/>
          <w:szCs w:val="20"/>
        </w:rPr>
      </w:pPr>
      <w:r w:rsidRPr="006E1443">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price.  </w:t>
      </w:r>
    </w:p>
    <w:p w:rsidR="005D171B" w:rsidRPr="006E1443" w:rsidRDefault="005D171B" w:rsidP="005D171B">
      <w:pPr>
        <w:pStyle w:val="NoSpacing"/>
        <w:spacing w:line="360" w:lineRule="auto"/>
        <w:jc w:val="both"/>
        <w:rPr>
          <w:rFonts w:asciiTheme="minorHAnsi" w:hAnsiTheme="minorHAnsi" w:cstheme="minorHAnsi"/>
          <w:b/>
          <w:sz w:val="20"/>
          <w:szCs w:val="20"/>
        </w:rPr>
      </w:pPr>
      <w:r w:rsidRPr="006E1443">
        <w:rPr>
          <w:rFonts w:asciiTheme="minorHAnsi" w:hAnsiTheme="minorHAnsi" w:cstheme="minorHAnsi"/>
          <w:b/>
          <w:sz w:val="20"/>
          <w:szCs w:val="20"/>
        </w:rPr>
        <w:t>The following must be noted:</w:t>
      </w:r>
    </w:p>
    <w:p w:rsidR="005D171B" w:rsidRPr="00E00923"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E00923">
        <w:rPr>
          <w:rFonts w:asciiTheme="minorHAnsi" w:hAnsiTheme="minorHAnsi" w:cstheme="minorHAnsi"/>
          <w:sz w:val="20"/>
          <w:szCs w:val="20"/>
        </w:rPr>
        <w:t>All prices must be VAT exclusive and must be quoted in South African Rand (ZAR).</w:t>
      </w:r>
    </w:p>
    <w:p w:rsidR="005D171B" w:rsidRPr="00E00923"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E00923">
        <w:rPr>
          <w:rFonts w:asciiTheme="minorHAnsi" w:hAnsiTheme="minorHAnsi" w:cstheme="minorHAnsi"/>
          <w:sz w:val="20"/>
          <w:szCs w:val="20"/>
        </w:rPr>
        <w:t>All prices must be firm and fixed from the tender closing date and for the duration of the contract</w:t>
      </w:r>
    </w:p>
    <w:p w:rsidR="005D171B" w:rsidRPr="00E00923"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E00923">
        <w:rPr>
          <w:rFonts w:asciiTheme="minorHAnsi" w:hAnsiTheme="minorHAnsi" w:cstheme="minorHAnsi"/>
          <w:sz w:val="20"/>
          <w:szCs w:val="20"/>
        </w:rPr>
        <w:t>All the consortium or joint venture partners must submit a complete set of the latest audited financial statements.</w:t>
      </w:r>
    </w:p>
    <w:p w:rsidR="005D171B" w:rsidRPr="00E00923" w:rsidRDefault="005D171B" w:rsidP="00D01974">
      <w:pPr>
        <w:pStyle w:val="NoSpacing"/>
        <w:numPr>
          <w:ilvl w:val="0"/>
          <w:numId w:val="56"/>
        </w:numPr>
        <w:spacing w:line="360" w:lineRule="auto"/>
        <w:ind w:left="426" w:hanging="426"/>
        <w:jc w:val="both"/>
        <w:rPr>
          <w:rFonts w:asciiTheme="minorHAnsi" w:hAnsiTheme="minorHAnsi" w:cstheme="minorHAnsi"/>
          <w:sz w:val="20"/>
          <w:szCs w:val="20"/>
        </w:rPr>
      </w:pPr>
      <w:r w:rsidRPr="00E00923">
        <w:rPr>
          <w:rFonts w:asciiTheme="minorHAnsi" w:hAnsiTheme="minorHAnsi" w:cstheme="minorHAnsi"/>
          <w:sz w:val="20"/>
          <w:szCs w:val="20"/>
        </w:rPr>
        <w:t>All bidders must cost according to the costing template provided or this will lead to disqualification.</w:t>
      </w:r>
    </w:p>
    <w:p w:rsidR="005D171B" w:rsidRPr="00E00923" w:rsidRDefault="005D171B" w:rsidP="005D171B">
      <w:pPr>
        <w:pStyle w:val="NoSpacing"/>
        <w:rPr>
          <w:rFonts w:asciiTheme="minorHAnsi" w:hAnsiTheme="minorHAnsi" w:cstheme="minorHAnsi"/>
          <w:sz w:val="20"/>
          <w:szCs w:val="20"/>
        </w:rPr>
      </w:pPr>
    </w:p>
    <w:p w:rsidR="005D171B" w:rsidRPr="00E00923" w:rsidRDefault="005D171B" w:rsidP="00D01974">
      <w:pPr>
        <w:pStyle w:val="ListParagraph"/>
        <w:numPr>
          <w:ilvl w:val="0"/>
          <w:numId w:val="56"/>
        </w:numPr>
        <w:suppressAutoHyphens/>
        <w:spacing w:line="360" w:lineRule="auto"/>
        <w:ind w:left="0" w:firstLine="0"/>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E00923" w:rsidTr="005A368B">
        <w:trPr>
          <w:cantSplit/>
        </w:trPr>
        <w:tc>
          <w:tcPr>
            <w:tcW w:w="6663" w:type="dxa"/>
            <w:vMerge w:val="restart"/>
            <w:tcBorders>
              <w:top w:val="single" w:sz="4" w:space="0" w:color="000000"/>
              <w:left w:val="single" w:sz="4" w:space="0" w:color="000000"/>
              <w:bottom w:val="single" w:sz="4" w:space="0" w:color="000000"/>
            </w:tcBorders>
          </w:tcPr>
          <w:p w:rsidR="005D171B" w:rsidRPr="00E00923" w:rsidRDefault="005D171B" w:rsidP="005A368B">
            <w:pPr>
              <w:pStyle w:val="Tabletext"/>
              <w:spacing w:line="276" w:lineRule="auto"/>
              <w:rPr>
                <w:rFonts w:asciiTheme="minorHAnsi" w:hAnsiTheme="minorHAnsi" w:cstheme="minorHAnsi"/>
                <w:sz w:val="20"/>
              </w:rPr>
            </w:pPr>
            <w:r w:rsidRPr="00E00923">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Comply</w:t>
            </w:r>
          </w:p>
        </w:tc>
        <w:tc>
          <w:tcPr>
            <w:tcW w:w="1559" w:type="dxa"/>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Do Not comply</w:t>
            </w:r>
          </w:p>
        </w:tc>
      </w:tr>
      <w:tr w:rsidR="005D171B" w:rsidRPr="00E00923" w:rsidTr="005A368B">
        <w:trPr>
          <w:cantSplit/>
        </w:trPr>
        <w:tc>
          <w:tcPr>
            <w:tcW w:w="6663" w:type="dxa"/>
            <w:vMerge/>
            <w:tcBorders>
              <w:top w:val="single" w:sz="4" w:space="0" w:color="000000"/>
              <w:left w:val="single" w:sz="4" w:space="0" w:color="000000"/>
              <w:bottom w:val="single" w:sz="4" w:space="0" w:color="000000"/>
            </w:tcBorders>
          </w:tcPr>
          <w:p w:rsidR="005D171B" w:rsidRPr="00E00923"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bCs/>
                <w:sz w:val="20"/>
              </w:rPr>
            </w:pPr>
          </w:p>
        </w:tc>
      </w:tr>
      <w:tr w:rsidR="005D171B" w:rsidRPr="00E00923"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 xml:space="preserve">Substantiate / Comments </w:t>
            </w:r>
          </w:p>
        </w:tc>
      </w:tr>
    </w:tbl>
    <w:p w:rsidR="005D171B" w:rsidRPr="00E00923" w:rsidRDefault="005D171B" w:rsidP="005D171B">
      <w:pPr>
        <w:pStyle w:val="NoSpacing"/>
        <w:rPr>
          <w:rFonts w:asciiTheme="minorHAnsi" w:hAnsiTheme="minorHAnsi" w:cstheme="minorHAnsi"/>
          <w:sz w:val="20"/>
          <w:szCs w:val="20"/>
        </w:rPr>
      </w:pPr>
    </w:p>
    <w:p w:rsidR="005D171B" w:rsidRPr="00E00923" w:rsidRDefault="005D171B" w:rsidP="00D01974">
      <w:pPr>
        <w:pStyle w:val="ListParagraph"/>
        <w:numPr>
          <w:ilvl w:val="0"/>
          <w:numId w:val="56"/>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E00923"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E00923" w:rsidRDefault="005D171B" w:rsidP="005A368B">
            <w:pPr>
              <w:pStyle w:val="Tabletext"/>
              <w:spacing w:line="360" w:lineRule="auto"/>
              <w:rPr>
                <w:rFonts w:asciiTheme="minorHAnsi" w:hAnsiTheme="minorHAnsi" w:cstheme="minorHAnsi"/>
                <w:sz w:val="20"/>
              </w:rPr>
            </w:pPr>
            <w:r w:rsidRPr="00E00923">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Comply</w:t>
            </w:r>
          </w:p>
        </w:tc>
        <w:tc>
          <w:tcPr>
            <w:tcW w:w="1471" w:type="dxa"/>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Do Not comply</w:t>
            </w:r>
          </w:p>
        </w:tc>
      </w:tr>
      <w:tr w:rsidR="005D171B" w:rsidRPr="00E00923"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E00923"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bCs/>
                <w:sz w:val="20"/>
              </w:rPr>
            </w:pPr>
          </w:p>
        </w:tc>
      </w:tr>
      <w:tr w:rsidR="005D171B" w:rsidRPr="00E00923"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 xml:space="preserve">Substantiate / Comments </w:t>
            </w:r>
          </w:p>
        </w:tc>
      </w:tr>
    </w:tbl>
    <w:p w:rsidR="005D171B" w:rsidRPr="00E00923" w:rsidRDefault="005D171B" w:rsidP="005D171B">
      <w:pPr>
        <w:pStyle w:val="NoSpacing"/>
        <w:rPr>
          <w:rFonts w:asciiTheme="minorHAnsi" w:hAnsiTheme="minorHAnsi" w:cstheme="minorHAnsi"/>
          <w:sz w:val="20"/>
          <w:szCs w:val="20"/>
        </w:rPr>
      </w:pPr>
    </w:p>
    <w:p w:rsidR="005D171B" w:rsidRPr="00E00923" w:rsidRDefault="005D171B" w:rsidP="00D01974">
      <w:pPr>
        <w:pStyle w:val="ListParagraph"/>
        <w:numPr>
          <w:ilvl w:val="0"/>
          <w:numId w:val="56"/>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E00923"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E00923" w:rsidRDefault="005D171B" w:rsidP="005A368B">
            <w:pPr>
              <w:pStyle w:val="NoSpacing"/>
              <w:rPr>
                <w:rFonts w:asciiTheme="minorHAnsi" w:hAnsiTheme="minorHAnsi" w:cstheme="minorHAnsi"/>
                <w:sz w:val="20"/>
                <w:szCs w:val="20"/>
              </w:rPr>
            </w:pPr>
            <w:r w:rsidRPr="00E00923">
              <w:rPr>
                <w:rFonts w:asciiTheme="minorHAnsi" w:hAnsiTheme="minorHAnsi" w:cstheme="minorHAnsi"/>
                <w:sz w:val="20"/>
                <w:szCs w:val="20"/>
              </w:rPr>
              <w:t>The bidder must indicate clearly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5D171B" w:rsidRPr="006E1443" w:rsidRDefault="005D171B" w:rsidP="005A368B">
            <w:pPr>
              <w:pStyle w:val="NoSpacing"/>
              <w:rPr>
                <w:rFonts w:asciiTheme="minorHAnsi" w:hAnsiTheme="minorHAnsi" w:cstheme="minorHAnsi"/>
                <w:b/>
                <w:sz w:val="20"/>
                <w:szCs w:val="20"/>
              </w:rPr>
            </w:pPr>
            <w:r w:rsidRPr="006E1443">
              <w:rPr>
                <w:rFonts w:asciiTheme="minorHAnsi" w:hAnsiTheme="minorHAnsi" w:cstheme="minorHAnsi"/>
                <w:b/>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NoSpacing"/>
              <w:rPr>
                <w:rFonts w:asciiTheme="minorHAnsi" w:hAnsiTheme="minorHAnsi" w:cstheme="minorHAnsi"/>
                <w:b/>
                <w:sz w:val="20"/>
                <w:szCs w:val="20"/>
              </w:rPr>
            </w:pPr>
            <w:r w:rsidRPr="006E1443">
              <w:rPr>
                <w:rFonts w:asciiTheme="minorHAnsi" w:hAnsiTheme="minorHAnsi" w:cstheme="minorHAnsi"/>
                <w:b/>
                <w:sz w:val="20"/>
                <w:szCs w:val="20"/>
              </w:rPr>
              <w:t>Do Not comply</w:t>
            </w:r>
          </w:p>
        </w:tc>
      </w:tr>
      <w:tr w:rsidR="005D171B" w:rsidRPr="00E00923"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E00923"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bCs/>
                <w:sz w:val="20"/>
              </w:rPr>
            </w:pPr>
          </w:p>
        </w:tc>
      </w:tr>
      <w:tr w:rsidR="005D171B" w:rsidRPr="00E00923"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 xml:space="preserve">Substantiate / Comments </w:t>
            </w:r>
          </w:p>
        </w:tc>
      </w:tr>
    </w:tbl>
    <w:p w:rsidR="005D171B" w:rsidRPr="00E00923" w:rsidRDefault="005D171B" w:rsidP="005D171B">
      <w:pPr>
        <w:pStyle w:val="NoSpacing"/>
        <w:rPr>
          <w:rFonts w:asciiTheme="minorHAnsi" w:hAnsiTheme="minorHAnsi" w:cstheme="minorHAnsi"/>
          <w:sz w:val="20"/>
          <w:szCs w:val="20"/>
        </w:rPr>
      </w:pPr>
    </w:p>
    <w:p w:rsidR="005D171B" w:rsidRPr="00E00923" w:rsidRDefault="005D171B" w:rsidP="00D01974">
      <w:pPr>
        <w:pStyle w:val="ListParagraph"/>
        <w:numPr>
          <w:ilvl w:val="0"/>
          <w:numId w:val="56"/>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E00923"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E00923" w:rsidRDefault="005D171B" w:rsidP="005A368B">
            <w:pPr>
              <w:pStyle w:val="NoSpacing"/>
              <w:rPr>
                <w:rFonts w:asciiTheme="minorHAnsi" w:hAnsiTheme="minorHAnsi" w:cstheme="minorHAnsi"/>
                <w:sz w:val="20"/>
                <w:szCs w:val="20"/>
              </w:rPr>
            </w:pPr>
            <w:r w:rsidRPr="00E00923">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rsidR="005D171B" w:rsidRPr="006E1443" w:rsidRDefault="005D171B" w:rsidP="005A368B">
            <w:pPr>
              <w:pStyle w:val="NoSpacing"/>
              <w:rPr>
                <w:rFonts w:asciiTheme="minorHAnsi" w:hAnsiTheme="minorHAnsi" w:cstheme="minorHAnsi"/>
                <w:b/>
                <w:sz w:val="20"/>
                <w:szCs w:val="20"/>
              </w:rPr>
            </w:pPr>
            <w:r w:rsidRPr="006E1443">
              <w:rPr>
                <w:rFonts w:asciiTheme="minorHAnsi" w:hAnsiTheme="minorHAnsi" w:cstheme="minorHAnsi"/>
                <w:b/>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NoSpacing"/>
              <w:rPr>
                <w:rFonts w:asciiTheme="minorHAnsi" w:hAnsiTheme="minorHAnsi" w:cstheme="minorHAnsi"/>
                <w:b/>
                <w:sz w:val="20"/>
                <w:szCs w:val="20"/>
              </w:rPr>
            </w:pPr>
            <w:r w:rsidRPr="006E1443">
              <w:rPr>
                <w:rFonts w:asciiTheme="minorHAnsi" w:hAnsiTheme="minorHAnsi" w:cstheme="minorHAnsi"/>
                <w:b/>
                <w:sz w:val="20"/>
                <w:szCs w:val="20"/>
              </w:rPr>
              <w:t>Do Not comply</w:t>
            </w:r>
          </w:p>
        </w:tc>
      </w:tr>
      <w:tr w:rsidR="005D171B" w:rsidRPr="00E00923"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E00923"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rsidR="005D171B" w:rsidRPr="00E00923" w:rsidRDefault="005D171B" w:rsidP="005A368B">
            <w:pPr>
              <w:pStyle w:val="Tabletext"/>
              <w:snapToGrid w:val="0"/>
              <w:spacing w:line="360" w:lineRule="auto"/>
              <w:rPr>
                <w:rFonts w:asciiTheme="minorHAnsi" w:hAnsiTheme="minorHAnsi" w:cstheme="minorHAnsi"/>
                <w:bCs/>
                <w:sz w:val="20"/>
              </w:rPr>
            </w:pPr>
          </w:p>
        </w:tc>
      </w:tr>
      <w:tr w:rsidR="005D171B" w:rsidRPr="00E00923"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6E1443" w:rsidRDefault="005D171B" w:rsidP="005A368B">
            <w:pPr>
              <w:pStyle w:val="Tabletext"/>
              <w:spacing w:line="360" w:lineRule="auto"/>
              <w:rPr>
                <w:rFonts w:asciiTheme="minorHAnsi" w:hAnsiTheme="minorHAnsi" w:cstheme="minorHAnsi"/>
                <w:b/>
                <w:sz w:val="20"/>
              </w:rPr>
            </w:pPr>
            <w:r w:rsidRPr="006E1443">
              <w:rPr>
                <w:rFonts w:asciiTheme="minorHAnsi" w:hAnsiTheme="minorHAnsi" w:cstheme="minorHAnsi"/>
                <w:b/>
                <w:sz w:val="20"/>
              </w:rPr>
              <w:t xml:space="preserve">Substantiate / Comments </w:t>
            </w:r>
          </w:p>
        </w:tc>
      </w:tr>
    </w:tbl>
    <w:p w:rsidR="005D171B" w:rsidRPr="00E00923" w:rsidRDefault="005D171B" w:rsidP="005D171B">
      <w:pPr>
        <w:pStyle w:val="NoSpacing"/>
        <w:jc w:val="right"/>
        <w:rPr>
          <w:rFonts w:asciiTheme="minorHAnsi" w:hAnsiTheme="minorHAnsi" w:cstheme="minorHAnsi"/>
          <w:sz w:val="20"/>
          <w:szCs w:val="20"/>
        </w:rPr>
      </w:pPr>
    </w:p>
    <w:p w:rsidR="000565BA" w:rsidRPr="00E00923" w:rsidRDefault="000565BA" w:rsidP="00A723D3">
      <w:pPr>
        <w:pStyle w:val="NoSpacing"/>
        <w:rPr>
          <w:rFonts w:asciiTheme="minorHAnsi" w:hAnsiTheme="minorHAnsi" w:cstheme="minorHAnsi"/>
          <w:sz w:val="20"/>
          <w:szCs w:val="20"/>
        </w:rPr>
      </w:pPr>
    </w:p>
    <w:p w:rsidR="00A723D3" w:rsidRPr="00E00923" w:rsidRDefault="00A723D3" w:rsidP="00A723D3">
      <w:pPr>
        <w:pStyle w:val="NoSpacing"/>
        <w:rPr>
          <w:rFonts w:asciiTheme="minorHAnsi" w:hAnsiTheme="minorHAnsi" w:cstheme="minorHAnsi"/>
          <w:sz w:val="20"/>
          <w:szCs w:val="20"/>
        </w:rPr>
      </w:pPr>
    </w:p>
    <w:p w:rsidR="00A938DA" w:rsidRPr="00E00923" w:rsidRDefault="00A938DA" w:rsidP="005D171B">
      <w:pPr>
        <w:pStyle w:val="NoSpacing"/>
        <w:jc w:val="right"/>
        <w:rPr>
          <w:rFonts w:asciiTheme="minorHAnsi" w:hAnsiTheme="minorHAnsi" w:cstheme="minorHAnsi"/>
          <w:sz w:val="20"/>
          <w:szCs w:val="20"/>
        </w:rPr>
      </w:pPr>
    </w:p>
    <w:p w:rsidR="005D171B" w:rsidRPr="00E00923" w:rsidRDefault="005D171B" w:rsidP="006E37D0">
      <w:pPr>
        <w:pStyle w:val="NoSpacing"/>
        <w:jc w:val="right"/>
        <w:rPr>
          <w:rFonts w:asciiTheme="minorHAnsi" w:hAnsiTheme="minorHAnsi" w:cstheme="minorHAnsi"/>
          <w:sz w:val="20"/>
          <w:szCs w:val="20"/>
        </w:rPr>
      </w:pPr>
      <w:r w:rsidRPr="00E00923">
        <w:rPr>
          <w:rFonts w:asciiTheme="minorHAnsi" w:hAnsiTheme="minorHAnsi" w:cstheme="minorHAnsi"/>
          <w:sz w:val="20"/>
          <w:szCs w:val="20"/>
        </w:rPr>
        <w:lastRenderedPageBreak/>
        <w:t>SBD 3.1</w:t>
      </w:r>
    </w:p>
    <w:p w:rsidR="005D171B" w:rsidRPr="00CE54C8" w:rsidRDefault="005D171B" w:rsidP="005D171B">
      <w:pPr>
        <w:pStyle w:val="NoSpacing"/>
        <w:spacing w:line="360" w:lineRule="auto"/>
        <w:jc w:val="center"/>
        <w:rPr>
          <w:rFonts w:asciiTheme="minorHAnsi" w:hAnsiTheme="minorHAnsi" w:cstheme="minorHAnsi"/>
          <w:b/>
          <w:sz w:val="20"/>
          <w:szCs w:val="20"/>
        </w:rPr>
      </w:pPr>
      <w:r w:rsidRPr="00CE54C8">
        <w:rPr>
          <w:rFonts w:asciiTheme="minorHAnsi" w:hAnsiTheme="minorHAnsi" w:cstheme="minorHAnsi"/>
          <w:b/>
          <w:sz w:val="20"/>
          <w:szCs w:val="20"/>
        </w:rPr>
        <w:t>PRICING SCHEDULE – FIRM PRICES</w:t>
      </w:r>
    </w:p>
    <w:p w:rsidR="005D171B" w:rsidRPr="00CE54C8" w:rsidRDefault="005D171B" w:rsidP="005D171B">
      <w:pPr>
        <w:pStyle w:val="NoSpacing"/>
        <w:spacing w:line="360" w:lineRule="auto"/>
        <w:jc w:val="center"/>
        <w:rPr>
          <w:rFonts w:asciiTheme="minorHAnsi" w:hAnsiTheme="minorHAnsi" w:cstheme="minorHAnsi"/>
          <w:b/>
          <w:sz w:val="20"/>
          <w:szCs w:val="20"/>
        </w:rPr>
      </w:pPr>
      <w:r w:rsidRPr="00CE54C8">
        <w:rPr>
          <w:rFonts w:asciiTheme="minorHAnsi" w:hAnsiTheme="minorHAnsi" w:cstheme="minorHAnsi"/>
          <w:b/>
          <w:sz w:val="20"/>
          <w:szCs w:val="20"/>
        </w:rPr>
        <w:t>(PURCHASES)</w:t>
      </w:r>
    </w:p>
    <w:p w:rsidR="005D171B" w:rsidRPr="00CE54C8" w:rsidRDefault="005D171B" w:rsidP="005D171B">
      <w:pPr>
        <w:pStyle w:val="NoSpacing"/>
        <w:spacing w:line="360" w:lineRule="auto"/>
        <w:jc w:val="center"/>
        <w:rPr>
          <w:rFonts w:asciiTheme="minorHAnsi" w:hAnsiTheme="minorHAnsi" w:cstheme="minorHAnsi"/>
          <w:b/>
          <w:sz w:val="20"/>
          <w:szCs w:val="20"/>
        </w:rPr>
      </w:pPr>
    </w:p>
    <w:p w:rsidR="005D171B" w:rsidRPr="00CE54C8" w:rsidRDefault="005D171B" w:rsidP="005D171B">
      <w:pPr>
        <w:pStyle w:val="NoSpacing"/>
        <w:jc w:val="both"/>
        <w:rPr>
          <w:rFonts w:asciiTheme="minorHAnsi" w:hAnsiTheme="minorHAnsi" w:cstheme="minorHAnsi"/>
          <w:b/>
          <w:sz w:val="20"/>
          <w:szCs w:val="20"/>
          <w:lang w:val="en-US"/>
        </w:rPr>
      </w:pPr>
      <w:r w:rsidRPr="00CE54C8">
        <w:rPr>
          <w:rFonts w:asciiTheme="minorHAnsi" w:hAnsiTheme="minorHAnsi" w:cstheme="minorHAnsi"/>
          <w:b/>
          <w:sz w:val="20"/>
          <w:szCs w:val="20"/>
          <w:lang w:val="en-US"/>
        </w:rPr>
        <w:t>NOTE:</w:t>
      </w:r>
      <w:r w:rsidRPr="00CE54C8">
        <w:rPr>
          <w:rFonts w:asciiTheme="minorHAnsi" w:hAnsiTheme="minorHAnsi" w:cstheme="minorHAnsi"/>
          <w:b/>
          <w:sz w:val="20"/>
          <w:szCs w:val="20"/>
          <w:lang w:val="en-US"/>
        </w:rPr>
        <w:tab/>
        <w:t>ONLY FIRM PRICES WILL BE ACCEPTED. NON-FIRM PRICES (INCLUDING PRICES SUBJECT TO RATES OF EXCHANGE VARIATIONS) WILL NOT BE CONSIDERED</w:t>
      </w:r>
    </w:p>
    <w:p w:rsidR="005D171B" w:rsidRPr="00CE54C8" w:rsidRDefault="005D171B" w:rsidP="005D171B">
      <w:pPr>
        <w:pStyle w:val="NoSpacing"/>
        <w:rPr>
          <w:rFonts w:asciiTheme="minorHAnsi" w:hAnsiTheme="minorHAnsi" w:cstheme="minorHAnsi"/>
          <w:b/>
          <w:sz w:val="20"/>
          <w:szCs w:val="20"/>
          <w:lang w:val="en-US"/>
        </w:rPr>
      </w:pPr>
    </w:p>
    <w:p w:rsidR="005D171B" w:rsidRPr="00CE54C8" w:rsidRDefault="005D171B" w:rsidP="005D171B">
      <w:pPr>
        <w:pStyle w:val="NoSpacing"/>
        <w:jc w:val="both"/>
        <w:rPr>
          <w:rFonts w:asciiTheme="minorHAnsi" w:hAnsiTheme="minorHAnsi" w:cstheme="minorHAnsi"/>
          <w:b/>
          <w:sz w:val="20"/>
          <w:szCs w:val="20"/>
          <w:lang w:val="en-US"/>
        </w:rPr>
      </w:pPr>
      <w:r w:rsidRPr="00CE54C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p w:rsidR="005D171B" w:rsidRPr="00E00923" w:rsidRDefault="005D171B" w:rsidP="005D171B">
      <w:pPr>
        <w:rPr>
          <w:rFonts w:asciiTheme="minorHAnsi" w:hAnsiTheme="minorHAnsi" w:cstheme="minorHAnsi"/>
          <w:sz w:val="20"/>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E00923" w:rsidTr="005A368B">
        <w:trPr>
          <w:trHeight w:val="907"/>
        </w:trPr>
        <w:tc>
          <w:tcPr>
            <w:tcW w:w="9473" w:type="dxa"/>
            <w:vAlign w:val="center"/>
          </w:tcPr>
          <w:p w:rsidR="005D171B" w:rsidRPr="00E00923" w:rsidRDefault="005D171B" w:rsidP="005A368B">
            <w:pPr>
              <w:pStyle w:val="NoSpacing"/>
              <w:rPr>
                <w:rFonts w:asciiTheme="minorHAnsi" w:hAnsiTheme="minorHAnsi" w:cstheme="minorHAnsi"/>
                <w:sz w:val="20"/>
                <w:szCs w:val="20"/>
              </w:rPr>
            </w:pPr>
          </w:p>
          <w:p w:rsidR="005D171B" w:rsidRPr="00E00923" w:rsidRDefault="005D171B" w:rsidP="005A368B">
            <w:pPr>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Name of bidder: ______________________________________________________________________________</w:t>
            </w:r>
          </w:p>
          <w:p w:rsidR="005D171B" w:rsidRPr="00E00923" w:rsidRDefault="005D171B" w:rsidP="005A368B">
            <w:pPr>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   </w:t>
            </w:r>
          </w:p>
          <w:p w:rsidR="005D171B" w:rsidRPr="00E00923" w:rsidRDefault="005D171B" w:rsidP="005A368B">
            <w:pPr>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Bid number:  </w:t>
            </w:r>
            <w:r w:rsidR="00C72CA9" w:rsidRPr="00CE54C8">
              <w:rPr>
                <w:rFonts w:asciiTheme="minorHAnsi" w:hAnsiTheme="minorHAnsi" w:cstheme="minorHAnsi"/>
                <w:b/>
                <w:sz w:val="20"/>
                <w:szCs w:val="20"/>
              </w:rPr>
              <w:t>RFB</w:t>
            </w:r>
            <w:r w:rsidR="00B74670" w:rsidRPr="00CE54C8">
              <w:rPr>
                <w:rFonts w:asciiTheme="minorHAnsi" w:hAnsiTheme="minorHAnsi" w:cstheme="minorHAnsi"/>
                <w:b/>
                <w:sz w:val="20"/>
                <w:szCs w:val="20"/>
              </w:rPr>
              <w:t xml:space="preserve"> </w:t>
            </w:r>
            <w:r w:rsidR="00094125">
              <w:rPr>
                <w:rFonts w:asciiTheme="minorHAnsi" w:hAnsiTheme="minorHAnsi" w:cstheme="minorHAnsi"/>
                <w:b/>
                <w:sz w:val="20"/>
                <w:szCs w:val="20"/>
              </w:rPr>
              <w:t>009</w:t>
            </w:r>
            <w:r w:rsidR="00B70178" w:rsidRPr="00CE54C8">
              <w:rPr>
                <w:rFonts w:asciiTheme="minorHAnsi" w:hAnsiTheme="minorHAnsi" w:cstheme="minorHAnsi"/>
                <w:b/>
                <w:sz w:val="20"/>
                <w:szCs w:val="20"/>
              </w:rPr>
              <w:t>/21/22</w:t>
            </w:r>
            <w:r w:rsidRPr="00E00923">
              <w:rPr>
                <w:rFonts w:asciiTheme="minorHAnsi" w:hAnsiTheme="minorHAnsi" w:cstheme="minorHAnsi"/>
                <w:sz w:val="20"/>
                <w:szCs w:val="20"/>
              </w:rPr>
              <w:t xml:space="preserve"> Closing Time </w:t>
            </w:r>
            <w:r w:rsidRPr="00CE54C8">
              <w:rPr>
                <w:rFonts w:asciiTheme="minorHAnsi" w:hAnsiTheme="minorHAnsi" w:cstheme="minorHAnsi"/>
                <w:b/>
                <w:sz w:val="20"/>
                <w:szCs w:val="20"/>
              </w:rPr>
              <w:t>11:00 am</w:t>
            </w:r>
            <w:r w:rsidRPr="00E00923">
              <w:rPr>
                <w:rFonts w:asciiTheme="minorHAnsi" w:hAnsiTheme="minorHAnsi" w:cstheme="minorHAnsi"/>
                <w:sz w:val="20"/>
                <w:szCs w:val="20"/>
              </w:rPr>
              <w:t xml:space="preserve"> Closing date: </w:t>
            </w:r>
            <w:r w:rsidR="002F4FF6">
              <w:rPr>
                <w:rFonts w:asciiTheme="minorHAnsi" w:hAnsiTheme="minorHAnsi" w:cstheme="minorHAnsi"/>
                <w:b/>
                <w:sz w:val="20"/>
                <w:szCs w:val="20"/>
                <w:lang w:val="en-GB"/>
              </w:rPr>
              <w:t>14 September</w:t>
            </w:r>
            <w:r w:rsidR="002F4FF6" w:rsidRPr="00CE54C8">
              <w:rPr>
                <w:rFonts w:asciiTheme="minorHAnsi" w:hAnsiTheme="minorHAnsi" w:cstheme="minorHAnsi"/>
                <w:b/>
                <w:sz w:val="20"/>
                <w:szCs w:val="20"/>
                <w:lang w:val="en-GB"/>
              </w:rPr>
              <w:t xml:space="preserve"> </w:t>
            </w:r>
            <w:r w:rsidR="00B70178" w:rsidRPr="00CE54C8">
              <w:rPr>
                <w:rFonts w:asciiTheme="minorHAnsi" w:hAnsiTheme="minorHAnsi" w:cstheme="minorHAnsi"/>
                <w:b/>
                <w:sz w:val="20"/>
                <w:szCs w:val="20"/>
                <w:lang w:val="en-GB"/>
              </w:rPr>
              <w:t>2021</w:t>
            </w:r>
          </w:p>
          <w:p w:rsidR="005D171B" w:rsidRPr="00E00923" w:rsidRDefault="005D171B" w:rsidP="005A368B">
            <w:pPr>
              <w:spacing w:line="360" w:lineRule="auto"/>
              <w:jc w:val="both"/>
              <w:rPr>
                <w:rFonts w:asciiTheme="minorHAnsi" w:hAnsiTheme="minorHAnsi" w:cstheme="minorHAnsi"/>
                <w:sz w:val="20"/>
                <w:szCs w:val="20"/>
              </w:rPr>
            </w:pPr>
          </w:p>
          <w:p w:rsidR="005D171B" w:rsidRPr="00E00923" w:rsidRDefault="005D171B" w:rsidP="005A368B">
            <w:pPr>
              <w:spacing w:line="360" w:lineRule="auto"/>
              <w:jc w:val="both"/>
              <w:rPr>
                <w:rFonts w:asciiTheme="minorHAnsi" w:hAnsiTheme="minorHAnsi" w:cstheme="minorHAnsi"/>
                <w:sz w:val="20"/>
                <w:szCs w:val="20"/>
              </w:rPr>
            </w:pPr>
            <w:r w:rsidRPr="00457E7A">
              <w:rPr>
                <w:rFonts w:asciiTheme="minorHAnsi" w:hAnsiTheme="minorHAnsi" w:cstheme="minorHAnsi"/>
                <w:b/>
                <w:sz w:val="20"/>
                <w:szCs w:val="20"/>
              </w:rPr>
              <w:t>Bid Price (Vat incl.) R</w:t>
            </w:r>
            <w:r w:rsidRPr="00E00923">
              <w:rPr>
                <w:rFonts w:asciiTheme="minorHAnsi" w:hAnsiTheme="minorHAnsi" w:cstheme="minorHAnsi"/>
                <w:sz w:val="20"/>
                <w:szCs w:val="20"/>
              </w:rPr>
              <w:t>__________________________________________________________________________</w:t>
            </w:r>
          </w:p>
        </w:tc>
      </w:tr>
    </w:tbl>
    <w:p w:rsidR="005D171B" w:rsidRPr="00E00923" w:rsidRDefault="005D171B" w:rsidP="005D171B">
      <w:pPr>
        <w:pStyle w:val="NoSpacing"/>
        <w:rPr>
          <w:rFonts w:asciiTheme="minorHAnsi" w:eastAsia="Arial Unicode MS" w:hAnsiTheme="minorHAnsi" w:cstheme="minorHAnsi"/>
          <w:sz w:val="20"/>
          <w:szCs w:val="20"/>
        </w:rPr>
      </w:pPr>
    </w:p>
    <w:p w:rsidR="005D171B" w:rsidRPr="00E00923" w:rsidRDefault="005D171B" w:rsidP="005D171B">
      <w:pPr>
        <w:pStyle w:val="NoSpacing"/>
        <w:pBdr>
          <w:bottom w:val="single" w:sz="12" w:space="1" w:color="auto"/>
        </w:pBdr>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OFFER TO BE VALID FOR </w:t>
      </w:r>
      <w:r w:rsidR="008B2D0C" w:rsidRPr="00457E7A">
        <w:rPr>
          <w:rFonts w:asciiTheme="minorHAnsi" w:hAnsiTheme="minorHAnsi" w:cstheme="minorHAnsi"/>
          <w:b/>
          <w:sz w:val="20"/>
          <w:szCs w:val="20"/>
          <w:lang w:val="en-US"/>
        </w:rPr>
        <w:t>12</w:t>
      </w:r>
      <w:r w:rsidRPr="00457E7A">
        <w:rPr>
          <w:rFonts w:asciiTheme="minorHAnsi" w:hAnsiTheme="minorHAnsi" w:cstheme="minorHAnsi"/>
          <w:b/>
          <w:sz w:val="20"/>
          <w:szCs w:val="20"/>
          <w:lang w:val="en-US"/>
        </w:rPr>
        <w:t>0 DAYS</w:t>
      </w:r>
      <w:r w:rsidRPr="00E00923">
        <w:rPr>
          <w:rFonts w:asciiTheme="minorHAnsi" w:hAnsiTheme="minorHAnsi" w:cstheme="minorHAnsi"/>
          <w:sz w:val="20"/>
          <w:szCs w:val="20"/>
          <w:lang w:val="en-US"/>
        </w:rPr>
        <w:t xml:space="preserve"> FROM THE CLOSING DATE OF BID.</w:t>
      </w:r>
    </w:p>
    <w:p w:rsidR="005D171B" w:rsidRPr="00457E7A" w:rsidRDefault="005D171B" w:rsidP="005D171B">
      <w:pPr>
        <w:pStyle w:val="BodyText"/>
        <w:tabs>
          <w:tab w:val="left" w:pos="1080"/>
          <w:tab w:val="left" w:pos="2700"/>
        </w:tabs>
        <w:rPr>
          <w:rFonts w:asciiTheme="minorHAnsi" w:hAnsiTheme="minorHAnsi" w:cstheme="minorHAnsi"/>
          <w:b/>
          <w:sz w:val="20"/>
          <w:szCs w:val="20"/>
        </w:rPr>
      </w:pPr>
      <w:r w:rsidRPr="00457E7A">
        <w:rPr>
          <w:rFonts w:asciiTheme="minorHAnsi" w:hAnsiTheme="minorHAnsi" w:cstheme="minorHAnsi"/>
          <w:b/>
          <w:sz w:val="20"/>
          <w:szCs w:val="20"/>
        </w:rPr>
        <w:t>ITEM</w:t>
      </w:r>
      <w:r w:rsidRPr="00457E7A">
        <w:rPr>
          <w:rFonts w:asciiTheme="minorHAnsi" w:hAnsiTheme="minorHAnsi" w:cstheme="minorHAnsi"/>
          <w:b/>
          <w:sz w:val="20"/>
          <w:szCs w:val="20"/>
        </w:rPr>
        <w:tab/>
        <w:t>QUANTITY</w:t>
      </w:r>
      <w:r w:rsidRPr="00457E7A">
        <w:rPr>
          <w:rFonts w:asciiTheme="minorHAnsi" w:hAnsiTheme="minorHAnsi" w:cstheme="minorHAnsi"/>
          <w:b/>
          <w:sz w:val="20"/>
          <w:szCs w:val="20"/>
        </w:rPr>
        <w:tab/>
        <w:t>DESCRIPTION</w:t>
      </w:r>
      <w:r w:rsidRPr="00457E7A">
        <w:rPr>
          <w:rFonts w:asciiTheme="minorHAnsi" w:hAnsiTheme="minorHAnsi" w:cstheme="minorHAnsi"/>
          <w:b/>
          <w:sz w:val="20"/>
          <w:szCs w:val="20"/>
        </w:rPr>
        <w:tab/>
      </w:r>
      <w:r w:rsidRPr="00457E7A">
        <w:rPr>
          <w:rFonts w:asciiTheme="minorHAnsi" w:hAnsiTheme="minorHAnsi" w:cstheme="minorHAnsi"/>
          <w:b/>
          <w:sz w:val="20"/>
          <w:szCs w:val="20"/>
        </w:rPr>
        <w:tab/>
        <w:t>BID PRICE IN RSA CURRENCY</w:t>
      </w:r>
    </w:p>
    <w:p w:rsidR="005D171B" w:rsidRPr="00E00923" w:rsidRDefault="005D171B" w:rsidP="005D171B">
      <w:pPr>
        <w:pStyle w:val="BodyText"/>
        <w:pBdr>
          <w:bottom w:val="single" w:sz="12" w:space="1" w:color="auto"/>
        </w:pBdr>
        <w:rPr>
          <w:rFonts w:asciiTheme="minorHAnsi" w:hAnsiTheme="minorHAnsi" w:cstheme="minorHAnsi"/>
          <w:sz w:val="20"/>
          <w:szCs w:val="20"/>
        </w:rPr>
      </w:pPr>
      <w:r w:rsidRPr="00E00923">
        <w:rPr>
          <w:rFonts w:asciiTheme="minorHAnsi" w:hAnsiTheme="minorHAnsi" w:cstheme="minorHAnsi"/>
          <w:sz w:val="20"/>
          <w:szCs w:val="20"/>
        </w:rPr>
        <w:t>NO.</w:t>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t xml:space="preserve">            ** (ALL APPLICABLE TAXES INCLUDED)</w:t>
      </w:r>
    </w:p>
    <w:p w:rsidR="005D171B" w:rsidRPr="00E00923" w:rsidRDefault="005D171B" w:rsidP="005D171B">
      <w:pPr>
        <w:pStyle w:val="NoSpacing"/>
        <w:tabs>
          <w:tab w:val="left" w:pos="567"/>
        </w:tabs>
        <w:ind w:left="5670" w:hanging="5670"/>
        <w:rPr>
          <w:rFonts w:asciiTheme="minorHAnsi" w:hAnsiTheme="minorHAnsi" w:cstheme="minorHAnsi"/>
          <w:sz w:val="20"/>
          <w:szCs w:val="20"/>
          <w:lang w:val="en-US"/>
        </w:rPr>
      </w:pPr>
      <w:r w:rsidRPr="00E00923">
        <w:rPr>
          <w:rFonts w:asciiTheme="minorHAnsi" w:hAnsiTheme="minorHAnsi" w:cstheme="minorHAnsi"/>
          <w:sz w:val="20"/>
          <w:szCs w:val="20"/>
          <w:lang w:val="en-US"/>
        </w:rPr>
        <w:t>-</w:t>
      </w:r>
      <w:r w:rsidRPr="00E00923">
        <w:rPr>
          <w:rFonts w:asciiTheme="minorHAnsi" w:hAnsiTheme="minorHAnsi" w:cstheme="minorHAnsi"/>
          <w:sz w:val="20"/>
          <w:szCs w:val="20"/>
          <w:lang w:val="en-US"/>
        </w:rPr>
        <w:tab/>
        <w:t>Required by:</w:t>
      </w:r>
      <w:r w:rsidRPr="00E00923">
        <w:rPr>
          <w:rFonts w:asciiTheme="minorHAnsi" w:hAnsiTheme="minorHAnsi" w:cstheme="minorHAnsi"/>
          <w:sz w:val="20"/>
          <w:szCs w:val="20"/>
          <w:lang w:val="en-US"/>
        </w:rPr>
        <w:tab/>
        <w:t>___________________________</w:t>
      </w:r>
    </w:p>
    <w:p w:rsidR="005D171B" w:rsidRPr="00E00923" w:rsidRDefault="005D171B" w:rsidP="005D171B">
      <w:pPr>
        <w:pStyle w:val="NoSpacing"/>
        <w:rPr>
          <w:rFonts w:asciiTheme="minorHAnsi" w:hAnsiTheme="minorHAnsi" w:cstheme="minorHAnsi"/>
          <w:sz w:val="20"/>
          <w:szCs w:val="20"/>
          <w:lang w:val="en-US"/>
        </w:rPr>
      </w:pPr>
    </w:p>
    <w:p w:rsidR="005D171B" w:rsidRPr="00E00923" w:rsidRDefault="005D171B" w:rsidP="005D171B">
      <w:pPr>
        <w:pStyle w:val="NoSpacing"/>
        <w:tabs>
          <w:tab w:val="left" w:pos="567"/>
        </w:tabs>
        <w:ind w:left="5670" w:hanging="5670"/>
        <w:rPr>
          <w:rFonts w:asciiTheme="minorHAnsi" w:hAnsiTheme="minorHAnsi" w:cstheme="minorHAnsi"/>
          <w:sz w:val="20"/>
          <w:szCs w:val="20"/>
          <w:lang w:val="en-US"/>
        </w:rPr>
      </w:pPr>
      <w:r w:rsidRPr="00E00923">
        <w:rPr>
          <w:rFonts w:asciiTheme="minorHAnsi" w:hAnsiTheme="minorHAnsi" w:cstheme="minorHAnsi"/>
          <w:sz w:val="20"/>
          <w:szCs w:val="20"/>
          <w:lang w:val="en-US"/>
        </w:rPr>
        <w:t>-</w:t>
      </w:r>
      <w:r w:rsidRPr="00E00923">
        <w:rPr>
          <w:rFonts w:asciiTheme="minorHAnsi" w:hAnsiTheme="minorHAnsi" w:cstheme="minorHAnsi"/>
          <w:sz w:val="20"/>
          <w:szCs w:val="20"/>
          <w:lang w:val="en-US"/>
        </w:rPr>
        <w:tab/>
        <w:t>At:</w:t>
      </w:r>
      <w:r w:rsidRPr="00E00923">
        <w:rPr>
          <w:rFonts w:asciiTheme="minorHAnsi" w:hAnsiTheme="minorHAnsi" w:cstheme="minorHAnsi"/>
          <w:sz w:val="20"/>
          <w:szCs w:val="20"/>
          <w:lang w:val="en-US"/>
        </w:rPr>
        <w:tab/>
        <w:t>___________________________</w:t>
      </w:r>
    </w:p>
    <w:p w:rsidR="005D171B" w:rsidRPr="00E00923" w:rsidRDefault="005D171B" w:rsidP="005D171B">
      <w:pPr>
        <w:pStyle w:val="NoSpacing"/>
        <w:rPr>
          <w:rFonts w:asciiTheme="minorHAnsi" w:hAnsiTheme="minorHAnsi" w:cstheme="minorHAnsi"/>
          <w:sz w:val="20"/>
          <w:szCs w:val="20"/>
          <w:lang w:val="en-US"/>
        </w:rPr>
      </w:pP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p>
    <w:p w:rsidR="005D171B" w:rsidRPr="00E00923" w:rsidRDefault="005D171B" w:rsidP="005D171B">
      <w:pPr>
        <w:pStyle w:val="NoSpacing"/>
        <w:ind w:left="5670"/>
        <w:rPr>
          <w:rFonts w:asciiTheme="minorHAnsi" w:hAnsiTheme="minorHAnsi" w:cstheme="minorHAnsi"/>
          <w:sz w:val="20"/>
          <w:szCs w:val="20"/>
          <w:lang w:val="en-US"/>
        </w:rPr>
      </w:pPr>
      <w:r w:rsidRPr="00E00923">
        <w:rPr>
          <w:rFonts w:asciiTheme="minorHAnsi" w:hAnsiTheme="minorHAnsi" w:cstheme="minorHAnsi"/>
          <w:sz w:val="20"/>
          <w:szCs w:val="20"/>
          <w:lang w:val="en-US"/>
        </w:rPr>
        <w:t>___________________________</w:t>
      </w:r>
    </w:p>
    <w:p w:rsidR="005D171B" w:rsidRPr="00E00923" w:rsidRDefault="005D171B" w:rsidP="005D171B">
      <w:pPr>
        <w:pStyle w:val="NoSpacing"/>
        <w:ind w:left="5670"/>
        <w:rPr>
          <w:rFonts w:asciiTheme="minorHAnsi" w:hAnsiTheme="minorHAnsi" w:cstheme="minorHAnsi"/>
          <w:sz w:val="20"/>
          <w:szCs w:val="20"/>
          <w:lang w:val="en-US"/>
        </w:rPr>
      </w:pPr>
    </w:p>
    <w:p w:rsidR="005D171B" w:rsidRPr="00E00923" w:rsidRDefault="005D171B" w:rsidP="00D01974">
      <w:pPr>
        <w:pStyle w:val="BodyText"/>
        <w:widowControl/>
        <w:numPr>
          <w:ilvl w:val="0"/>
          <w:numId w:val="57"/>
        </w:numPr>
        <w:tabs>
          <w:tab w:val="clear" w:pos="720"/>
          <w:tab w:val="left" w:pos="567"/>
        </w:tabs>
        <w:autoSpaceDE/>
        <w:autoSpaceDN/>
        <w:adjustRightInd/>
        <w:spacing w:after="0"/>
        <w:ind w:left="5670" w:hanging="5670"/>
        <w:jc w:val="left"/>
        <w:rPr>
          <w:rFonts w:asciiTheme="minorHAnsi" w:hAnsiTheme="minorHAnsi" w:cstheme="minorHAnsi"/>
          <w:sz w:val="20"/>
          <w:szCs w:val="20"/>
        </w:rPr>
      </w:pPr>
      <w:r w:rsidRPr="00E00923">
        <w:rPr>
          <w:rFonts w:asciiTheme="minorHAnsi" w:hAnsiTheme="minorHAnsi" w:cstheme="minorHAnsi"/>
          <w:sz w:val="20"/>
          <w:szCs w:val="20"/>
        </w:rPr>
        <w:t>Brand and model</w:t>
      </w:r>
      <w:r w:rsidRPr="00E00923">
        <w:rPr>
          <w:rFonts w:asciiTheme="minorHAnsi" w:hAnsiTheme="minorHAnsi" w:cstheme="minorHAnsi"/>
          <w:sz w:val="20"/>
          <w:szCs w:val="20"/>
        </w:rPr>
        <w:tab/>
        <w:t>________________________</w:t>
      </w:r>
    </w:p>
    <w:p w:rsidR="005D171B" w:rsidRPr="00E00923" w:rsidRDefault="005D171B" w:rsidP="005D171B">
      <w:pPr>
        <w:pStyle w:val="BodyText"/>
        <w:widowControl/>
        <w:tabs>
          <w:tab w:val="left" w:pos="567"/>
        </w:tabs>
        <w:autoSpaceDE/>
        <w:autoSpaceDN/>
        <w:adjustRightInd/>
        <w:spacing w:after="0"/>
        <w:ind w:left="5670"/>
        <w:jc w:val="left"/>
        <w:rPr>
          <w:rFonts w:asciiTheme="minorHAnsi" w:hAnsiTheme="minorHAnsi" w:cstheme="minorHAnsi"/>
          <w:sz w:val="20"/>
          <w:szCs w:val="20"/>
        </w:rPr>
      </w:pPr>
    </w:p>
    <w:p w:rsidR="005D171B" w:rsidRPr="00E00923" w:rsidRDefault="005D171B" w:rsidP="00D01974">
      <w:pPr>
        <w:pStyle w:val="BodyText"/>
        <w:widowControl/>
        <w:numPr>
          <w:ilvl w:val="0"/>
          <w:numId w:val="57"/>
        </w:numPr>
        <w:tabs>
          <w:tab w:val="clear" w:pos="720"/>
          <w:tab w:val="num" w:pos="567"/>
        </w:tabs>
        <w:autoSpaceDE/>
        <w:autoSpaceDN/>
        <w:adjustRightInd/>
        <w:spacing w:after="0"/>
        <w:ind w:left="5670" w:hanging="5670"/>
        <w:jc w:val="left"/>
        <w:rPr>
          <w:rFonts w:asciiTheme="minorHAnsi" w:hAnsiTheme="minorHAnsi" w:cstheme="minorHAnsi"/>
          <w:sz w:val="20"/>
          <w:szCs w:val="20"/>
        </w:rPr>
      </w:pPr>
      <w:r w:rsidRPr="00E00923">
        <w:rPr>
          <w:rFonts w:asciiTheme="minorHAnsi" w:hAnsiTheme="minorHAnsi" w:cstheme="minorHAnsi"/>
          <w:sz w:val="20"/>
          <w:szCs w:val="20"/>
        </w:rPr>
        <w:t>Country of origin</w:t>
      </w:r>
      <w:r w:rsidRPr="00E00923">
        <w:rPr>
          <w:rFonts w:asciiTheme="minorHAnsi" w:hAnsiTheme="minorHAnsi" w:cstheme="minorHAnsi"/>
          <w:sz w:val="20"/>
          <w:szCs w:val="20"/>
        </w:rPr>
        <w:tab/>
        <w:t>________________________</w:t>
      </w:r>
    </w:p>
    <w:p w:rsidR="005D171B" w:rsidRPr="00E00923" w:rsidRDefault="005D171B" w:rsidP="005D171B">
      <w:pPr>
        <w:pStyle w:val="BodyText"/>
        <w:rPr>
          <w:rFonts w:asciiTheme="minorHAnsi" w:hAnsiTheme="minorHAnsi" w:cstheme="minorHAnsi"/>
          <w:sz w:val="20"/>
          <w:szCs w:val="20"/>
        </w:rPr>
      </w:pPr>
      <w:r w:rsidRPr="00E00923">
        <w:rPr>
          <w:rFonts w:asciiTheme="minorHAnsi" w:hAnsiTheme="minorHAnsi" w:cstheme="minorHAnsi"/>
          <w:sz w:val="20"/>
          <w:szCs w:val="20"/>
        </w:rPr>
        <w:tab/>
      </w:r>
    </w:p>
    <w:p w:rsidR="005D171B" w:rsidRPr="00E00923" w:rsidRDefault="005D171B" w:rsidP="005D171B">
      <w:pPr>
        <w:pStyle w:val="BodyText"/>
        <w:ind w:left="567" w:hanging="567"/>
        <w:rPr>
          <w:rFonts w:asciiTheme="minorHAnsi" w:hAnsiTheme="minorHAnsi" w:cstheme="minorHAnsi"/>
          <w:sz w:val="20"/>
          <w:szCs w:val="20"/>
        </w:rPr>
      </w:pPr>
      <w:r w:rsidRPr="00E00923">
        <w:rPr>
          <w:rFonts w:asciiTheme="minorHAnsi" w:hAnsiTheme="minorHAnsi" w:cstheme="minorHAnsi"/>
          <w:sz w:val="20"/>
          <w:szCs w:val="20"/>
        </w:rPr>
        <w:t>-</w:t>
      </w:r>
      <w:r w:rsidRPr="00E00923">
        <w:rPr>
          <w:rFonts w:asciiTheme="minorHAnsi" w:hAnsiTheme="minorHAnsi" w:cstheme="minorHAnsi"/>
          <w:sz w:val="20"/>
          <w:szCs w:val="20"/>
        </w:rPr>
        <w:tab/>
        <w:t>Does the offer comply with the specification(s)?</w:t>
      </w:r>
      <w:r w:rsidRPr="00E00923">
        <w:rPr>
          <w:rFonts w:asciiTheme="minorHAnsi" w:hAnsiTheme="minorHAnsi" w:cstheme="minorHAnsi"/>
          <w:sz w:val="20"/>
          <w:szCs w:val="20"/>
        </w:rPr>
        <w:tab/>
        <w:t>*YES/NO</w:t>
      </w:r>
    </w:p>
    <w:p w:rsidR="005D171B" w:rsidRPr="00E00923" w:rsidRDefault="005D171B" w:rsidP="00D01974">
      <w:pPr>
        <w:pStyle w:val="BodyText"/>
        <w:widowControl/>
        <w:numPr>
          <w:ilvl w:val="0"/>
          <w:numId w:val="57"/>
        </w:numPr>
        <w:tabs>
          <w:tab w:val="clear" w:pos="720"/>
          <w:tab w:val="num" w:pos="567"/>
        </w:tabs>
        <w:autoSpaceDE/>
        <w:autoSpaceDN/>
        <w:adjustRightInd/>
        <w:spacing w:after="0"/>
        <w:ind w:left="5670" w:hanging="5670"/>
        <w:jc w:val="left"/>
        <w:rPr>
          <w:rFonts w:asciiTheme="minorHAnsi" w:hAnsiTheme="minorHAnsi" w:cstheme="minorHAnsi"/>
          <w:sz w:val="20"/>
          <w:szCs w:val="20"/>
        </w:rPr>
      </w:pPr>
      <w:r w:rsidRPr="00E00923">
        <w:rPr>
          <w:rFonts w:asciiTheme="minorHAnsi" w:hAnsiTheme="minorHAnsi" w:cstheme="minorHAnsi"/>
          <w:sz w:val="20"/>
          <w:szCs w:val="20"/>
        </w:rPr>
        <w:t>If not to specification, indicate deviation(s)</w:t>
      </w:r>
      <w:r w:rsidRPr="00E00923">
        <w:rPr>
          <w:rFonts w:asciiTheme="minorHAnsi" w:hAnsiTheme="minorHAnsi" w:cstheme="minorHAnsi"/>
          <w:sz w:val="20"/>
          <w:szCs w:val="20"/>
        </w:rPr>
        <w:tab/>
        <w:t>________________________</w:t>
      </w:r>
    </w:p>
    <w:p w:rsidR="005D171B" w:rsidRPr="00E00923" w:rsidRDefault="005D171B" w:rsidP="005D171B">
      <w:pPr>
        <w:pStyle w:val="BodyText"/>
        <w:rPr>
          <w:rFonts w:asciiTheme="minorHAnsi" w:hAnsiTheme="minorHAnsi" w:cstheme="minorHAnsi"/>
          <w:sz w:val="20"/>
          <w:szCs w:val="20"/>
        </w:rPr>
      </w:pPr>
      <w:r w:rsidRPr="00E00923">
        <w:rPr>
          <w:rFonts w:asciiTheme="minorHAnsi" w:hAnsiTheme="minorHAnsi" w:cstheme="minorHAnsi"/>
          <w:sz w:val="20"/>
          <w:szCs w:val="20"/>
        </w:rPr>
        <w:tab/>
      </w:r>
      <w:r w:rsidRPr="00E00923">
        <w:rPr>
          <w:rFonts w:asciiTheme="minorHAnsi" w:hAnsiTheme="minorHAnsi" w:cstheme="minorHAnsi"/>
          <w:sz w:val="20"/>
          <w:szCs w:val="20"/>
        </w:rPr>
        <w:tab/>
      </w:r>
    </w:p>
    <w:p w:rsidR="005D171B" w:rsidRPr="00E00923" w:rsidRDefault="005D171B" w:rsidP="00D01974">
      <w:pPr>
        <w:pStyle w:val="BodyText"/>
        <w:widowControl/>
        <w:numPr>
          <w:ilvl w:val="0"/>
          <w:numId w:val="57"/>
        </w:numPr>
        <w:tabs>
          <w:tab w:val="clear" w:pos="720"/>
          <w:tab w:val="left" w:pos="567"/>
        </w:tabs>
        <w:autoSpaceDE/>
        <w:autoSpaceDN/>
        <w:adjustRightInd/>
        <w:spacing w:after="0"/>
        <w:ind w:left="5529" w:hanging="5529"/>
        <w:jc w:val="left"/>
        <w:rPr>
          <w:rFonts w:asciiTheme="minorHAnsi" w:hAnsiTheme="minorHAnsi" w:cstheme="minorHAnsi"/>
          <w:sz w:val="20"/>
          <w:szCs w:val="20"/>
        </w:rPr>
      </w:pPr>
      <w:r w:rsidRPr="00E00923">
        <w:rPr>
          <w:rFonts w:asciiTheme="minorHAnsi" w:hAnsiTheme="minorHAnsi" w:cstheme="minorHAnsi"/>
          <w:sz w:val="20"/>
          <w:szCs w:val="20"/>
        </w:rPr>
        <w:t>Period required for delivery</w:t>
      </w:r>
      <w:r w:rsidRPr="00E00923">
        <w:rPr>
          <w:rFonts w:asciiTheme="minorHAnsi" w:hAnsiTheme="minorHAnsi" w:cstheme="minorHAnsi"/>
          <w:sz w:val="20"/>
          <w:szCs w:val="20"/>
        </w:rPr>
        <w:tab/>
      </w:r>
      <w:r w:rsidRPr="00E00923">
        <w:rPr>
          <w:rFonts w:asciiTheme="minorHAnsi" w:hAnsiTheme="minorHAnsi" w:cstheme="minorHAnsi"/>
          <w:sz w:val="20"/>
          <w:szCs w:val="20"/>
        </w:rPr>
        <w:tab/>
        <w:t>_______________________</w:t>
      </w:r>
    </w:p>
    <w:p w:rsidR="005D171B" w:rsidRPr="00E00923" w:rsidRDefault="005D171B" w:rsidP="005D171B">
      <w:pPr>
        <w:pStyle w:val="BodyText"/>
        <w:rPr>
          <w:rFonts w:asciiTheme="minorHAnsi" w:hAnsiTheme="minorHAnsi" w:cstheme="minorHAnsi"/>
          <w:sz w:val="20"/>
          <w:szCs w:val="20"/>
        </w:rPr>
      </w:pP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E00923">
        <w:rPr>
          <w:rFonts w:asciiTheme="minorHAnsi" w:hAnsiTheme="minorHAnsi" w:cstheme="minorHAnsi"/>
          <w:sz w:val="20"/>
          <w:szCs w:val="20"/>
        </w:rPr>
        <w:tab/>
        <w:t>*Delivery: Firm/not firm</w:t>
      </w:r>
    </w:p>
    <w:p w:rsidR="005D171B" w:rsidRPr="00E00923" w:rsidRDefault="005D171B" w:rsidP="00D01974">
      <w:pPr>
        <w:pStyle w:val="BodyText"/>
        <w:widowControl/>
        <w:numPr>
          <w:ilvl w:val="0"/>
          <w:numId w:val="57"/>
        </w:numPr>
        <w:tabs>
          <w:tab w:val="clear" w:pos="720"/>
          <w:tab w:val="num" w:pos="567"/>
        </w:tabs>
        <w:autoSpaceDE/>
        <w:autoSpaceDN/>
        <w:adjustRightInd/>
        <w:spacing w:after="0"/>
        <w:ind w:left="5670" w:hanging="5670"/>
        <w:jc w:val="left"/>
        <w:rPr>
          <w:rFonts w:asciiTheme="minorHAnsi" w:hAnsiTheme="minorHAnsi" w:cstheme="minorHAnsi"/>
          <w:sz w:val="20"/>
          <w:szCs w:val="20"/>
        </w:rPr>
      </w:pPr>
      <w:r w:rsidRPr="00E00923">
        <w:rPr>
          <w:rFonts w:asciiTheme="minorHAnsi" w:hAnsiTheme="minorHAnsi" w:cstheme="minorHAnsi"/>
          <w:sz w:val="20"/>
          <w:szCs w:val="20"/>
        </w:rPr>
        <w:t xml:space="preserve">Delivery basis </w:t>
      </w:r>
      <w:r w:rsidRPr="00E00923">
        <w:rPr>
          <w:rFonts w:asciiTheme="minorHAnsi" w:hAnsiTheme="minorHAnsi" w:cstheme="minorHAnsi"/>
          <w:sz w:val="20"/>
          <w:szCs w:val="20"/>
        </w:rPr>
        <w:tab/>
      </w:r>
      <w:r w:rsidRPr="00E00923">
        <w:rPr>
          <w:rFonts w:asciiTheme="minorHAnsi" w:hAnsiTheme="minorHAnsi" w:cstheme="minorHAnsi"/>
          <w:sz w:val="20"/>
          <w:szCs w:val="20"/>
        </w:rPr>
        <w:tab/>
        <w:t>_______________________</w:t>
      </w:r>
    </w:p>
    <w:p w:rsidR="005D171B" w:rsidRPr="00E00923" w:rsidRDefault="005D171B" w:rsidP="005D171B">
      <w:pPr>
        <w:pStyle w:val="NoSpacing"/>
        <w:rPr>
          <w:rFonts w:asciiTheme="minorHAnsi" w:hAnsiTheme="minorHAnsi" w:cstheme="minorHAnsi"/>
          <w:sz w:val="20"/>
          <w:szCs w:val="20"/>
        </w:rPr>
      </w:pPr>
    </w:p>
    <w:p w:rsidR="005D171B" w:rsidRPr="00E00923" w:rsidRDefault="005D171B" w:rsidP="005D171B">
      <w:pPr>
        <w:pStyle w:val="BodyText"/>
        <w:rPr>
          <w:rFonts w:asciiTheme="minorHAnsi" w:hAnsiTheme="minorHAnsi" w:cstheme="minorHAnsi"/>
          <w:sz w:val="20"/>
          <w:szCs w:val="20"/>
        </w:rPr>
      </w:pPr>
      <w:r w:rsidRPr="00E00923">
        <w:rPr>
          <w:rFonts w:asciiTheme="minorHAnsi" w:hAnsiTheme="minorHAnsi" w:cstheme="minorHAnsi"/>
          <w:sz w:val="20"/>
          <w:szCs w:val="20"/>
        </w:rPr>
        <w:t>Note:</w:t>
      </w:r>
      <w:r w:rsidRPr="00E00923">
        <w:rPr>
          <w:rFonts w:asciiTheme="minorHAnsi" w:hAnsiTheme="minorHAnsi" w:cstheme="minorHAnsi"/>
          <w:sz w:val="20"/>
          <w:szCs w:val="20"/>
        </w:rPr>
        <w:tab/>
        <w:t>All delivery costs must be included in the bid price, for delivery at the prescribed destination.</w:t>
      </w:r>
    </w:p>
    <w:p w:rsidR="005D171B" w:rsidRPr="00E00923" w:rsidRDefault="005D171B" w:rsidP="005D171B">
      <w:pPr>
        <w:pStyle w:val="BodyText"/>
        <w:rPr>
          <w:rFonts w:asciiTheme="minorHAnsi" w:hAnsiTheme="minorHAnsi" w:cstheme="minorHAnsi"/>
          <w:sz w:val="20"/>
          <w:szCs w:val="20"/>
        </w:rPr>
      </w:pPr>
      <w:r w:rsidRPr="00E00923">
        <w:rPr>
          <w:rFonts w:asciiTheme="minorHAnsi" w:hAnsiTheme="minorHAnsi" w:cstheme="minorHAnsi"/>
          <w:sz w:val="20"/>
          <w:szCs w:val="20"/>
        </w:rPr>
        <w:t>** “</w:t>
      </w:r>
      <w:r w:rsidRPr="00457E7A">
        <w:rPr>
          <w:rFonts w:asciiTheme="minorHAnsi" w:hAnsiTheme="minorHAnsi" w:cstheme="minorHAnsi"/>
          <w:b/>
          <w:sz w:val="20"/>
          <w:szCs w:val="20"/>
        </w:rPr>
        <w:t>all applicable taxes” includes value- added tax, pay as you earn, income tax, unemployment insurance fund contributions and skills development levies.</w:t>
      </w:r>
    </w:p>
    <w:p w:rsidR="006B667A" w:rsidRPr="00E00923" w:rsidRDefault="006B667A" w:rsidP="00F31CFA">
      <w:pPr>
        <w:pStyle w:val="BodyText"/>
        <w:tabs>
          <w:tab w:val="left" w:pos="7530"/>
        </w:tabs>
        <w:rPr>
          <w:rFonts w:asciiTheme="minorHAnsi" w:hAnsiTheme="minorHAnsi" w:cstheme="minorHAnsi"/>
          <w:sz w:val="20"/>
          <w:szCs w:val="20"/>
        </w:rPr>
        <w:sectPr w:rsidR="006B667A" w:rsidRPr="00E00923" w:rsidSect="00130701">
          <w:headerReference w:type="default" r:id="rId20"/>
          <w:footerReference w:type="default" r:id="rId21"/>
          <w:headerReference w:type="first" r:id="rId22"/>
          <w:footerReference w:type="first" r:id="rId23"/>
          <w:pgSz w:w="11907" w:h="16834" w:code="9"/>
          <w:pgMar w:top="1383" w:right="1134" w:bottom="851" w:left="851" w:header="561" w:footer="340" w:gutter="720"/>
          <w:cols w:space="720"/>
          <w:titlePg/>
          <w:docGrid w:linePitch="360"/>
        </w:sectPr>
      </w:pP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eastAsia="en-US"/>
        </w:rPr>
        <w:lastRenderedPageBreak/>
        <w:t xml:space="preserve">RFB009/21/22 Placement of flow cytometer analysers including of Reagents, QCS, Consumables, Maintenance and Services for period of </w:t>
      </w:r>
      <w:r w:rsidR="00B22EC7">
        <w:rPr>
          <w:rFonts w:ascii="Calibri" w:eastAsia="Times" w:hAnsi="Calibri" w:cs="Calibri"/>
          <w:b/>
          <w:bCs/>
          <w:sz w:val="20"/>
          <w:szCs w:val="20"/>
          <w:lang w:eastAsia="en-US"/>
        </w:rPr>
        <w:t>five (</w:t>
      </w:r>
      <w:r w:rsidRPr="00D513D1">
        <w:rPr>
          <w:rFonts w:ascii="Calibri" w:eastAsia="Times" w:hAnsi="Calibri" w:cs="Calibri"/>
          <w:b/>
          <w:bCs/>
          <w:sz w:val="20"/>
          <w:szCs w:val="20"/>
          <w:lang w:eastAsia="en-US"/>
        </w:rPr>
        <w:t>5</w:t>
      </w:r>
      <w:r w:rsidR="00B22EC7">
        <w:rPr>
          <w:rFonts w:ascii="Calibri" w:eastAsia="Times" w:hAnsi="Calibri" w:cs="Calibri"/>
          <w:b/>
          <w:bCs/>
          <w:sz w:val="20"/>
          <w:szCs w:val="20"/>
          <w:lang w:eastAsia="en-US"/>
        </w:rPr>
        <w:t>)</w:t>
      </w:r>
      <w:r w:rsidRPr="00D513D1">
        <w:rPr>
          <w:rFonts w:ascii="Calibri" w:eastAsia="Times" w:hAnsi="Calibri" w:cs="Calibri"/>
          <w:b/>
          <w:bCs/>
          <w:sz w:val="20"/>
          <w:szCs w:val="20"/>
          <w:lang w:eastAsia="en-US"/>
        </w:rPr>
        <w:t xml:space="preserve"> years</w:t>
      </w:r>
      <w:r w:rsidRPr="00D513D1">
        <w:rPr>
          <w:rFonts w:ascii="Calibri" w:eastAsia="Times" w:hAnsi="Calibri" w:cs="Calibri"/>
          <w:b/>
          <w:bCs/>
          <w:sz w:val="20"/>
          <w:szCs w:val="20"/>
          <w:lang w:val="en-GB" w:eastAsia="en-US"/>
        </w:rPr>
        <w:t xml:space="preserve"> </w:t>
      </w:r>
    </w:p>
    <w:p w:rsidR="002F4FF6" w:rsidRPr="00AB28C1" w:rsidRDefault="002F4FF6" w:rsidP="002F4FF6">
      <w:pPr>
        <w:rPr>
          <w:rFonts w:asciiTheme="minorHAnsi" w:eastAsia="Times" w:hAnsiTheme="minorHAnsi" w:cstheme="minorHAnsi"/>
          <w:b/>
          <w:bCs/>
          <w:sz w:val="16"/>
          <w:szCs w:val="16"/>
          <w:lang w:val="en-GB"/>
        </w:rPr>
      </w:pPr>
      <w:r w:rsidRPr="00AB28C1">
        <w:rPr>
          <w:rFonts w:asciiTheme="minorHAnsi" w:eastAsia="Times" w:hAnsiTheme="minorHAnsi" w:cstheme="minorHAnsi"/>
          <w:b/>
          <w:bCs/>
          <w:sz w:val="16"/>
          <w:szCs w:val="16"/>
          <w:lang w:val="en-GB"/>
        </w:rPr>
        <w:t>Notes:</w:t>
      </w:r>
    </w:p>
    <w:p w:rsidR="002F4FF6" w:rsidRPr="00AB28C1" w:rsidRDefault="002F4FF6" w:rsidP="002F4FF6">
      <w:pPr>
        <w:jc w:val="both"/>
        <w:rPr>
          <w:rFonts w:asciiTheme="minorHAnsi" w:eastAsia="Times" w:hAnsiTheme="minorHAnsi" w:cstheme="minorHAnsi"/>
          <w:b/>
          <w:bCs/>
          <w:sz w:val="16"/>
          <w:szCs w:val="16"/>
          <w:lang w:val="en-GB"/>
        </w:rPr>
      </w:pPr>
      <w:r w:rsidRPr="00AB28C1">
        <w:rPr>
          <w:rFonts w:asciiTheme="minorHAnsi" w:eastAsia="Times" w:hAnsiTheme="minorHAnsi" w:cstheme="minorHAnsi"/>
          <w:b/>
          <w:bCs/>
          <w:sz w:val="16"/>
          <w:szCs w:val="16"/>
          <w:lang w:val="en-GB"/>
        </w:rPr>
        <w:t>a)</w:t>
      </w:r>
      <w:r w:rsidRPr="00AB28C1">
        <w:rPr>
          <w:rFonts w:asciiTheme="minorHAnsi" w:eastAsia="Times" w:hAnsiTheme="minorHAnsi" w:cstheme="minorHAnsi"/>
          <w:b/>
          <w:bCs/>
          <w:sz w:val="16"/>
          <w:szCs w:val="16"/>
          <w:lang w:val="en-GB"/>
        </w:rPr>
        <w:tab/>
        <w:t>Bidder must complete the pricing as per tables below.</w:t>
      </w:r>
    </w:p>
    <w:p w:rsidR="002F4FF6" w:rsidRPr="00AB28C1" w:rsidRDefault="002F4FF6" w:rsidP="002F4FF6">
      <w:pPr>
        <w:jc w:val="both"/>
        <w:rPr>
          <w:rFonts w:asciiTheme="minorHAnsi" w:eastAsia="Times" w:hAnsiTheme="minorHAnsi" w:cstheme="minorHAnsi"/>
          <w:b/>
          <w:bCs/>
          <w:sz w:val="16"/>
          <w:szCs w:val="16"/>
          <w:lang w:val="en-GB"/>
        </w:rPr>
      </w:pPr>
      <w:r w:rsidRPr="00AB28C1">
        <w:rPr>
          <w:rFonts w:asciiTheme="minorHAnsi" w:eastAsia="Times" w:hAnsiTheme="minorHAnsi" w:cstheme="minorHAnsi"/>
          <w:b/>
          <w:bCs/>
          <w:sz w:val="16"/>
          <w:szCs w:val="16"/>
          <w:lang w:val="en-GB"/>
        </w:rPr>
        <w:t>b)</w:t>
      </w:r>
      <w:r w:rsidRPr="00AB28C1">
        <w:rPr>
          <w:rFonts w:asciiTheme="minorHAnsi" w:eastAsia="Times" w:hAnsiTheme="minorHAnsi" w:cstheme="minorHAnsi"/>
          <w:b/>
          <w:bCs/>
          <w:sz w:val="16"/>
          <w:szCs w:val="16"/>
          <w:lang w:val="en-GB"/>
        </w:rPr>
        <w:tab/>
        <w:t>Prices must be provided in South African Rand (R)</w:t>
      </w:r>
    </w:p>
    <w:p w:rsidR="002F4FF6" w:rsidRPr="00AB28C1" w:rsidRDefault="002F4FF6" w:rsidP="002F4FF6">
      <w:pPr>
        <w:jc w:val="both"/>
        <w:rPr>
          <w:rFonts w:asciiTheme="minorHAnsi" w:eastAsia="Times" w:hAnsiTheme="minorHAnsi" w:cstheme="minorHAnsi"/>
          <w:b/>
          <w:bCs/>
          <w:sz w:val="16"/>
          <w:szCs w:val="16"/>
          <w:lang w:val="en-GB"/>
        </w:rPr>
      </w:pPr>
      <w:r w:rsidRPr="00AB28C1">
        <w:rPr>
          <w:rFonts w:asciiTheme="minorHAnsi" w:eastAsia="Times" w:hAnsiTheme="minorHAnsi" w:cstheme="minorHAnsi"/>
          <w:b/>
          <w:bCs/>
          <w:sz w:val="16"/>
          <w:szCs w:val="16"/>
          <w:lang w:val="en-GB"/>
        </w:rPr>
        <w:t>c)</w:t>
      </w:r>
      <w:r w:rsidRPr="00AB28C1">
        <w:rPr>
          <w:rFonts w:asciiTheme="minorHAnsi" w:eastAsia="Times" w:hAnsiTheme="minorHAnsi" w:cstheme="minorHAnsi"/>
          <w:b/>
          <w:bCs/>
          <w:sz w:val="16"/>
          <w:szCs w:val="16"/>
          <w:lang w:val="en-GB"/>
        </w:rPr>
        <w:tab/>
        <w:t>Line Prices are all VAT EXCLUSIVE and TOTAL PRICE is VAT INCLUSIVE</w:t>
      </w:r>
    </w:p>
    <w:p w:rsidR="002F4FF6" w:rsidRPr="00AB28C1" w:rsidRDefault="002F4FF6" w:rsidP="002F4FF6">
      <w:pPr>
        <w:rPr>
          <w:rFonts w:asciiTheme="minorHAnsi" w:hAnsiTheme="minorHAnsi" w:cstheme="minorHAnsi"/>
          <w:b/>
          <w:bCs/>
          <w:sz w:val="16"/>
          <w:szCs w:val="16"/>
        </w:rPr>
      </w:pPr>
      <w:r w:rsidRPr="00AB28C1">
        <w:rPr>
          <w:rFonts w:asciiTheme="minorHAnsi" w:hAnsiTheme="minorHAnsi" w:cstheme="minorHAnsi"/>
          <w:b/>
          <w:bCs/>
          <w:sz w:val="16"/>
          <w:szCs w:val="16"/>
        </w:rPr>
        <w:t xml:space="preserve">d) </w:t>
      </w:r>
      <w:r w:rsidRPr="00AB28C1">
        <w:rPr>
          <w:rFonts w:asciiTheme="minorHAnsi" w:hAnsiTheme="minorHAnsi" w:cstheme="minorHAnsi"/>
          <w:b/>
          <w:bCs/>
          <w:sz w:val="16"/>
          <w:szCs w:val="16"/>
        </w:rPr>
        <w:tab/>
        <w:t>Bidder to ensure that the Prices listed below are included on the Total Declared Price</w:t>
      </w:r>
    </w:p>
    <w:p w:rsidR="00D513D1" w:rsidRPr="007F4E91" w:rsidRDefault="002F4FF6" w:rsidP="007F4E91">
      <w:pPr>
        <w:jc w:val="both"/>
        <w:rPr>
          <w:rFonts w:asciiTheme="minorHAnsi" w:hAnsiTheme="minorHAnsi" w:cstheme="minorHAnsi"/>
          <w:b/>
          <w:bCs/>
          <w:sz w:val="16"/>
          <w:szCs w:val="16"/>
        </w:rPr>
      </w:pPr>
      <w:r w:rsidRPr="00AB28C1">
        <w:rPr>
          <w:rFonts w:asciiTheme="minorHAnsi" w:hAnsiTheme="minorHAnsi" w:cstheme="minorHAnsi"/>
          <w:b/>
          <w:bCs/>
          <w:sz w:val="16"/>
          <w:szCs w:val="16"/>
        </w:rPr>
        <w:t>e)</w:t>
      </w:r>
      <w:r w:rsidRPr="00AB28C1">
        <w:rPr>
          <w:rFonts w:asciiTheme="minorHAnsi" w:hAnsiTheme="minorHAnsi" w:cstheme="minorHAnsi"/>
          <w:b/>
          <w:bCs/>
          <w:sz w:val="16"/>
          <w:szCs w:val="16"/>
        </w:rPr>
        <w:tab/>
        <w:t>Bidders who fail to price according to the costing template provided will be disqualified</w:t>
      </w:r>
    </w:p>
    <w:tbl>
      <w:tblPr>
        <w:tblW w:w="15594" w:type="dxa"/>
        <w:tblInd w:w="-431" w:type="dxa"/>
        <w:tblLook w:val="04A0" w:firstRow="1" w:lastRow="0" w:firstColumn="1" w:lastColumn="0" w:noHBand="0" w:noVBand="1"/>
      </w:tblPr>
      <w:tblGrid>
        <w:gridCol w:w="1987"/>
        <w:gridCol w:w="682"/>
        <w:gridCol w:w="1433"/>
        <w:gridCol w:w="1131"/>
        <w:gridCol w:w="1132"/>
        <w:gridCol w:w="990"/>
        <w:gridCol w:w="1132"/>
        <w:gridCol w:w="1131"/>
        <w:gridCol w:w="1272"/>
        <w:gridCol w:w="1131"/>
        <w:gridCol w:w="1272"/>
        <w:gridCol w:w="1167"/>
        <w:gridCol w:w="1134"/>
      </w:tblGrid>
      <w:tr w:rsidR="00CF6B84" w:rsidRPr="00D513D1" w:rsidTr="00CF6B84">
        <w:trPr>
          <w:trHeight w:val="1177"/>
        </w:trPr>
        <w:tc>
          <w:tcPr>
            <w:tcW w:w="1987"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PLACEMENT FEE</w:t>
            </w:r>
          </w:p>
        </w:tc>
        <w:tc>
          <w:tcPr>
            <w:tcW w:w="682" w:type="dxa"/>
            <w:tcBorders>
              <w:top w:val="single" w:sz="4" w:space="0" w:color="auto"/>
              <w:left w:val="nil"/>
              <w:bottom w:val="single" w:sz="4" w:space="0" w:color="auto"/>
              <w:right w:val="single" w:sz="4" w:space="0" w:color="auto"/>
            </w:tcBorders>
            <w:shd w:val="clear" w:color="000000" w:fill="B6DDE8"/>
            <w:vAlign w:val="center"/>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single" w:sz="4" w:space="0" w:color="auto"/>
              <w:left w:val="single" w:sz="4" w:space="0" w:color="auto"/>
              <w:bottom w:val="single" w:sz="4" w:space="0" w:color="auto"/>
              <w:right w:val="single" w:sz="4" w:space="0" w:color="auto"/>
            </w:tcBorders>
            <w:shd w:val="clear" w:color="000000" w:fill="B6DDE8"/>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Monthly Cost in Year 1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131" w:type="dxa"/>
            <w:tcBorders>
              <w:top w:val="single" w:sz="4" w:space="0" w:color="auto"/>
              <w:left w:val="nil"/>
              <w:bottom w:val="single" w:sz="4" w:space="0" w:color="auto"/>
              <w:right w:val="single" w:sz="4" w:space="0" w:color="auto"/>
            </w:tcBorders>
            <w:shd w:val="clear" w:color="000000" w:fill="B6DDE8"/>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Annual Cost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Year 1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132" w:type="dxa"/>
            <w:tcBorders>
              <w:top w:val="single" w:sz="4" w:space="0" w:color="auto"/>
              <w:left w:val="nil"/>
              <w:bottom w:val="single" w:sz="4" w:space="0" w:color="auto"/>
              <w:right w:val="single" w:sz="4" w:space="0" w:color="auto"/>
            </w:tcBorders>
            <w:shd w:val="clear" w:color="auto" w:fill="D6E3BC"/>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Monthly Cost in Year 2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990" w:type="dxa"/>
            <w:tcBorders>
              <w:top w:val="single" w:sz="4" w:space="0" w:color="auto"/>
              <w:left w:val="nil"/>
              <w:bottom w:val="single" w:sz="4" w:space="0" w:color="auto"/>
              <w:right w:val="single" w:sz="4" w:space="0" w:color="auto"/>
            </w:tcBorders>
            <w:shd w:val="clear" w:color="auto" w:fill="D6E3BC"/>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Annual Cost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Year 2</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132" w:type="dxa"/>
            <w:tcBorders>
              <w:top w:val="single" w:sz="4" w:space="0" w:color="auto"/>
              <w:left w:val="nil"/>
              <w:bottom w:val="single" w:sz="4" w:space="0" w:color="auto"/>
              <w:right w:val="single" w:sz="4" w:space="0" w:color="auto"/>
            </w:tcBorders>
            <w:shd w:val="clear" w:color="auto" w:fill="FBD4B4"/>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Monthly Cost in Year 3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131" w:type="dxa"/>
            <w:tcBorders>
              <w:top w:val="single" w:sz="4" w:space="0" w:color="auto"/>
              <w:left w:val="nil"/>
              <w:bottom w:val="single" w:sz="4" w:space="0" w:color="auto"/>
              <w:right w:val="single" w:sz="4" w:space="0" w:color="auto"/>
            </w:tcBorders>
            <w:shd w:val="clear" w:color="auto" w:fill="FBD4B4"/>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Annual Cost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Year 3</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272" w:type="dxa"/>
            <w:tcBorders>
              <w:top w:val="single" w:sz="4" w:space="0" w:color="auto"/>
              <w:left w:val="single" w:sz="4" w:space="0" w:color="auto"/>
              <w:bottom w:val="single" w:sz="4" w:space="0" w:color="auto"/>
              <w:right w:val="single" w:sz="4" w:space="0" w:color="auto"/>
            </w:tcBorders>
            <w:shd w:val="clear" w:color="auto" w:fill="FBD4B4"/>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Monthly Cost in Year 4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131" w:type="dxa"/>
            <w:tcBorders>
              <w:top w:val="single" w:sz="4" w:space="0" w:color="auto"/>
              <w:left w:val="single" w:sz="4" w:space="0" w:color="auto"/>
              <w:bottom w:val="single" w:sz="4" w:space="0" w:color="auto"/>
              <w:right w:val="single" w:sz="4" w:space="0" w:color="auto"/>
            </w:tcBorders>
            <w:shd w:val="clear" w:color="auto" w:fill="FBD4B4"/>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Annual Cost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Year 4</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272" w:type="dxa"/>
            <w:tcBorders>
              <w:top w:val="single" w:sz="4" w:space="0" w:color="auto"/>
              <w:left w:val="single" w:sz="4" w:space="0" w:color="auto"/>
              <w:bottom w:val="single" w:sz="4" w:space="0" w:color="auto"/>
              <w:right w:val="single" w:sz="4" w:space="0" w:color="auto"/>
            </w:tcBorders>
            <w:shd w:val="clear" w:color="auto" w:fill="FBD4B4"/>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Monthly Cost in Year 5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16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Annual Cost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Year 5</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Total Annual Cost Year 1 to 5 </w:t>
            </w:r>
          </w:p>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Excl.)</w:t>
            </w: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eastAsia="en-US"/>
              </w:rPr>
              <w:t>Placement of flow cytometer analysers</w:t>
            </w:r>
          </w:p>
        </w:tc>
        <w:tc>
          <w:tcPr>
            <w:tcW w:w="682" w:type="dxa"/>
            <w:vMerge w:val="restart"/>
            <w:tcBorders>
              <w:top w:val="single" w:sz="4" w:space="0" w:color="auto"/>
              <w:left w:val="nil"/>
              <w:right w:val="single" w:sz="4" w:space="0" w:color="auto"/>
            </w:tcBorders>
            <w:vAlign w:val="center"/>
          </w:tcPr>
          <w:p w:rsidR="00D513D1" w:rsidRPr="00D513D1" w:rsidRDefault="00B22EC7" w:rsidP="00D513D1">
            <w:pPr>
              <w:rPr>
                <w:rFonts w:ascii="Calibri" w:eastAsia="Times" w:hAnsi="Calibri" w:cs="Calibri"/>
                <w:b/>
                <w:bCs/>
                <w:sz w:val="20"/>
                <w:szCs w:val="20"/>
                <w:lang w:val="en-GB" w:eastAsia="en-US"/>
              </w:rPr>
            </w:pPr>
            <w:r>
              <w:rPr>
                <w:rFonts w:ascii="Calibri" w:eastAsia="Times" w:hAnsi="Calibri" w:cs="Calibri"/>
                <w:b/>
                <w:bCs/>
                <w:sz w:val="20"/>
                <w:szCs w:val="20"/>
                <w:lang w:val="en-GB" w:eastAsia="en-US"/>
              </w:rPr>
              <w:t>2</w:t>
            </w: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Service and Maintenance Costs</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Kit/Reagents</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Test Consumables</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Controls</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Calibration</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 xml:space="preserve">Consumables Needed During Preventative Maintenance </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Insurance</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Training</w:t>
            </w:r>
          </w:p>
        </w:tc>
        <w:tc>
          <w:tcPr>
            <w:tcW w:w="682" w:type="dxa"/>
            <w:vMerge/>
            <w:tcBorders>
              <w:left w:val="nil"/>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Subtotal (VAT Excl.)</w:t>
            </w:r>
          </w:p>
        </w:tc>
        <w:tc>
          <w:tcPr>
            <w:tcW w:w="682" w:type="dxa"/>
            <w:vMerge/>
            <w:tcBorders>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nil"/>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nil"/>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990" w:type="dxa"/>
            <w:tcBorders>
              <w:top w:val="nil"/>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nil"/>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nil"/>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r>
      <w:tr w:rsidR="00CF6B84" w:rsidRPr="00D513D1" w:rsidTr="007F4E91">
        <w:trPr>
          <w:trHeight w:val="25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VAT (15%)</w:t>
            </w:r>
          </w:p>
        </w:tc>
        <w:tc>
          <w:tcPr>
            <w:tcW w:w="682"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r>
      <w:tr w:rsidR="00CF6B84" w:rsidRPr="00D513D1" w:rsidTr="007F4E91">
        <w:trPr>
          <w:trHeight w:val="25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Total Price (VAT Incl.)</w:t>
            </w:r>
          </w:p>
        </w:tc>
        <w:tc>
          <w:tcPr>
            <w:tcW w:w="682" w:type="dxa"/>
            <w:tcBorders>
              <w:top w:val="single" w:sz="4" w:space="0" w:color="auto"/>
              <w:left w:val="nil"/>
              <w:bottom w:val="single" w:sz="4" w:space="0" w:color="auto"/>
              <w:right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i/>
                <w:iCs/>
                <w:sz w:val="20"/>
                <w:szCs w:val="20"/>
                <w:lang w:val="en-GB" w:eastAsia="en-US"/>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i/>
                <w:iCs/>
                <w:sz w:val="20"/>
                <w:szCs w:val="20"/>
                <w:lang w:val="en-GB" w:eastAsia="en-US"/>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nil"/>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D1" w:rsidRPr="00D513D1" w:rsidRDefault="00D513D1" w:rsidP="00D513D1">
            <w:pPr>
              <w:rPr>
                <w:rFonts w:ascii="Calibri" w:eastAsia="Times" w:hAnsi="Calibri" w:cs="Calibri"/>
                <w:b/>
                <w:bCs/>
                <w:i/>
                <w:iCs/>
                <w:sz w:val="20"/>
                <w:szCs w:val="20"/>
                <w:lang w:val="en-GB" w:eastAsia="en-US"/>
              </w:rPr>
            </w:pPr>
          </w:p>
        </w:tc>
        <w:tc>
          <w:tcPr>
            <w:tcW w:w="1134" w:type="dxa"/>
            <w:tcBorders>
              <w:top w:val="single" w:sz="4" w:space="0" w:color="auto"/>
              <w:left w:val="nil"/>
              <w:bottom w:val="single" w:sz="4" w:space="0" w:color="auto"/>
              <w:right w:val="single" w:sz="4" w:space="0" w:color="auto"/>
            </w:tcBorders>
            <w:shd w:val="clear" w:color="auto" w:fill="4F81BD"/>
            <w:vAlign w:val="center"/>
            <w:hideMark/>
          </w:tcPr>
          <w:p w:rsidR="00D513D1" w:rsidRPr="00D513D1" w:rsidRDefault="00D513D1" w:rsidP="00D513D1">
            <w:pPr>
              <w:rPr>
                <w:rFonts w:ascii="Calibri" w:eastAsia="Times" w:hAnsi="Calibri" w:cs="Calibri"/>
                <w:b/>
                <w:bCs/>
                <w:sz w:val="20"/>
                <w:szCs w:val="20"/>
                <w:lang w:val="en-GB" w:eastAsia="en-US"/>
              </w:rPr>
            </w:pPr>
          </w:p>
        </w:tc>
      </w:tr>
      <w:tr w:rsidR="00CF6B84" w:rsidRPr="00D513D1" w:rsidTr="00CF6B84">
        <w:trPr>
          <w:trHeight w:val="255"/>
        </w:trPr>
        <w:tc>
          <w:tcPr>
            <w:tcW w:w="1987" w:type="dxa"/>
            <w:tcBorders>
              <w:top w:val="single" w:sz="4" w:space="0" w:color="auto"/>
            </w:tcBorders>
            <w:shd w:val="clear" w:color="auto" w:fill="auto"/>
            <w:noWrap/>
            <w:vAlign w:val="center"/>
          </w:tcPr>
          <w:p w:rsidR="00D513D1" w:rsidRPr="00E91D2C" w:rsidRDefault="00D513D1" w:rsidP="00E91D2C">
            <w:pPr>
              <w:rPr>
                <w:rFonts w:ascii="Calibri" w:eastAsia="Times" w:hAnsi="Calibri" w:cs="Calibri"/>
                <w:sz w:val="20"/>
                <w:szCs w:val="20"/>
                <w:lang w:val="en-GB" w:eastAsia="en-US"/>
              </w:rPr>
            </w:pPr>
          </w:p>
        </w:tc>
        <w:tc>
          <w:tcPr>
            <w:tcW w:w="682" w:type="dxa"/>
            <w:tcBorders>
              <w:top w:val="single" w:sz="4" w:space="0" w:color="auto"/>
            </w:tcBorders>
          </w:tcPr>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val="en-GB" w:eastAsia="en-US"/>
              </w:rPr>
            </w:pPr>
          </w:p>
        </w:tc>
        <w:tc>
          <w:tcPr>
            <w:tcW w:w="1433" w:type="dxa"/>
            <w:tcBorders>
              <w:top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990" w:type="dxa"/>
            <w:tcBorders>
              <w:top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2" w:type="dxa"/>
            <w:tcBorders>
              <w:top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31" w:type="dxa"/>
            <w:tcBorders>
              <w:top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272" w:type="dxa"/>
            <w:tcBorders>
              <w:top w:val="single" w:sz="4" w:space="0" w:color="auto"/>
            </w:tcBorders>
          </w:tcPr>
          <w:p w:rsidR="00D513D1" w:rsidRPr="00D513D1" w:rsidRDefault="00D513D1" w:rsidP="00D513D1">
            <w:pPr>
              <w:rPr>
                <w:rFonts w:ascii="Calibri" w:eastAsia="Times" w:hAnsi="Calibri" w:cs="Calibri"/>
                <w:b/>
                <w:bCs/>
                <w:sz w:val="20"/>
                <w:szCs w:val="20"/>
                <w:lang w:val="en-GB" w:eastAsia="en-US"/>
              </w:rPr>
            </w:pPr>
          </w:p>
        </w:tc>
        <w:tc>
          <w:tcPr>
            <w:tcW w:w="1167" w:type="dxa"/>
            <w:tcBorders>
              <w:top w:val="single" w:sz="4" w:space="0" w:color="auto"/>
              <w:right w:val="single" w:sz="4" w:space="0" w:color="auto"/>
            </w:tcBorders>
            <w:shd w:val="clear" w:color="auto" w:fill="auto"/>
            <w:vAlign w:val="center"/>
          </w:tcPr>
          <w:p w:rsidR="00D513D1" w:rsidRPr="00D513D1" w:rsidRDefault="00D513D1" w:rsidP="00D513D1">
            <w:pPr>
              <w:rPr>
                <w:rFonts w:ascii="Calibri" w:eastAsia="Times" w:hAnsi="Calibri" w:cs="Calibri"/>
                <w:b/>
                <w:bCs/>
                <w:sz w:val="20"/>
                <w:szCs w:val="20"/>
                <w:lang w:val="en-GB"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4F81BD"/>
            <w:vAlign w:val="center"/>
          </w:tcPr>
          <w:p w:rsidR="00D513D1" w:rsidRPr="00D513D1" w:rsidRDefault="00D513D1" w:rsidP="00D513D1">
            <w:pPr>
              <w:rPr>
                <w:rFonts w:ascii="Calibri" w:eastAsia="Times" w:hAnsi="Calibri" w:cs="Calibri"/>
                <w:b/>
                <w:bCs/>
                <w:sz w:val="20"/>
                <w:szCs w:val="20"/>
                <w:lang w:val="en-GB" w:eastAsia="en-US"/>
              </w:rPr>
            </w:pPr>
            <w:r w:rsidRPr="00D513D1">
              <w:rPr>
                <w:rFonts w:ascii="Calibri" w:eastAsia="Times" w:hAnsi="Calibri" w:cs="Calibri"/>
                <w:b/>
                <w:bCs/>
                <w:sz w:val="20"/>
                <w:szCs w:val="20"/>
                <w:lang w:val="en-GB" w:eastAsia="en-US"/>
              </w:rPr>
              <w:t>GRAND TOTAL BID PRICE</w:t>
            </w:r>
          </w:p>
        </w:tc>
      </w:tr>
    </w:tbl>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lastRenderedPageBreak/>
        <w:t xml:space="preserve">Please indicate the summary cost per test for the following items: </w:t>
      </w:r>
    </w:p>
    <w:tbl>
      <w:tblPr>
        <w:tblW w:w="5115" w:type="pct"/>
        <w:tblInd w:w="-436" w:type="dxa"/>
        <w:tblCellMar>
          <w:left w:w="0" w:type="dxa"/>
          <w:right w:w="0" w:type="dxa"/>
        </w:tblCellMar>
        <w:tblLook w:val="04A0" w:firstRow="1" w:lastRow="0" w:firstColumn="1" w:lastColumn="0" w:noHBand="0" w:noVBand="1"/>
      </w:tblPr>
      <w:tblGrid>
        <w:gridCol w:w="5182"/>
        <w:gridCol w:w="4386"/>
        <w:gridCol w:w="5347"/>
      </w:tblGrid>
      <w:tr w:rsidR="00D513D1" w:rsidRPr="00D513D1" w:rsidTr="009D1E8B">
        <w:tc>
          <w:tcPr>
            <w:tcW w:w="1737"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Item</w:t>
            </w:r>
          </w:p>
        </w:tc>
        <w:tc>
          <w:tcPr>
            <w:tcW w:w="1470"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Cost per Test</w:t>
            </w:r>
          </w:p>
        </w:tc>
        <w:tc>
          <w:tcPr>
            <w:tcW w:w="1792"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Monthly Cost (Rand )</w:t>
            </w:r>
          </w:p>
        </w:tc>
      </w:tr>
      <w:tr w:rsidR="00D513D1" w:rsidRPr="00D513D1" w:rsidTr="009D1E8B">
        <w:tc>
          <w:tcPr>
            <w:tcW w:w="1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Kit/Reagents</w:t>
            </w:r>
          </w:p>
        </w:tc>
        <w:tc>
          <w:tcPr>
            <w:tcW w:w="1470"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73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Test Consumables</w:t>
            </w:r>
          </w:p>
        </w:tc>
        <w:tc>
          <w:tcPr>
            <w:tcW w:w="1470"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Controls</w:t>
            </w:r>
          </w:p>
        </w:tc>
        <w:tc>
          <w:tcPr>
            <w:tcW w:w="1470"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Calibration</w:t>
            </w:r>
          </w:p>
        </w:tc>
        <w:tc>
          <w:tcPr>
            <w:tcW w:w="1470"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bl>
    <w:p w:rsidR="00D513D1" w:rsidRPr="00D513D1" w:rsidRDefault="00D513D1" w:rsidP="00D513D1">
      <w:pPr>
        <w:rPr>
          <w:rFonts w:ascii="Calibri" w:eastAsia="Times" w:hAnsi="Calibri" w:cs="Calibri"/>
          <w:b/>
          <w:bCs/>
          <w:sz w:val="20"/>
          <w:szCs w:val="20"/>
          <w:lang w:val="en-GB" w:eastAsia="en-US"/>
        </w:rPr>
      </w:pPr>
    </w:p>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Training</w:t>
      </w:r>
    </w:p>
    <w:tbl>
      <w:tblPr>
        <w:tblW w:w="5115" w:type="pct"/>
        <w:tblInd w:w="-436" w:type="dxa"/>
        <w:tblCellMar>
          <w:left w:w="0" w:type="dxa"/>
          <w:right w:w="0" w:type="dxa"/>
        </w:tblCellMar>
        <w:tblLook w:val="04A0" w:firstRow="1" w:lastRow="0" w:firstColumn="1" w:lastColumn="0" w:noHBand="0" w:noVBand="1"/>
      </w:tblPr>
      <w:tblGrid>
        <w:gridCol w:w="5182"/>
        <w:gridCol w:w="4386"/>
        <w:gridCol w:w="5347"/>
      </w:tblGrid>
      <w:tr w:rsidR="00D513D1" w:rsidRPr="00D513D1" w:rsidTr="009D1E8B">
        <w:tc>
          <w:tcPr>
            <w:tcW w:w="1737"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Description</w:t>
            </w:r>
          </w:p>
        </w:tc>
        <w:tc>
          <w:tcPr>
            <w:tcW w:w="1470"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Total cost Vat Excl</w:t>
            </w:r>
          </w:p>
        </w:tc>
        <w:tc>
          <w:tcPr>
            <w:tcW w:w="1792"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Total cost Vat Incl</w:t>
            </w:r>
          </w:p>
        </w:tc>
      </w:tr>
      <w:tr w:rsidR="00D513D1" w:rsidRPr="00D513D1" w:rsidTr="009D1E8B">
        <w:tc>
          <w:tcPr>
            <w:tcW w:w="17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p>
        </w:tc>
        <w:tc>
          <w:tcPr>
            <w:tcW w:w="1470"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79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bl>
    <w:p w:rsidR="00D513D1" w:rsidRPr="00D513D1" w:rsidRDefault="00D513D1" w:rsidP="00D513D1">
      <w:pPr>
        <w:rPr>
          <w:rFonts w:ascii="Calibri" w:eastAsia="Times" w:hAnsi="Calibri" w:cs="Calibri"/>
          <w:b/>
          <w:bCs/>
          <w:sz w:val="20"/>
          <w:szCs w:val="20"/>
          <w:lang w:eastAsia="en-US"/>
        </w:rPr>
      </w:pPr>
    </w:p>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Please any additional comments in the box below to further clarify any details about the all-in cost per test for your assay:</w:t>
      </w:r>
    </w:p>
    <w:tbl>
      <w:tblPr>
        <w:tblW w:w="0" w:type="auto"/>
        <w:tblInd w:w="-436" w:type="dxa"/>
        <w:tblCellMar>
          <w:left w:w="0" w:type="dxa"/>
          <w:right w:w="0" w:type="dxa"/>
        </w:tblCellMar>
        <w:tblLook w:val="04A0" w:firstRow="1" w:lastRow="0" w:firstColumn="1" w:lastColumn="0" w:noHBand="0" w:noVBand="1"/>
      </w:tblPr>
      <w:tblGrid>
        <w:gridCol w:w="14885"/>
      </w:tblGrid>
      <w:tr w:rsidR="00D513D1" w:rsidRPr="00D513D1" w:rsidTr="00E91D2C">
        <w:trPr>
          <w:trHeight w:val="1278"/>
        </w:trPr>
        <w:tc>
          <w:tcPr>
            <w:tcW w:w="14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List content of reagent kit for consumables (is column for analysis included as consumables in reagent kit)</w:t>
            </w:r>
          </w:p>
          <w:p w:rsidR="00D513D1" w:rsidRPr="00D513D1" w:rsidRDefault="00D513D1" w:rsidP="00D513D1">
            <w:pPr>
              <w:rPr>
                <w:rFonts w:ascii="Calibri" w:eastAsia="Times" w:hAnsi="Calibri" w:cs="Calibri"/>
                <w:b/>
                <w:bCs/>
                <w:sz w:val="20"/>
                <w:szCs w:val="20"/>
                <w:lang w:eastAsia="en-US"/>
              </w:rPr>
            </w:pPr>
          </w:p>
          <w:p w:rsidR="00D513D1" w:rsidRPr="00D513D1" w:rsidRDefault="00D513D1" w:rsidP="00D513D1">
            <w:pPr>
              <w:rPr>
                <w:rFonts w:ascii="Calibri" w:eastAsia="Times" w:hAnsi="Calibri" w:cs="Calibri"/>
                <w:b/>
                <w:bCs/>
                <w:sz w:val="20"/>
                <w:szCs w:val="20"/>
                <w:lang w:eastAsia="en-US"/>
              </w:rPr>
            </w:pPr>
          </w:p>
        </w:tc>
      </w:tr>
    </w:tbl>
    <w:p w:rsidR="00D513D1" w:rsidRPr="00D513D1" w:rsidRDefault="00D513D1" w:rsidP="00D513D1">
      <w:pPr>
        <w:rPr>
          <w:rFonts w:ascii="Calibri" w:eastAsia="Times" w:hAnsi="Calibri" w:cs="Calibri"/>
          <w:b/>
          <w:bCs/>
          <w:sz w:val="20"/>
          <w:szCs w:val="20"/>
          <w:lang w:eastAsia="en-US"/>
        </w:rPr>
      </w:pPr>
    </w:p>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Please provide a detailed bill of materials for the assays included in the proposal specifications per NHLS laboratory:</w:t>
      </w:r>
    </w:p>
    <w:tbl>
      <w:tblPr>
        <w:tblW w:w="5115" w:type="pct"/>
        <w:tblInd w:w="-436" w:type="dxa"/>
        <w:tblCellMar>
          <w:left w:w="0" w:type="dxa"/>
          <w:right w:w="0" w:type="dxa"/>
        </w:tblCellMar>
        <w:tblLook w:val="04A0" w:firstRow="1" w:lastRow="0" w:firstColumn="1" w:lastColumn="0" w:noHBand="0" w:noVBand="1"/>
      </w:tblPr>
      <w:tblGrid>
        <w:gridCol w:w="3891"/>
        <w:gridCol w:w="2909"/>
        <w:gridCol w:w="3079"/>
        <w:gridCol w:w="2402"/>
        <w:gridCol w:w="2634"/>
      </w:tblGrid>
      <w:tr w:rsidR="00D513D1" w:rsidRPr="00D513D1" w:rsidTr="009D1E8B">
        <w:tc>
          <w:tcPr>
            <w:tcW w:w="1304"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Test</w:t>
            </w:r>
          </w:p>
        </w:tc>
        <w:tc>
          <w:tcPr>
            <w:tcW w:w="97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Test Volumes per month</w:t>
            </w:r>
          </w:p>
        </w:tc>
        <w:tc>
          <w:tcPr>
            <w:tcW w:w="1032"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Test per kit</w:t>
            </w:r>
          </w:p>
        </w:tc>
        <w:tc>
          <w:tcPr>
            <w:tcW w:w="805"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 xml:space="preserve">Unit Cost </w:t>
            </w:r>
          </w:p>
        </w:tc>
        <w:tc>
          <w:tcPr>
            <w:tcW w:w="88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513D1" w:rsidRPr="00D513D1" w:rsidRDefault="00D513D1" w:rsidP="00D513D1">
            <w:pPr>
              <w:rPr>
                <w:rFonts w:ascii="Calibri" w:eastAsia="Times" w:hAnsi="Calibri" w:cs="Calibri"/>
                <w:b/>
                <w:bCs/>
                <w:sz w:val="20"/>
                <w:szCs w:val="20"/>
                <w:lang w:eastAsia="en-US"/>
              </w:rPr>
            </w:pPr>
            <w:r w:rsidRPr="00D513D1">
              <w:rPr>
                <w:rFonts w:ascii="Calibri" w:eastAsia="Times" w:hAnsi="Calibri" w:cs="Calibri"/>
                <w:b/>
                <w:bCs/>
                <w:sz w:val="20"/>
                <w:szCs w:val="20"/>
                <w:lang w:eastAsia="en-US"/>
              </w:rPr>
              <w:t xml:space="preserve">Cost per billable </w:t>
            </w:r>
          </w:p>
        </w:tc>
      </w:tr>
      <w:tr w:rsidR="00D513D1" w:rsidRPr="00D513D1" w:rsidTr="009D1E8B">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r w:rsidR="00D513D1" w:rsidRPr="00D513D1" w:rsidTr="009D1E8B">
        <w:tc>
          <w:tcPr>
            <w:tcW w:w="13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97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05"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c>
          <w:tcPr>
            <w:tcW w:w="883" w:type="pct"/>
            <w:tcBorders>
              <w:top w:val="nil"/>
              <w:left w:val="nil"/>
              <w:bottom w:val="single" w:sz="8" w:space="0" w:color="auto"/>
              <w:right w:val="single" w:sz="8" w:space="0" w:color="auto"/>
            </w:tcBorders>
            <w:tcMar>
              <w:top w:w="0" w:type="dxa"/>
              <w:left w:w="108" w:type="dxa"/>
              <w:bottom w:w="0" w:type="dxa"/>
              <w:right w:w="108" w:type="dxa"/>
            </w:tcMar>
          </w:tcPr>
          <w:p w:rsidR="00D513D1" w:rsidRPr="00D513D1" w:rsidRDefault="00D513D1" w:rsidP="00D513D1">
            <w:pPr>
              <w:rPr>
                <w:rFonts w:ascii="Calibri" w:eastAsia="Times" w:hAnsi="Calibri" w:cs="Calibri"/>
                <w:b/>
                <w:bCs/>
                <w:sz w:val="20"/>
                <w:szCs w:val="20"/>
                <w:lang w:eastAsia="en-US"/>
              </w:rPr>
            </w:pPr>
          </w:p>
        </w:tc>
      </w:tr>
    </w:tbl>
    <w:p w:rsidR="00EE55A6" w:rsidRPr="00D513D1" w:rsidRDefault="00EE55A6" w:rsidP="00D513D1">
      <w:pPr>
        <w:rPr>
          <w:rFonts w:ascii="Arial" w:eastAsia="Times" w:hAnsi="Arial"/>
          <w:b/>
          <w:sz w:val="20"/>
          <w:szCs w:val="20"/>
          <w:lang w:val="en-GB" w:eastAsia="en-US"/>
        </w:rPr>
        <w:sectPr w:rsidR="00EE55A6" w:rsidRPr="00D513D1" w:rsidSect="00480978">
          <w:pgSz w:w="16834" w:h="11907" w:orient="landscape" w:code="9"/>
          <w:pgMar w:top="851" w:right="1383" w:bottom="1134" w:left="851" w:header="561" w:footer="340" w:gutter="720"/>
          <w:cols w:space="720"/>
          <w:titlePg/>
          <w:docGrid w:linePitch="360"/>
        </w:sectPr>
      </w:pPr>
    </w:p>
    <w:p w:rsidR="006A36BF" w:rsidRPr="00E00923" w:rsidRDefault="006A36BF" w:rsidP="00C31A18">
      <w:pPr>
        <w:rPr>
          <w:rFonts w:cs="Arial"/>
          <w:sz w:val="20"/>
          <w:szCs w:val="20"/>
        </w:rPr>
      </w:pPr>
    </w:p>
    <w:p w:rsidR="005D171B" w:rsidRDefault="005D171B" w:rsidP="006A14AD">
      <w:pPr>
        <w:rPr>
          <w:rFonts w:asciiTheme="minorHAnsi" w:eastAsia="Arial Unicode MS" w:hAnsiTheme="minorHAnsi" w:cstheme="minorHAnsi"/>
          <w:b/>
          <w:sz w:val="20"/>
          <w:szCs w:val="20"/>
          <w:u w:val="single"/>
        </w:rPr>
      </w:pPr>
      <w:r w:rsidRPr="000B73FE">
        <w:rPr>
          <w:rFonts w:asciiTheme="minorHAnsi" w:eastAsia="Arial Unicode MS" w:hAnsiTheme="minorHAnsi" w:cstheme="minorHAnsi"/>
          <w:b/>
          <w:sz w:val="20"/>
          <w:szCs w:val="20"/>
          <w:u w:val="single"/>
        </w:rPr>
        <w:t>PRICE DECLARATION FORM</w:t>
      </w:r>
      <w:r w:rsidR="00874E6D" w:rsidRPr="000B73FE">
        <w:rPr>
          <w:rFonts w:asciiTheme="minorHAnsi" w:eastAsia="Arial Unicode MS" w:hAnsiTheme="minorHAnsi" w:cstheme="minorHAnsi"/>
          <w:b/>
          <w:sz w:val="20"/>
          <w:szCs w:val="20"/>
          <w:u w:val="single"/>
        </w:rPr>
        <w:t xml:space="preserve"> </w:t>
      </w:r>
    </w:p>
    <w:p w:rsidR="002F4FF6" w:rsidRPr="000B73FE" w:rsidRDefault="002F4FF6" w:rsidP="006A14AD">
      <w:pPr>
        <w:rPr>
          <w:b/>
        </w:rPr>
      </w:pPr>
    </w:p>
    <w:p w:rsidR="005D171B" w:rsidRPr="00E00923" w:rsidRDefault="005D171B" w:rsidP="00775120">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E00923">
        <w:rPr>
          <w:rFonts w:asciiTheme="minorHAnsi" w:eastAsia="Arial Unicode MS" w:hAnsiTheme="minorHAnsi" w:cstheme="minorHAnsi"/>
          <w:sz w:val="20"/>
          <w:szCs w:val="20"/>
        </w:rPr>
        <w:t xml:space="preserve">Having read through and examined the Tender Document, </w:t>
      </w:r>
      <w:r w:rsidR="00D513D1" w:rsidRPr="00D513D1">
        <w:rPr>
          <w:rFonts w:asciiTheme="minorHAnsi" w:eastAsia="Arial Unicode MS" w:hAnsiTheme="minorHAnsi" w:cstheme="minorHAnsi"/>
          <w:b/>
          <w:bCs/>
          <w:sz w:val="20"/>
          <w:szCs w:val="20"/>
          <w:lang w:val="en-GB"/>
        </w:rPr>
        <w:t>RFB009/21/22</w:t>
      </w:r>
      <w:r w:rsidRPr="00D513D1">
        <w:rPr>
          <w:rFonts w:asciiTheme="minorHAnsi" w:eastAsia="Arial Unicode MS" w:hAnsiTheme="minorHAnsi" w:cstheme="minorHAnsi"/>
          <w:b/>
          <w:bCs/>
          <w:sz w:val="20"/>
          <w:szCs w:val="20"/>
        </w:rPr>
        <w:t>,</w:t>
      </w:r>
      <w:r w:rsidRPr="00E00923">
        <w:rPr>
          <w:rFonts w:asciiTheme="minorHAnsi" w:eastAsia="Arial Unicode MS" w:hAnsiTheme="minorHAnsi" w:cstheme="minorHAnsi"/>
          <w:sz w:val="20"/>
          <w:szCs w:val="20"/>
        </w:rPr>
        <w:t xml:space="preserve"> General Conditions, the requirement and all other Annexures to the Tender Document, we offer to provide </w:t>
      </w:r>
      <w:r w:rsidR="00D513D1" w:rsidRPr="00D513D1">
        <w:rPr>
          <w:rFonts w:asciiTheme="minorHAnsi" w:hAnsiTheme="minorHAnsi" w:cstheme="minorHAnsi"/>
          <w:b/>
          <w:bCs/>
          <w:sz w:val="20"/>
          <w:szCs w:val="20"/>
        </w:rPr>
        <w:t>Placement of Flow Cytometer analysers including of Reagents, QCS, Consumables, Maintenance and Services for period of five (5) years</w:t>
      </w:r>
      <w:r w:rsidR="006366C2" w:rsidRPr="000B73FE">
        <w:rPr>
          <w:rFonts w:asciiTheme="minorHAnsi" w:hAnsiTheme="minorHAnsi" w:cstheme="minorHAnsi"/>
          <w:b/>
          <w:bCs/>
          <w:sz w:val="20"/>
          <w:szCs w:val="20"/>
        </w:rPr>
        <w:t xml:space="preserve"> </w:t>
      </w:r>
      <w:r w:rsidR="001C189B" w:rsidRPr="00E00923">
        <w:rPr>
          <w:rFonts w:asciiTheme="minorHAnsi" w:eastAsia="Arial Unicode MS" w:hAnsiTheme="minorHAnsi" w:cstheme="minorHAnsi"/>
          <w:bCs/>
          <w:sz w:val="20"/>
          <w:szCs w:val="20"/>
        </w:rPr>
        <w:t>as</w:t>
      </w:r>
      <w:r w:rsidRPr="00E00923">
        <w:rPr>
          <w:rFonts w:asciiTheme="minorHAnsi" w:eastAsia="Arial Unicode MS" w:hAnsiTheme="minorHAnsi" w:cstheme="minorHAnsi"/>
          <w:sz w:val="20"/>
          <w:szCs w:val="20"/>
        </w:rPr>
        <w:t xml:space="preserve"> detailed in the bid document, for the total Tendered Contract Sum of in: </w:t>
      </w:r>
    </w:p>
    <w:p w:rsidR="005D171B" w:rsidRPr="00E00923" w:rsidRDefault="005D171B" w:rsidP="005D171B">
      <w:pPr>
        <w:spacing w:line="360" w:lineRule="auto"/>
        <w:rPr>
          <w:rFonts w:asciiTheme="minorHAnsi" w:hAnsiTheme="minorHAnsi" w:cstheme="minorHAnsi"/>
          <w:sz w:val="20"/>
          <w:szCs w:val="20"/>
        </w:rPr>
      </w:pPr>
      <w:r w:rsidRPr="00E00923">
        <w:rPr>
          <w:rFonts w:asciiTheme="minorHAnsi" w:hAnsiTheme="minorHAnsi" w:cstheme="minorHAnsi"/>
          <w:sz w:val="20"/>
          <w:szCs w:val="20"/>
        </w:rPr>
        <w:t xml:space="preserve"> ________________________________________________ (VAT Incl.) Amount in Words</w:t>
      </w:r>
    </w:p>
    <w:p w:rsidR="005D171B" w:rsidRPr="00E00923" w:rsidRDefault="005D171B" w:rsidP="005D171B">
      <w:pPr>
        <w:spacing w:line="360" w:lineRule="auto"/>
        <w:rPr>
          <w:rFonts w:asciiTheme="minorHAnsi" w:hAnsiTheme="minorHAnsi" w:cstheme="minorHAnsi"/>
          <w:sz w:val="20"/>
          <w:szCs w:val="20"/>
        </w:rPr>
      </w:pPr>
      <w:r w:rsidRPr="00E00923">
        <w:rPr>
          <w:rFonts w:asciiTheme="minorHAnsi" w:hAnsiTheme="minorHAnsi" w:cstheme="minorHAnsi"/>
          <w:sz w:val="20"/>
          <w:szCs w:val="20"/>
        </w:rPr>
        <w:t>R_____________________________________________ (VAT Incl.) Amount in Numbers</w:t>
      </w:r>
    </w:p>
    <w:p w:rsidR="005D171B" w:rsidRPr="00E00923" w:rsidRDefault="005D171B" w:rsidP="005D171B">
      <w:pPr>
        <w:spacing w:line="360" w:lineRule="auto"/>
        <w:jc w:val="both"/>
        <w:rPr>
          <w:rFonts w:asciiTheme="minorHAnsi" w:eastAsia="Arial Unicode MS" w:hAnsiTheme="minorHAnsi" w:cstheme="minorHAnsi"/>
          <w:sz w:val="20"/>
          <w:szCs w:val="20"/>
        </w:rPr>
      </w:pPr>
    </w:p>
    <w:p w:rsidR="005D171B" w:rsidRPr="00E00923" w:rsidRDefault="005D171B" w:rsidP="00775120">
      <w:pPr>
        <w:spacing w:line="360" w:lineRule="auto"/>
        <w:rPr>
          <w:rFonts w:asciiTheme="minorHAnsi" w:eastAsia="Arial Unicode MS" w:hAnsiTheme="minorHAnsi" w:cstheme="minorHAnsi"/>
          <w:sz w:val="20"/>
          <w:szCs w:val="20"/>
        </w:rPr>
      </w:pPr>
      <w:r w:rsidRPr="00E00923">
        <w:rPr>
          <w:rFonts w:asciiTheme="minorHAnsi" w:eastAsia="Arial Unicode MS" w:hAnsiTheme="minorHAnsi" w:cstheme="minorHAnsi"/>
          <w:sz w:val="20"/>
          <w:szCs w:val="20"/>
        </w:rPr>
        <w:t xml:space="preserve">We confirm that this price covers all activities associated with </w:t>
      </w:r>
      <w:r w:rsidR="00D513D1" w:rsidRPr="00D513D1">
        <w:rPr>
          <w:rFonts w:asciiTheme="minorHAnsi" w:eastAsia="Arial Unicode MS" w:hAnsiTheme="minorHAnsi" w:cstheme="minorHAnsi"/>
          <w:b/>
          <w:bCs/>
          <w:sz w:val="20"/>
          <w:szCs w:val="20"/>
          <w:lang w:val="en-GB"/>
        </w:rPr>
        <w:t>RFB009/21/22</w:t>
      </w:r>
      <w:r w:rsidR="00874E6D" w:rsidRPr="00D513D1">
        <w:rPr>
          <w:rFonts w:asciiTheme="minorHAnsi" w:eastAsia="Arial Unicode MS" w:hAnsiTheme="minorHAnsi" w:cstheme="minorHAnsi"/>
          <w:b/>
          <w:sz w:val="20"/>
          <w:szCs w:val="20"/>
        </w:rPr>
        <w:t>:</w:t>
      </w:r>
      <w:r w:rsidR="00874E6D" w:rsidRPr="000B73FE">
        <w:rPr>
          <w:rFonts w:asciiTheme="minorHAnsi" w:eastAsia="Arial Unicode MS" w:hAnsiTheme="minorHAnsi" w:cstheme="minorHAnsi"/>
          <w:b/>
          <w:sz w:val="20"/>
          <w:szCs w:val="20"/>
        </w:rPr>
        <w:t xml:space="preserve"> </w:t>
      </w:r>
      <w:r w:rsidR="00D513D1" w:rsidRPr="00D513D1">
        <w:rPr>
          <w:rFonts w:asciiTheme="minorHAnsi" w:hAnsiTheme="minorHAnsi" w:cstheme="minorHAnsi"/>
          <w:b/>
          <w:bCs/>
          <w:sz w:val="20"/>
          <w:szCs w:val="20"/>
        </w:rPr>
        <w:t>Placement of Flow Cytometer analysers including of Reagents, QCS, Consumables, Maintenance and Services for period of five (5) years</w:t>
      </w:r>
      <w:r w:rsidR="001C189B" w:rsidRPr="00D513D1">
        <w:rPr>
          <w:rFonts w:asciiTheme="minorHAnsi" w:hAnsiTheme="minorHAnsi" w:cstheme="minorHAnsi"/>
          <w:bCs/>
          <w:sz w:val="20"/>
          <w:szCs w:val="20"/>
        </w:rPr>
        <w:t>.</w:t>
      </w:r>
      <w:r w:rsidRPr="00E00923">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rsidR="005D171B" w:rsidRPr="00E00923" w:rsidRDefault="005D171B" w:rsidP="005D171B">
      <w:pPr>
        <w:pStyle w:val="NoSpacing"/>
        <w:rPr>
          <w:rFonts w:asciiTheme="minorHAnsi" w:eastAsia="Arial Unicode MS" w:hAnsiTheme="minorHAnsi" w:cstheme="minorHAnsi"/>
          <w:sz w:val="20"/>
          <w:szCs w:val="20"/>
          <w:lang w:val="en-GB"/>
        </w:rPr>
      </w:pPr>
    </w:p>
    <w:p w:rsidR="005D171B" w:rsidRPr="00E00923" w:rsidRDefault="005D171B" w:rsidP="005D171B">
      <w:pPr>
        <w:spacing w:after="120" w:line="360" w:lineRule="auto"/>
        <w:jc w:val="both"/>
        <w:rPr>
          <w:rFonts w:asciiTheme="minorHAnsi" w:eastAsia="Arial Unicode MS" w:hAnsiTheme="minorHAnsi" w:cstheme="minorHAnsi"/>
          <w:sz w:val="20"/>
          <w:szCs w:val="20"/>
        </w:rPr>
      </w:pPr>
      <w:r w:rsidRPr="00E00923">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5D171B" w:rsidRPr="00E00923" w:rsidRDefault="005D171B" w:rsidP="005D171B">
      <w:pPr>
        <w:pStyle w:val="NoSpacing"/>
        <w:rPr>
          <w:rFonts w:asciiTheme="minorHAnsi" w:eastAsia="Arial Unicode MS" w:hAnsiTheme="minorHAnsi" w:cstheme="minorHAnsi"/>
          <w:sz w:val="20"/>
          <w:szCs w:val="20"/>
          <w:lang w:val="en-GB"/>
        </w:rPr>
      </w:pPr>
    </w:p>
    <w:p w:rsidR="005D171B" w:rsidRPr="00E00923" w:rsidRDefault="005D171B" w:rsidP="005D171B">
      <w:pPr>
        <w:spacing w:after="120" w:line="360" w:lineRule="auto"/>
        <w:jc w:val="both"/>
        <w:rPr>
          <w:rFonts w:asciiTheme="minorHAnsi" w:eastAsia="Arial Unicode MS" w:hAnsiTheme="minorHAnsi" w:cstheme="minorHAnsi"/>
          <w:sz w:val="20"/>
          <w:szCs w:val="20"/>
        </w:rPr>
      </w:pPr>
      <w:r w:rsidRPr="00E00923">
        <w:rPr>
          <w:rFonts w:asciiTheme="minorHAnsi" w:eastAsia="Arial Unicode MS" w:hAnsiTheme="minorHAnsi" w:cstheme="minorHAnsi"/>
          <w:sz w:val="20"/>
          <w:szCs w:val="20"/>
        </w:rPr>
        <w:t xml:space="preserve">We undertake to hold this offer open for acceptance for a period of </w:t>
      </w:r>
      <w:r w:rsidR="00B85730" w:rsidRPr="000B73FE">
        <w:rPr>
          <w:rFonts w:asciiTheme="minorHAnsi" w:eastAsia="Arial Unicode MS" w:hAnsiTheme="minorHAnsi" w:cstheme="minorHAnsi"/>
          <w:b/>
          <w:sz w:val="20"/>
          <w:szCs w:val="20"/>
        </w:rPr>
        <w:t>12</w:t>
      </w:r>
      <w:r w:rsidRPr="000B73FE">
        <w:rPr>
          <w:rFonts w:asciiTheme="minorHAnsi" w:eastAsia="Arial Unicode MS" w:hAnsiTheme="minorHAnsi" w:cstheme="minorHAnsi"/>
          <w:b/>
          <w:sz w:val="20"/>
          <w:szCs w:val="20"/>
        </w:rPr>
        <w:t>0 days</w:t>
      </w:r>
      <w:r w:rsidRPr="00E00923">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5D171B" w:rsidRPr="00E00923" w:rsidRDefault="005D171B" w:rsidP="005D171B">
      <w:pPr>
        <w:pStyle w:val="NoSpacing"/>
        <w:rPr>
          <w:rFonts w:asciiTheme="minorHAnsi" w:eastAsia="Arial Unicode MS" w:hAnsiTheme="minorHAnsi" w:cstheme="minorHAnsi"/>
          <w:sz w:val="20"/>
          <w:szCs w:val="20"/>
        </w:rPr>
      </w:pPr>
    </w:p>
    <w:p w:rsidR="005D171B" w:rsidRPr="00E00923" w:rsidRDefault="005D171B" w:rsidP="005D171B">
      <w:pPr>
        <w:spacing w:after="120" w:line="360" w:lineRule="auto"/>
        <w:jc w:val="both"/>
        <w:rPr>
          <w:rFonts w:asciiTheme="minorHAnsi" w:eastAsia="Arial Unicode MS" w:hAnsiTheme="minorHAnsi" w:cstheme="minorHAnsi"/>
          <w:sz w:val="20"/>
          <w:szCs w:val="20"/>
        </w:rPr>
      </w:pPr>
      <w:r w:rsidRPr="00E00923">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5D171B" w:rsidRPr="00E00923" w:rsidRDefault="005D171B" w:rsidP="005D171B">
      <w:pPr>
        <w:pStyle w:val="NoSpacing"/>
        <w:rPr>
          <w:rFonts w:asciiTheme="minorHAnsi" w:eastAsia="Arial Unicode MS" w:hAnsiTheme="minorHAnsi" w:cstheme="minorHAnsi"/>
          <w:sz w:val="20"/>
          <w:szCs w:val="20"/>
          <w:lang w:val="en-GB"/>
        </w:rPr>
      </w:pPr>
    </w:p>
    <w:p w:rsidR="005D171B" w:rsidRPr="00E00923" w:rsidRDefault="005D171B" w:rsidP="005D171B">
      <w:pPr>
        <w:spacing w:after="120" w:line="360" w:lineRule="auto"/>
        <w:jc w:val="both"/>
        <w:rPr>
          <w:rFonts w:asciiTheme="minorHAnsi" w:eastAsia="Arial Unicode MS" w:hAnsiTheme="minorHAnsi" w:cstheme="minorHAnsi"/>
          <w:sz w:val="20"/>
          <w:szCs w:val="20"/>
        </w:rPr>
      </w:pPr>
      <w:r w:rsidRPr="00E00923">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5D171B" w:rsidRPr="00E00923" w:rsidRDefault="005D171B" w:rsidP="005D171B">
      <w:pPr>
        <w:pStyle w:val="NoSpacing"/>
        <w:rPr>
          <w:rFonts w:asciiTheme="minorHAnsi" w:eastAsia="Arial Unicode MS" w:hAnsiTheme="minorHAnsi" w:cstheme="minorHAnsi"/>
          <w:sz w:val="20"/>
          <w:szCs w:val="20"/>
          <w:lang w:val="en-GB"/>
        </w:rPr>
      </w:pPr>
    </w:p>
    <w:p w:rsidR="005D171B" w:rsidRPr="00E00923" w:rsidRDefault="005D171B" w:rsidP="005D171B">
      <w:pPr>
        <w:spacing w:after="120" w:line="360" w:lineRule="auto"/>
        <w:jc w:val="both"/>
        <w:rPr>
          <w:rFonts w:asciiTheme="minorHAnsi" w:eastAsia="Arial Unicode MS" w:hAnsiTheme="minorHAnsi" w:cstheme="minorHAnsi"/>
          <w:sz w:val="20"/>
          <w:szCs w:val="20"/>
        </w:rPr>
      </w:pPr>
      <w:r w:rsidRPr="00E00923">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5D171B" w:rsidRPr="00E00923" w:rsidTr="005A368B">
        <w:tc>
          <w:tcPr>
            <w:tcW w:w="1182" w:type="dxa"/>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r w:rsidRPr="00E00923">
              <w:rPr>
                <w:rFonts w:asciiTheme="minorHAnsi" w:hAnsiTheme="minorHAnsi" w:cstheme="minorHAnsi"/>
                <w:sz w:val="20"/>
                <w:szCs w:val="20"/>
              </w:rPr>
              <w:br w:type="page"/>
            </w:r>
            <w:r w:rsidRPr="000B73FE">
              <w:rPr>
                <w:rFonts w:asciiTheme="minorHAnsi" w:hAnsiTheme="minorHAnsi" w:cstheme="minorHAnsi"/>
                <w:b/>
                <w:sz w:val="20"/>
                <w:szCs w:val="20"/>
              </w:rPr>
              <w:t>SIGNED</w:t>
            </w:r>
            <w:r w:rsidRPr="00E00923">
              <w:rPr>
                <w:rFonts w:asciiTheme="minorHAnsi" w:hAnsiTheme="minorHAnsi" w:cstheme="minorHAnsi"/>
                <w:sz w:val="20"/>
                <w:szCs w:val="20"/>
              </w:rPr>
              <w:t>:</w:t>
            </w:r>
          </w:p>
        </w:tc>
        <w:tc>
          <w:tcPr>
            <w:tcW w:w="4347" w:type="dxa"/>
            <w:tcBorders>
              <w:bottom w:val="single" w:sz="4" w:space="0" w:color="auto"/>
            </w:tcBorders>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p>
        </w:tc>
        <w:tc>
          <w:tcPr>
            <w:tcW w:w="112" w:type="dxa"/>
          </w:tcPr>
          <w:p w:rsidR="005D171B" w:rsidRPr="00E00923" w:rsidRDefault="005D171B" w:rsidP="005A368B">
            <w:pPr>
              <w:pStyle w:val="NoSpacing"/>
              <w:rPr>
                <w:rFonts w:asciiTheme="minorHAnsi" w:hAnsiTheme="minorHAnsi" w:cstheme="minorHAnsi"/>
                <w:sz w:val="20"/>
                <w:szCs w:val="20"/>
              </w:rPr>
            </w:pPr>
          </w:p>
        </w:tc>
        <w:tc>
          <w:tcPr>
            <w:tcW w:w="891" w:type="dxa"/>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r w:rsidRPr="000B73FE">
              <w:rPr>
                <w:rFonts w:asciiTheme="minorHAnsi" w:hAnsiTheme="minorHAnsi" w:cstheme="minorHAnsi"/>
                <w:b/>
                <w:sz w:val="20"/>
                <w:szCs w:val="20"/>
              </w:rPr>
              <w:t>DATE</w:t>
            </w:r>
            <w:r w:rsidRPr="00E00923">
              <w:rPr>
                <w:rFonts w:asciiTheme="minorHAnsi" w:hAnsiTheme="minorHAnsi" w:cstheme="minorHAnsi"/>
                <w:sz w:val="20"/>
                <w:szCs w:val="20"/>
              </w:rPr>
              <w:t>:</w:t>
            </w:r>
          </w:p>
        </w:tc>
        <w:tc>
          <w:tcPr>
            <w:tcW w:w="2540" w:type="dxa"/>
            <w:tcBorders>
              <w:bottom w:val="single" w:sz="4" w:space="0" w:color="auto"/>
            </w:tcBorders>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p>
        </w:tc>
      </w:tr>
    </w:tbl>
    <w:p w:rsidR="005379C2" w:rsidRPr="00E00923" w:rsidRDefault="00D513D1" w:rsidP="00D513D1">
      <w:pPr>
        <w:tabs>
          <w:tab w:val="left" w:pos="3555"/>
        </w:tabs>
        <w:spacing w:after="120" w:line="360" w:lineRule="auto"/>
        <w:jc w:val="both"/>
        <w:rPr>
          <w:rFonts w:asciiTheme="minorHAnsi" w:hAnsiTheme="minorHAnsi" w:cstheme="minorHAnsi"/>
          <w:sz w:val="20"/>
          <w:szCs w:val="20"/>
        </w:rPr>
      </w:pPr>
      <w:r>
        <w:rPr>
          <w:rFonts w:asciiTheme="minorHAnsi" w:hAnsiTheme="minorHAnsi" w:cstheme="minorHAnsi"/>
          <w:sz w:val="20"/>
          <w:szCs w:val="20"/>
        </w:rPr>
        <w:tab/>
      </w:r>
    </w:p>
    <w:tbl>
      <w:tblPr>
        <w:tblW w:w="9250" w:type="dxa"/>
        <w:tblCellMar>
          <w:left w:w="0" w:type="dxa"/>
          <w:right w:w="0" w:type="dxa"/>
        </w:tblCellMar>
        <w:tblLook w:val="0000" w:firstRow="0" w:lastRow="0" w:firstColumn="0" w:lastColumn="0" w:noHBand="0" w:noVBand="0"/>
      </w:tblPr>
      <w:tblGrid>
        <w:gridCol w:w="3119"/>
        <w:gridCol w:w="6131"/>
      </w:tblGrid>
      <w:tr w:rsidR="005D171B" w:rsidRPr="00E00923" w:rsidTr="005A368B">
        <w:trPr>
          <w:trHeight w:val="454"/>
        </w:trPr>
        <w:tc>
          <w:tcPr>
            <w:tcW w:w="3119" w:type="dxa"/>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r w:rsidRPr="000B73FE">
              <w:rPr>
                <w:rFonts w:asciiTheme="minorHAnsi" w:hAnsiTheme="minorHAnsi" w:cstheme="minorHAnsi"/>
                <w:b/>
                <w:sz w:val="20"/>
                <w:szCs w:val="20"/>
              </w:rPr>
              <w:lastRenderedPageBreak/>
              <w:t>Print name of signatory</w:t>
            </w:r>
            <w:r w:rsidRPr="00E00923">
              <w:rPr>
                <w:rFonts w:asciiTheme="minorHAnsi" w:hAnsiTheme="minorHAnsi" w:cstheme="minorHAnsi"/>
                <w:sz w:val="20"/>
                <w:szCs w:val="20"/>
              </w:rPr>
              <w:t>)</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p>
        </w:tc>
      </w:tr>
      <w:tr w:rsidR="005D171B" w:rsidRPr="00E00923" w:rsidTr="005A368B">
        <w:trPr>
          <w:trHeight w:val="888"/>
        </w:trPr>
        <w:tc>
          <w:tcPr>
            <w:tcW w:w="3119" w:type="dxa"/>
            <w:tcMar>
              <w:top w:w="0" w:type="dxa"/>
              <w:left w:w="108" w:type="dxa"/>
              <w:bottom w:w="0" w:type="dxa"/>
              <w:right w:w="108" w:type="dxa"/>
            </w:tcMar>
            <w:vAlign w:val="bottom"/>
          </w:tcPr>
          <w:p w:rsidR="005D171B" w:rsidRPr="000B73FE" w:rsidRDefault="005D171B" w:rsidP="005A368B">
            <w:pPr>
              <w:pStyle w:val="NoSpacing"/>
              <w:rPr>
                <w:rFonts w:asciiTheme="minorHAnsi" w:hAnsiTheme="minorHAnsi" w:cstheme="minorHAnsi"/>
                <w:b/>
                <w:sz w:val="20"/>
                <w:szCs w:val="20"/>
              </w:rPr>
            </w:pPr>
            <w:r w:rsidRPr="000B73FE">
              <w:rPr>
                <w:rFonts w:asciiTheme="minorHAnsi" w:hAnsiTheme="minorHAnsi" w:cstheme="minorHAnsi"/>
                <w:b/>
                <w:sz w:val="20"/>
                <w:szCs w:val="20"/>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p>
        </w:tc>
      </w:tr>
    </w:tbl>
    <w:p w:rsidR="005D171B" w:rsidRPr="00E00923" w:rsidRDefault="005D171B" w:rsidP="005D171B">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5D171B" w:rsidRPr="00E00923" w:rsidTr="005A368B">
        <w:trPr>
          <w:trHeight w:val="454"/>
        </w:trPr>
        <w:tc>
          <w:tcPr>
            <w:tcW w:w="3108" w:type="dxa"/>
            <w:tcMar>
              <w:top w:w="0" w:type="dxa"/>
              <w:left w:w="108" w:type="dxa"/>
              <w:bottom w:w="0" w:type="dxa"/>
              <w:right w:w="108" w:type="dxa"/>
            </w:tcMar>
            <w:vAlign w:val="bottom"/>
          </w:tcPr>
          <w:p w:rsidR="005D171B" w:rsidRPr="00E00923" w:rsidRDefault="005D171B" w:rsidP="005A368B">
            <w:pPr>
              <w:pStyle w:val="NoSpacing"/>
              <w:rPr>
                <w:rFonts w:asciiTheme="minorHAnsi" w:hAnsiTheme="minorHAnsi" w:cstheme="minorHAnsi"/>
                <w:sz w:val="20"/>
                <w:szCs w:val="20"/>
              </w:rPr>
            </w:pPr>
            <w:r w:rsidRPr="000B73FE">
              <w:rPr>
                <w:rFonts w:asciiTheme="minorHAnsi" w:hAnsiTheme="minorHAnsi" w:cstheme="minorHAnsi"/>
                <w:b/>
                <w:sz w:val="20"/>
                <w:szCs w:val="20"/>
              </w:rPr>
              <w:t>FOR AND ON BEHALF OF</w:t>
            </w:r>
            <w:r w:rsidRPr="00E00923">
              <w:rPr>
                <w:rFonts w:asciiTheme="minorHAnsi" w:hAnsiTheme="minorHAnsi" w:cstheme="minorHAnsi"/>
                <w:sz w:val="20"/>
                <w:szCs w:val="20"/>
              </w:rPr>
              <w:t>:</w:t>
            </w:r>
          </w:p>
        </w:tc>
        <w:tc>
          <w:tcPr>
            <w:tcW w:w="1990" w:type="dxa"/>
            <w:tcMar>
              <w:top w:w="0" w:type="dxa"/>
              <w:left w:w="108" w:type="dxa"/>
              <w:bottom w:w="0" w:type="dxa"/>
              <w:right w:w="108" w:type="dxa"/>
            </w:tcMar>
            <w:vAlign w:val="bottom"/>
          </w:tcPr>
          <w:p w:rsidR="005D171B" w:rsidRPr="00802E54" w:rsidRDefault="005D171B" w:rsidP="005A368B">
            <w:pPr>
              <w:pStyle w:val="NoSpacing"/>
              <w:rPr>
                <w:rFonts w:asciiTheme="minorHAnsi" w:hAnsiTheme="minorHAnsi" w:cstheme="minorHAnsi"/>
                <w:sz w:val="20"/>
                <w:szCs w:val="20"/>
              </w:rPr>
            </w:pPr>
            <w:r w:rsidRPr="00802E54">
              <w:rPr>
                <w:rFonts w:asciiTheme="minorHAnsi" w:hAnsiTheme="minorHAnsi" w:cstheme="minorHAnsi"/>
                <w:sz w:val="20"/>
                <w:szCs w:val="20"/>
              </w:rPr>
              <w:t>COMPANY NAME</w:t>
            </w:r>
          </w:p>
        </w:tc>
        <w:tc>
          <w:tcPr>
            <w:tcW w:w="4065" w:type="dxa"/>
            <w:tcBorders>
              <w:bottom w:val="single" w:sz="4" w:space="0" w:color="auto"/>
            </w:tcBorders>
            <w:tcMar>
              <w:top w:w="0" w:type="dxa"/>
              <w:left w:w="108" w:type="dxa"/>
              <w:bottom w:w="0" w:type="dxa"/>
              <w:right w:w="108" w:type="dxa"/>
            </w:tcMar>
            <w:vAlign w:val="bottom"/>
          </w:tcPr>
          <w:p w:rsidR="005D171B" w:rsidRPr="00E00923" w:rsidRDefault="005D171B" w:rsidP="005A368B">
            <w:pPr>
              <w:pStyle w:val="NoSpacing"/>
              <w:rPr>
                <w:rFonts w:asciiTheme="minorHAnsi" w:hAnsiTheme="minorHAnsi" w:cstheme="minorHAnsi"/>
                <w:sz w:val="20"/>
                <w:szCs w:val="20"/>
              </w:rPr>
            </w:pPr>
          </w:p>
          <w:p w:rsidR="005D171B" w:rsidRPr="00E00923" w:rsidRDefault="005D171B" w:rsidP="005A368B">
            <w:pPr>
              <w:pStyle w:val="NoSpacing"/>
              <w:rPr>
                <w:rFonts w:asciiTheme="minorHAnsi" w:hAnsiTheme="minorHAnsi" w:cstheme="minorHAnsi"/>
                <w:sz w:val="20"/>
                <w:szCs w:val="20"/>
              </w:rPr>
            </w:pPr>
          </w:p>
        </w:tc>
      </w:tr>
      <w:tr w:rsidR="005D171B" w:rsidRPr="00E00923" w:rsidTr="005A368B">
        <w:trPr>
          <w:trHeight w:val="454"/>
        </w:trPr>
        <w:tc>
          <w:tcPr>
            <w:tcW w:w="3108" w:type="dxa"/>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p>
        </w:tc>
        <w:tc>
          <w:tcPr>
            <w:tcW w:w="1990" w:type="dxa"/>
            <w:tcMar>
              <w:top w:w="0" w:type="dxa"/>
              <w:left w:w="108" w:type="dxa"/>
              <w:bottom w:w="0" w:type="dxa"/>
              <w:right w:w="108" w:type="dxa"/>
            </w:tcMar>
            <w:vAlign w:val="bottom"/>
          </w:tcPr>
          <w:p w:rsidR="005D171B" w:rsidRPr="00802E54" w:rsidRDefault="005D171B" w:rsidP="005A368B">
            <w:pPr>
              <w:pStyle w:val="NoSpacing"/>
              <w:rPr>
                <w:rFonts w:asciiTheme="minorHAnsi" w:hAnsiTheme="minorHAnsi" w:cstheme="minorHAnsi"/>
                <w:sz w:val="20"/>
                <w:szCs w:val="20"/>
              </w:rPr>
            </w:pPr>
            <w:r w:rsidRPr="00802E54">
              <w:rPr>
                <w:rFonts w:asciiTheme="minorHAnsi" w:hAnsiTheme="minorHAnsi" w:cstheme="minorHAnsi"/>
                <w:sz w:val="20"/>
                <w:szCs w:val="20"/>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5D171B" w:rsidRPr="00E00923" w:rsidRDefault="005D171B" w:rsidP="005A368B">
            <w:pPr>
              <w:pStyle w:val="NoSpacing"/>
              <w:rPr>
                <w:rFonts w:asciiTheme="minorHAnsi" w:hAnsiTheme="minorHAnsi" w:cstheme="minorHAnsi"/>
                <w:sz w:val="20"/>
                <w:szCs w:val="20"/>
              </w:rPr>
            </w:pPr>
          </w:p>
        </w:tc>
      </w:tr>
      <w:tr w:rsidR="005D171B" w:rsidRPr="00E00923" w:rsidTr="005A368B">
        <w:trPr>
          <w:trHeight w:val="454"/>
        </w:trPr>
        <w:tc>
          <w:tcPr>
            <w:tcW w:w="3108" w:type="dxa"/>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p>
        </w:tc>
        <w:tc>
          <w:tcPr>
            <w:tcW w:w="1990" w:type="dxa"/>
            <w:tcMar>
              <w:top w:w="0" w:type="dxa"/>
              <w:left w:w="108" w:type="dxa"/>
              <w:bottom w:w="0" w:type="dxa"/>
              <w:right w:w="108" w:type="dxa"/>
            </w:tcMar>
            <w:vAlign w:val="bottom"/>
          </w:tcPr>
          <w:p w:rsidR="005D171B" w:rsidRPr="00802E54" w:rsidRDefault="005D171B" w:rsidP="005A368B">
            <w:pPr>
              <w:pStyle w:val="NoSpacing"/>
              <w:rPr>
                <w:rFonts w:asciiTheme="minorHAnsi" w:hAnsiTheme="minorHAnsi" w:cstheme="minorHAnsi"/>
                <w:sz w:val="20"/>
                <w:szCs w:val="20"/>
              </w:rPr>
            </w:pPr>
            <w:r w:rsidRPr="00802E54">
              <w:rPr>
                <w:rFonts w:asciiTheme="minorHAnsi" w:hAnsiTheme="minorHAnsi" w:cstheme="minorHAnsi"/>
                <w:sz w:val="20"/>
                <w:szCs w:val="20"/>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5D171B" w:rsidRPr="00E00923" w:rsidRDefault="005D171B" w:rsidP="005A368B">
            <w:pPr>
              <w:pStyle w:val="NoSpacing"/>
              <w:rPr>
                <w:rFonts w:asciiTheme="minorHAnsi" w:hAnsiTheme="minorHAnsi" w:cstheme="minorHAnsi"/>
                <w:sz w:val="20"/>
                <w:szCs w:val="20"/>
              </w:rPr>
            </w:pPr>
          </w:p>
        </w:tc>
      </w:tr>
      <w:tr w:rsidR="005D171B" w:rsidRPr="00E00923" w:rsidTr="005A368B">
        <w:trPr>
          <w:trHeight w:val="454"/>
        </w:trPr>
        <w:tc>
          <w:tcPr>
            <w:tcW w:w="3108" w:type="dxa"/>
            <w:tcMar>
              <w:top w:w="0" w:type="dxa"/>
              <w:left w:w="108" w:type="dxa"/>
              <w:bottom w:w="0" w:type="dxa"/>
              <w:right w:w="108" w:type="dxa"/>
            </w:tcMar>
            <w:vAlign w:val="center"/>
          </w:tcPr>
          <w:p w:rsidR="005D171B" w:rsidRPr="00E00923" w:rsidRDefault="005D171B" w:rsidP="005A368B">
            <w:pPr>
              <w:pStyle w:val="NoSpacing"/>
              <w:rPr>
                <w:rFonts w:asciiTheme="minorHAnsi" w:hAnsiTheme="minorHAnsi" w:cstheme="minorHAnsi"/>
                <w:sz w:val="20"/>
                <w:szCs w:val="20"/>
              </w:rPr>
            </w:pPr>
          </w:p>
        </w:tc>
        <w:tc>
          <w:tcPr>
            <w:tcW w:w="1990" w:type="dxa"/>
            <w:tcMar>
              <w:top w:w="0" w:type="dxa"/>
              <w:left w:w="108" w:type="dxa"/>
              <w:bottom w:w="0" w:type="dxa"/>
              <w:right w:w="108" w:type="dxa"/>
            </w:tcMar>
            <w:vAlign w:val="bottom"/>
          </w:tcPr>
          <w:p w:rsidR="005D171B" w:rsidRPr="00802E54" w:rsidRDefault="005D171B" w:rsidP="005A368B">
            <w:pPr>
              <w:pStyle w:val="NoSpacing"/>
              <w:rPr>
                <w:rFonts w:asciiTheme="minorHAnsi" w:hAnsiTheme="minorHAnsi" w:cstheme="minorHAnsi"/>
                <w:sz w:val="20"/>
                <w:szCs w:val="20"/>
              </w:rPr>
            </w:pPr>
            <w:r w:rsidRPr="00802E54">
              <w:rPr>
                <w:rFonts w:asciiTheme="minorHAnsi" w:hAnsiTheme="minorHAnsi" w:cstheme="minorHAnsi"/>
                <w:sz w:val="20"/>
                <w:szCs w:val="20"/>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5D171B" w:rsidRPr="00E00923" w:rsidRDefault="005D171B" w:rsidP="005A368B">
            <w:pPr>
              <w:pStyle w:val="NoSpacing"/>
              <w:rPr>
                <w:rFonts w:asciiTheme="minorHAnsi" w:hAnsiTheme="minorHAnsi" w:cstheme="minorHAnsi"/>
                <w:sz w:val="20"/>
                <w:szCs w:val="20"/>
              </w:rPr>
            </w:pPr>
          </w:p>
        </w:tc>
      </w:tr>
    </w:tbl>
    <w:p w:rsidR="005D171B" w:rsidRPr="00E00923" w:rsidRDefault="005D171B" w:rsidP="005D171B">
      <w:pPr>
        <w:tabs>
          <w:tab w:val="left" w:pos="720"/>
        </w:tabs>
        <w:suppressAutoHyphens/>
        <w:spacing w:line="360" w:lineRule="auto"/>
        <w:jc w:val="both"/>
        <w:rPr>
          <w:rFonts w:asciiTheme="minorHAnsi" w:hAnsiTheme="minorHAnsi" w:cstheme="minorHAnsi"/>
          <w:bCs/>
          <w:sz w:val="20"/>
          <w:szCs w:val="20"/>
        </w:rPr>
      </w:pPr>
    </w:p>
    <w:p w:rsidR="005D171B" w:rsidRPr="00E00923" w:rsidRDefault="005D171B" w:rsidP="005D171B">
      <w:pPr>
        <w:tabs>
          <w:tab w:val="left" w:pos="720"/>
        </w:tabs>
        <w:suppressAutoHyphens/>
        <w:spacing w:line="360" w:lineRule="auto"/>
        <w:jc w:val="both"/>
        <w:rPr>
          <w:rFonts w:asciiTheme="minorHAnsi" w:hAnsiTheme="minorHAnsi" w:cstheme="minorHAnsi"/>
          <w:bCs/>
          <w:sz w:val="20"/>
          <w:szCs w:val="20"/>
        </w:rPr>
      </w:pPr>
    </w:p>
    <w:p w:rsidR="005D171B" w:rsidRPr="00E00923" w:rsidRDefault="005D171B" w:rsidP="005D171B">
      <w:pPr>
        <w:tabs>
          <w:tab w:val="left" w:pos="720"/>
        </w:tabs>
        <w:suppressAutoHyphens/>
        <w:spacing w:line="360" w:lineRule="auto"/>
        <w:jc w:val="both"/>
        <w:rPr>
          <w:rFonts w:asciiTheme="minorHAnsi" w:hAnsiTheme="minorHAnsi" w:cstheme="minorHAnsi"/>
          <w:bCs/>
          <w:sz w:val="20"/>
          <w:szCs w:val="20"/>
        </w:rPr>
      </w:pPr>
    </w:p>
    <w:p w:rsidR="005D171B" w:rsidRPr="00E00923" w:rsidRDefault="005D171B" w:rsidP="005D171B">
      <w:pPr>
        <w:tabs>
          <w:tab w:val="left" w:pos="720"/>
        </w:tabs>
        <w:suppressAutoHyphens/>
        <w:spacing w:line="360" w:lineRule="auto"/>
        <w:jc w:val="both"/>
        <w:rPr>
          <w:rFonts w:asciiTheme="minorHAnsi" w:hAnsiTheme="minorHAnsi" w:cstheme="minorHAnsi"/>
          <w:bCs/>
          <w:sz w:val="20"/>
          <w:szCs w:val="20"/>
        </w:rPr>
      </w:pPr>
    </w:p>
    <w:p w:rsidR="005D171B" w:rsidRPr="00E00923" w:rsidRDefault="005D171B" w:rsidP="005D171B">
      <w:pPr>
        <w:tabs>
          <w:tab w:val="left" w:pos="720"/>
        </w:tabs>
        <w:suppressAutoHyphens/>
        <w:spacing w:line="360" w:lineRule="auto"/>
        <w:jc w:val="both"/>
        <w:rPr>
          <w:rFonts w:asciiTheme="minorHAnsi" w:hAnsiTheme="minorHAnsi" w:cstheme="minorHAnsi"/>
          <w:bCs/>
          <w:sz w:val="20"/>
          <w:szCs w:val="20"/>
        </w:rPr>
      </w:pPr>
    </w:p>
    <w:p w:rsidR="005D171B" w:rsidRPr="00E00923" w:rsidRDefault="005D171B" w:rsidP="005D171B">
      <w:pPr>
        <w:tabs>
          <w:tab w:val="left" w:pos="720"/>
        </w:tabs>
        <w:suppressAutoHyphens/>
        <w:spacing w:line="360" w:lineRule="auto"/>
        <w:jc w:val="both"/>
        <w:rPr>
          <w:rFonts w:asciiTheme="minorHAnsi" w:hAnsiTheme="minorHAnsi" w:cstheme="minorHAnsi"/>
          <w:bCs/>
          <w:sz w:val="20"/>
          <w:szCs w:val="20"/>
        </w:rPr>
      </w:pPr>
    </w:p>
    <w:p w:rsidR="005D171B" w:rsidRPr="00E00923" w:rsidRDefault="005D171B" w:rsidP="005D171B">
      <w:pPr>
        <w:spacing w:before="20" w:after="20" w:line="360" w:lineRule="auto"/>
        <w:jc w:val="both"/>
        <w:rPr>
          <w:rFonts w:asciiTheme="minorHAnsi" w:hAnsiTheme="minorHAnsi" w:cstheme="minorHAnsi"/>
          <w:sz w:val="20"/>
          <w:szCs w:val="20"/>
        </w:rPr>
      </w:pPr>
    </w:p>
    <w:p w:rsidR="005D171B" w:rsidRPr="00E00923"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9E3378" w:rsidRPr="00E00923" w:rsidRDefault="009E3378"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65760E" w:rsidRPr="00E00923" w:rsidRDefault="0065760E" w:rsidP="0065760E">
      <w:pPr>
        <w:spacing w:after="120" w:line="360" w:lineRule="auto"/>
        <w:jc w:val="both"/>
        <w:rPr>
          <w:rFonts w:asciiTheme="minorHAnsi" w:hAnsiTheme="minorHAnsi" w:cstheme="minorHAnsi"/>
          <w:sz w:val="20"/>
          <w:szCs w:val="20"/>
        </w:rPr>
      </w:pPr>
    </w:p>
    <w:p w:rsidR="0065760E" w:rsidRPr="00E00923" w:rsidRDefault="0065760E" w:rsidP="0065760E">
      <w:pPr>
        <w:tabs>
          <w:tab w:val="left" w:pos="720"/>
        </w:tabs>
        <w:suppressAutoHyphens/>
        <w:spacing w:line="360" w:lineRule="auto"/>
        <w:jc w:val="both"/>
        <w:rPr>
          <w:rFonts w:asciiTheme="minorHAnsi" w:hAnsiTheme="minorHAnsi" w:cstheme="minorHAnsi"/>
          <w:bCs/>
          <w:sz w:val="20"/>
          <w:szCs w:val="20"/>
        </w:rPr>
      </w:pPr>
    </w:p>
    <w:p w:rsidR="0065760E" w:rsidRPr="00E00923" w:rsidRDefault="0065760E" w:rsidP="0065760E">
      <w:pPr>
        <w:tabs>
          <w:tab w:val="left" w:pos="720"/>
        </w:tabs>
        <w:suppressAutoHyphens/>
        <w:spacing w:line="360" w:lineRule="auto"/>
        <w:jc w:val="both"/>
        <w:rPr>
          <w:rFonts w:asciiTheme="minorHAnsi" w:hAnsiTheme="minorHAnsi" w:cstheme="minorHAnsi"/>
          <w:bCs/>
          <w:sz w:val="20"/>
          <w:szCs w:val="20"/>
        </w:rPr>
      </w:pPr>
    </w:p>
    <w:p w:rsidR="0065760E" w:rsidRPr="00E00923" w:rsidRDefault="0065760E" w:rsidP="0065760E">
      <w:pPr>
        <w:tabs>
          <w:tab w:val="left" w:pos="720"/>
        </w:tabs>
        <w:suppressAutoHyphens/>
        <w:spacing w:line="360" w:lineRule="auto"/>
        <w:jc w:val="both"/>
        <w:rPr>
          <w:rFonts w:asciiTheme="minorHAnsi" w:hAnsiTheme="minorHAnsi" w:cstheme="minorHAnsi"/>
          <w:bCs/>
          <w:sz w:val="20"/>
          <w:szCs w:val="20"/>
        </w:rPr>
      </w:pPr>
    </w:p>
    <w:p w:rsidR="0065760E" w:rsidRPr="00E00923" w:rsidRDefault="0065760E" w:rsidP="0065760E">
      <w:pPr>
        <w:tabs>
          <w:tab w:val="left" w:pos="720"/>
        </w:tabs>
        <w:suppressAutoHyphens/>
        <w:spacing w:line="360" w:lineRule="auto"/>
        <w:jc w:val="both"/>
        <w:rPr>
          <w:rFonts w:asciiTheme="minorHAnsi" w:hAnsiTheme="minorHAnsi" w:cstheme="minorHAnsi"/>
          <w:bCs/>
          <w:sz w:val="20"/>
          <w:szCs w:val="20"/>
        </w:rPr>
      </w:pPr>
    </w:p>
    <w:p w:rsidR="0065760E" w:rsidRPr="00E00923" w:rsidRDefault="0065760E" w:rsidP="0065760E">
      <w:pPr>
        <w:spacing w:before="20" w:after="20" w:line="360" w:lineRule="auto"/>
        <w:jc w:val="both"/>
        <w:rPr>
          <w:rFonts w:asciiTheme="minorHAnsi" w:hAnsiTheme="minorHAnsi" w:cstheme="minorHAnsi"/>
          <w:sz w:val="20"/>
          <w:szCs w:val="20"/>
        </w:rPr>
      </w:pPr>
    </w:p>
    <w:p w:rsidR="0065760E" w:rsidRPr="00E00923" w:rsidRDefault="0065760E" w:rsidP="0065760E">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C65994" w:rsidRPr="00E00923" w:rsidRDefault="00C65994" w:rsidP="0065760E">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C65994" w:rsidRPr="00E00923" w:rsidRDefault="00C65994" w:rsidP="0065760E">
      <w:pPr>
        <w:widowControl w:val="0"/>
        <w:autoSpaceDE w:val="0"/>
        <w:autoSpaceDN w:val="0"/>
        <w:adjustRightInd w:val="0"/>
        <w:spacing w:line="360" w:lineRule="auto"/>
        <w:ind w:right="-12"/>
        <w:jc w:val="both"/>
        <w:rPr>
          <w:rFonts w:asciiTheme="minorHAnsi" w:hAnsiTheme="minorHAnsi" w:cstheme="minorHAnsi"/>
          <w:sz w:val="20"/>
          <w:szCs w:val="20"/>
          <w:lang w:val="en-US"/>
        </w:rPr>
      </w:pPr>
    </w:p>
    <w:p w:rsidR="00404D34" w:rsidRPr="000B73FE" w:rsidRDefault="001C189B" w:rsidP="00874E6D">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8" w:name="_Toc74392658"/>
      <w:r w:rsidRPr="000B73FE">
        <w:rPr>
          <w:rFonts w:asciiTheme="minorHAnsi" w:hAnsiTheme="minorHAnsi" w:cstheme="minorHAnsi"/>
          <w:b/>
          <w:kern w:val="28"/>
          <w:sz w:val="20"/>
          <w:szCs w:val="20"/>
        </w:rPr>
        <w:lastRenderedPageBreak/>
        <w:t>A</w:t>
      </w:r>
      <w:r w:rsidR="00404D34" w:rsidRPr="000B73FE">
        <w:rPr>
          <w:rFonts w:asciiTheme="minorHAnsi" w:hAnsiTheme="minorHAnsi" w:cstheme="minorHAnsi"/>
          <w:b/>
          <w:kern w:val="28"/>
          <w:sz w:val="20"/>
          <w:szCs w:val="20"/>
        </w:rPr>
        <w:t>NNEXURE D: Declaration of Interest (SBD4</w:t>
      </w:r>
      <w:r w:rsidR="00373925" w:rsidRPr="000B73FE">
        <w:rPr>
          <w:rFonts w:asciiTheme="minorHAnsi" w:hAnsiTheme="minorHAnsi" w:cstheme="minorHAnsi"/>
          <w:b/>
          <w:kern w:val="28"/>
          <w:sz w:val="20"/>
          <w:szCs w:val="20"/>
        </w:rPr>
        <w:t>)</w:t>
      </w:r>
      <w:bookmarkEnd w:id="48"/>
      <w:r w:rsidR="00373925" w:rsidRPr="000B73FE">
        <w:rPr>
          <w:rFonts w:asciiTheme="minorHAnsi" w:hAnsiTheme="minorHAnsi" w:cstheme="minorHAnsi"/>
          <w:b/>
          <w:kern w:val="28"/>
          <w:sz w:val="20"/>
          <w:szCs w:val="20"/>
        </w:rPr>
        <w:t xml:space="preserve">                                                                                                                           </w:t>
      </w:r>
    </w:p>
    <w:p w:rsidR="00F80B48" w:rsidRPr="00E00923" w:rsidRDefault="00614BDC" w:rsidP="00F80B48">
      <w:pPr>
        <w:tabs>
          <w:tab w:val="left" w:pos="-963"/>
          <w:tab w:val="left" w:pos="7363"/>
        </w:tabs>
        <w:spacing w:line="360" w:lineRule="auto"/>
        <w:ind w:left="709" w:hanging="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1.</w:t>
      </w:r>
      <w:r w:rsidRPr="00E00923">
        <w:rPr>
          <w:rFonts w:asciiTheme="minorHAnsi" w:hAnsiTheme="minorHAnsi" w:cstheme="minorHAnsi"/>
          <w:sz w:val="20"/>
          <w:szCs w:val="20"/>
          <w:lang w:val="en-GB"/>
        </w:rPr>
        <w:tab/>
        <w:t>Any legal person, including persons employed by the state</w:t>
      </w:r>
      <w:r w:rsidR="009B6F98" w:rsidRPr="00E00923">
        <w:rPr>
          <w:rStyle w:val="FootnoteReference"/>
          <w:rFonts w:asciiTheme="minorHAnsi" w:hAnsiTheme="minorHAnsi" w:cstheme="minorHAnsi"/>
          <w:sz w:val="20"/>
          <w:szCs w:val="20"/>
          <w:lang w:val="en-GB"/>
        </w:rPr>
        <w:footnoteReference w:id="1"/>
      </w:r>
      <w:r w:rsidRPr="00E00923">
        <w:rPr>
          <w:rFonts w:asciiTheme="minorHAnsi" w:hAnsiTheme="minorHAnsi" w:cstheme="minorHAnsi"/>
          <w:sz w:val="20"/>
          <w:szCs w:val="20"/>
          <w:lang w:val="en-GB"/>
        </w:rPr>
        <w:t xml:space="preserve">, or persons having a kinship </w:t>
      </w:r>
      <w:r w:rsidR="00F80B48" w:rsidRPr="00E00923">
        <w:rPr>
          <w:rFonts w:asciiTheme="minorHAnsi" w:hAnsiTheme="minorHAnsi" w:cstheme="minorHAnsi"/>
          <w:sz w:val="20"/>
          <w:szCs w:val="20"/>
          <w:lang w:val="en-GB"/>
        </w:rPr>
        <w:t>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F80B48" w:rsidRPr="00E00923">
        <w:rPr>
          <w:rFonts w:asciiTheme="minorHAnsi" w:hAnsiTheme="minorHAnsi" w:cstheme="minorHAnsi"/>
          <w:i/>
          <w:sz w:val="20"/>
          <w:szCs w:val="20"/>
          <w:lang w:val="en-GB"/>
        </w:rPr>
        <w:t xml:space="preserve"> </w:t>
      </w:r>
      <w:r w:rsidR="00F80B48" w:rsidRPr="00E00923">
        <w:rPr>
          <w:rFonts w:asciiTheme="minorHAnsi" w:hAnsiTheme="minorHAnsi" w:cstheme="minorHAnsi"/>
          <w:sz w:val="20"/>
          <w:szCs w:val="20"/>
          <w:lang w:val="en-GB"/>
        </w:rPr>
        <w:t xml:space="preserve">in relation to the evaluating/adjudicating authority where: </w:t>
      </w:r>
    </w:p>
    <w:p w:rsidR="00F80B48" w:rsidRPr="00E00923" w:rsidRDefault="00F80B48" w:rsidP="00F80B48">
      <w:pPr>
        <w:spacing w:line="360" w:lineRule="auto"/>
        <w:ind w:left="851" w:hanging="851"/>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1.1.1</w:t>
      </w:r>
      <w:r w:rsidRPr="00E00923">
        <w:rPr>
          <w:rFonts w:asciiTheme="minorHAnsi" w:hAnsiTheme="minorHAnsi" w:cstheme="minorHAnsi"/>
          <w:sz w:val="20"/>
          <w:szCs w:val="20"/>
          <w:lang w:val="en-GB"/>
        </w:rPr>
        <w:tab/>
        <w:t>the bidder is employed by the state; and/or</w:t>
      </w:r>
    </w:p>
    <w:p w:rsidR="00F80B48" w:rsidRPr="00E00923" w:rsidRDefault="00F80B48" w:rsidP="00F80B48">
      <w:pPr>
        <w:spacing w:line="360" w:lineRule="auto"/>
        <w:ind w:left="851" w:hanging="851"/>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1.1.2</w:t>
      </w:r>
      <w:r w:rsidRPr="00E00923">
        <w:rPr>
          <w:rFonts w:asciiTheme="minorHAnsi" w:hAnsiTheme="minorHAnsi" w:cstheme="minorHAnsi"/>
          <w:sz w:val="20"/>
          <w:szCs w:val="20"/>
          <w:lang w:val="en-GB"/>
        </w:rPr>
        <w:tab/>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9527A1" w:rsidRPr="00E00923" w:rsidRDefault="009527A1" w:rsidP="009527A1">
      <w:pPr>
        <w:pStyle w:val="NoSpacing"/>
        <w:rPr>
          <w:rFonts w:asciiTheme="minorHAnsi" w:hAnsiTheme="minorHAnsi" w:cstheme="minorHAnsi"/>
          <w:sz w:val="20"/>
          <w:szCs w:val="20"/>
          <w:lang w:val="en-GB"/>
        </w:rPr>
      </w:pPr>
    </w:p>
    <w:p w:rsidR="00F80B48" w:rsidRPr="00E00923" w:rsidRDefault="00F80B48" w:rsidP="00F80B48">
      <w:pPr>
        <w:tabs>
          <w:tab w:val="left" w:pos="-963"/>
          <w:tab w:val="left" w:pos="-720"/>
          <w:tab w:val="left" w:pos="1215"/>
          <w:tab w:val="left" w:pos="2250"/>
          <w:tab w:val="left" w:pos="7363"/>
        </w:tabs>
        <w:spacing w:line="360" w:lineRule="auto"/>
        <w:ind w:left="709" w:hanging="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1.2</w:t>
      </w:r>
      <w:r w:rsidRPr="00E00923">
        <w:rPr>
          <w:rFonts w:asciiTheme="minorHAnsi" w:hAnsiTheme="minorHAnsi" w:cstheme="minorHAnsi"/>
          <w:sz w:val="20"/>
          <w:szCs w:val="20"/>
          <w:lang w:val="en-GB"/>
        </w:rPr>
        <w:tab/>
      </w:r>
      <w:r w:rsidRPr="000B73FE">
        <w:rPr>
          <w:rFonts w:asciiTheme="minorHAnsi" w:hAnsiTheme="minorHAnsi" w:cstheme="minorHAnsi"/>
          <w:b/>
          <w:sz w:val="20"/>
          <w:szCs w:val="20"/>
          <w:lang w:val="en-GB"/>
        </w:rPr>
        <w:t>In order to give effect to the above, the following questionnaire must be completed and submitted with the Bid</w:t>
      </w:r>
      <w:r w:rsidRPr="00E00923">
        <w:rPr>
          <w:rFonts w:asciiTheme="minorHAnsi" w:hAnsiTheme="minorHAnsi" w:cstheme="minorHAnsi"/>
          <w:sz w:val="20"/>
          <w:szCs w:val="20"/>
          <w:lang w:val="en-GB"/>
        </w:rPr>
        <w:t>.</w:t>
      </w:r>
    </w:p>
    <w:p w:rsidR="00F80B48" w:rsidRPr="00E00923" w:rsidRDefault="00F80B48" w:rsidP="00F80B48">
      <w:pPr>
        <w:tabs>
          <w:tab w:val="left" w:pos="-963"/>
          <w:tab w:val="left" w:pos="-720"/>
          <w:tab w:val="left" w:pos="993"/>
          <w:tab w:val="left" w:pos="2552"/>
          <w:tab w:val="left" w:pos="7363"/>
        </w:tabs>
        <w:spacing w:line="480" w:lineRule="auto"/>
        <w:rPr>
          <w:rFonts w:asciiTheme="minorHAnsi" w:hAnsiTheme="minorHAnsi" w:cstheme="minorHAnsi"/>
          <w:sz w:val="20"/>
          <w:szCs w:val="20"/>
          <w:lang w:val="en-GB"/>
        </w:rPr>
      </w:pPr>
      <w:r w:rsidRPr="00E00923">
        <w:rPr>
          <w:rFonts w:asciiTheme="minorHAnsi" w:hAnsiTheme="minorHAnsi" w:cstheme="minorHAnsi"/>
          <w:sz w:val="20"/>
          <w:szCs w:val="20"/>
          <w:lang w:val="en-GB"/>
        </w:rPr>
        <w:t>1.2.1</w:t>
      </w:r>
      <w:r w:rsidRPr="00E00923">
        <w:rPr>
          <w:rFonts w:asciiTheme="minorHAnsi" w:hAnsiTheme="minorHAnsi" w:cstheme="minorHAnsi"/>
          <w:sz w:val="20"/>
          <w:szCs w:val="20"/>
          <w:lang w:val="en-GB"/>
        </w:rPr>
        <w:tab/>
        <w:t xml:space="preserve">Full name of bidder or his or her </w:t>
      </w:r>
      <w:r w:rsidR="00246200" w:rsidRPr="00E00923">
        <w:rPr>
          <w:rFonts w:asciiTheme="minorHAnsi" w:hAnsiTheme="minorHAnsi" w:cstheme="minorHAnsi"/>
          <w:sz w:val="20"/>
          <w:szCs w:val="20"/>
          <w:lang w:val="en-GB"/>
        </w:rPr>
        <w:t>representative: _</w:t>
      </w:r>
      <w:r w:rsidRPr="00E00923">
        <w:rPr>
          <w:rFonts w:asciiTheme="minorHAnsi" w:hAnsiTheme="minorHAnsi" w:cstheme="minorHAnsi"/>
          <w:sz w:val="20"/>
          <w:szCs w:val="20"/>
          <w:lang w:val="en-GB"/>
        </w:rPr>
        <w:t>_____________________</w:t>
      </w:r>
      <w:r w:rsidR="00246200" w:rsidRPr="00E00923">
        <w:rPr>
          <w:rFonts w:asciiTheme="minorHAnsi" w:hAnsiTheme="minorHAnsi" w:cstheme="minorHAnsi"/>
          <w:sz w:val="20"/>
          <w:szCs w:val="20"/>
          <w:lang w:val="en-GB"/>
        </w:rPr>
        <w:t>___</w:t>
      </w:r>
    </w:p>
    <w:p w:rsidR="00F80B48" w:rsidRPr="00E00923" w:rsidRDefault="00F80B48" w:rsidP="00F80B48">
      <w:pPr>
        <w:widowControl w:val="0"/>
        <w:tabs>
          <w:tab w:val="left" w:pos="-963"/>
          <w:tab w:val="left" w:pos="-720"/>
        </w:tabs>
        <w:spacing w:line="480" w:lineRule="auto"/>
        <w:ind w:left="993" w:hanging="993"/>
        <w:rPr>
          <w:rFonts w:asciiTheme="minorHAnsi" w:hAnsiTheme="minorHAnsi" w:cstheme="minorHAnsi"/>
          <w:sz w:val="20"/>
          <w:szCs w:val="20"/>
          <w:lang w:val="en-GB"/>
        </w:rPr>
      </w:pPr>
      <w:r w:rsidRPr="00E00923">
        <w:rPr>
          <w:rFonts w:asciiTheme="minorHAnsi" w:hAnsiTheme="minorHAnsi" w:cstheme="minorHAnsi"/>
          <w:sz w:val="20"/>
          <w:szCs w:val="20"/>
          <w:lang w:val="en-GB"/>
        </w:rPr>
        <w:t>1.2.2</w:t>
      </w:r>
      <w:r w:rsidRPr="00E00923">
        <w:rPr>
          <w:rFonts w:asciiTheme="minorHAnsi" w:hAnsiTheme="minorHAnsi" w:cstheme="minorHAnsi"/>
          <w:sz w:val="20"/>
          <w:szCs w:val="20"/>
          <w:lang w:val="en-GB"/>
        </w:rPr>
        <w:tab/>
        <w:t>Identity number: __________________________________________________</w:t>
      </w:r>
    </w:p>
    <w:p w:rsidR="00F80B48" w:rsidRPr="00E00923" w:rsidRDefault="00F80B48" w:rsidP="00D01974">
      <w:pPr>
        <w:pStyle w:val="ListParagraph"/>
        <w:widowControl w:val="0"/>
        <w:numPr>
          <w:ilvl w:val="2"/>
          <w:numId w:val="32"/>
        </w:numPr>
        <w:tabs>
          <w:tab w:val="left" w:pos="-963"/>
          <w:tab w:val="left" w:pos="-720"/>
          <w:tab w:val="left" w:pos="1418"/>
          <w:tab w:val="left" w:pos="2268"/>
          <w:tab w:val="left" w:pos="2552"/>
        </w:tabs>
        <w:spacing w:line="480" w:lineRule="auto"/>
        <w:ind w:left="993" w:hanging="993"/>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Position occupied in the company (director, trustee, shareholder)</w:t>
      </w:r>
      <w:r w:rsidR="00131C4D"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lang w:val="en-GB"/>
        </w:rPr>
        <w:t>_____________</w:t>
      </w:r>
    </w:p>
    <w:p w:rsidR="00F80B48" w:rsidRPr="00E00923" w:rsidRDefault="00F80B48" w:rsidP="00D01974">
      <w:pPr>
        <w:pStyle w:val="ListParagraph"/>
        <w:widowControl w:val="0"/>
        <w:numPr>
          <w:ilvl w:val="2"/>
          <w:numId w:val="32"/>
        </w:numPr>
        <w:tabs>
          <w:tab w:val="left" w:pos="-963"/>
          <w:tab w:val="left" w:pos="-720"/>
          <w:tab w:val="left" w:pos="1418"/>
          <w:tab w:val="left" w:pos="2268"/>
          <w:tab w:val="left" w:pos="2552"/>
        </w:tabs>
        <w:spacing w:line="480" w:lineRule="auto"/>
        <w:ind w:left="993" w:hanging="993"/>
        <w:rPr>
          <w:rFonts w:asciiTheme="minorHAnsi" w:hAnsiTheme="minorHAnsi" w:cstheme="minorHAnsi"/>
          <w:sz w:val="20"/>
          <w:szCs w:val="20"/>
          <w:lang w:val="en-GB"/>
        </w:rPr>
      </w:pPr>
      <w:r w:rsidRPr="00E00923">
        <w:rPr>
          <w:rFonts w:asciiTheme="minorHAnsi" w:hAnsiTheme="minorHAnsi" w:cstheme="minorHAnsi"/>
          <w:sz w:val="20"/>
          <w:szCs w:val="20"/>
          <w:lang w:val="en-GB"/>
        </w:rPr>
        <w:t>Company registration number: _______________________________________</w:t>
      </w:r>
    </w:p>
    <w:p w:rsidR="00F80B48" w:rsidRPr="00E00923" w:rsidRDefault="00F80B48" w:rsidP="00D01974">
      <w:pPr>
        <w:pStyle w:val="ListParagraph"/>
        <w:widowControl w:val="0"/>
        <w:numPr>
          <w:ilvl w:val="2"/>
          <w:numId w:val="32"/>
        </w:numPr>
        <w:tabs>
          <w:tab w:val="left" w:pos="-963"/>
          <w:tab w:val="left" w:pos="-720"/>
          <w:tab w:val="left" w:pos="1418"/>
          <w:tab w:val="left" w:pos="2268"/>
          <w:tab w:val="left" w:pos="2552"/>
        </w:tabs>
        <w:spacing w:line="480" w:lineRule="auto"/>
        <w:ind w:left="993" w:hanging="993"/>
        <w:rPr>
          <w:rFonts w:asciiTheme="minorHAnsi" w:hAnsiTheme="minorHAnsi" w:cstheme="minorHAnsi"/>
          <w:sz w:val="20"/>
          <w:szCs w:val="20"/>
          <w:lang w:val="en-GB"/>
        </w:rPr>
      </w:pPr>
      <w:r w:rsidRPr="00E00923">
        <w:rPr>
          <w:rFonts w:asciiTheme="minorHAnsi" w:hAnsiTheme="minorHAnsi" w:cstheme="minorHAnsi"/>
          <w:sz w:val="20"/>
          <w:szCs w:val="20"/>
          <w:lang w:val="en-GB"/>
        </w:rPr>
        <w:t>Tax reference number: _____________________________________________</w:t>
      </w:r>
    </w:p>
    <w:p w:rsidR="00F80B48" w:rsidRPr="00E00923" w:rsidRDefault="00F80B48" w:rsidP="00D01974">
      <w:pPr>
        <w:pStyle w:val="ListParagraph"/>
        <w:widowControl w:val="0"/>
        <w:numPr>
          <w:ilvl w:val="2"/>
          <w:numId w:val="32"/>
        </w:numPr>
        <w:tabs>
          <w:tab w:val="left" w:pos="-963"/>
          <w:tab w:val="left" w:pos="-720"/>
          <w:tab w:val="left" w:pos="993"/>
          <w:tab w:val="left" w:pos="2268"/>
          <w:tab w:val="left" w:pos="2552"/>
        </w:tabs>
        <w:spacing w:line="480" w:lineRule="auto"/>
        <w:ind w:left="993" w:hanging="993"/>
        <w:rPr>
          <w:rFonts w:asciiTheme="minorHAnsi" w:hAnsiTheme="minorHAnsi" w:cstheme="minorHAnsi"/>
          <w:sz w:val="20"/>
          <w:szCs w:val="20"/>
          <w:lang w:val="en-GB"/>
        </w:rPr>
      </w:pPr>
      <w:r w:rsidRPr="00E00923">
        <w:rPr>
          <w:rFonts w:asciiTheme="minorHAnsi" w:hAnsiTheme="minorHAnsi" w:cstheme="minorHAnsi"/>
          <w:sz w:val="20"/>
          <w:szCs w:val="20"/>
          <w:lang w:val="en-GB"/>
        </w:rPr>
        <w:t>VAT registration number: ___________________________________________</w:t>
      </w:r>
    </w:p>
    <w:p w:rsidR="00F80B48" w:rsidRPr="00E00923" w:rsidRDefault="00F80B48" w:rsidP="00D01974">
      <w:pPr>
        <w:pStyle w:val="ListParagraph"/>
        <w:numPr>
          <w:ilvl w:val="3"/>
          <w:numId w:val="32"/>
        </w:numPr>
        <w:tabs>
          <w:tab w:val="left" w:pos="-963"/>
          <w:tab w:val="left" w:pos="-720"/>
          <w:tab w:val="left" w:pos="1276"/>
          <w:tab w:val="left" w:pos="2250"/>
          <w:tab w:val="left" w:pos="7363"/>
        </w:tabs>
        <w:spacing w:line="360" w:lineRule="auto"/>
        <w:ind w:left="1276" w:hanging="1276"/>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The names of all directors / trustees / shareholders / members, their individual identity numbers, tax reference numbers and, if applicable, employee / persal numbers must be indicated in paragraph 3 below.</w:t>
      </w:r>
    </w:p>
    <w:p w:rsidR="00A335B3" w:rsidRPr="00E00923" w:rsidRDefault="00A335B3" w:rsidP="00D01974">
      <w:pPr>
        <w:pStyle w:val="ListParagraph"/>
        <w:numPr>
          <w:ilvl w:val="3"/>
          <w:numId w:val="32"/>
        </w:numPr>
        <w:tabs>
          <w:tab w:val="left" w:pos="-963"/>
          <w:tab w:val="left" w:pos="-720"/>
          <w:tab w:val="left" w:pos="1276"/>
          <w:tab w:val="left" w:pos="2250"/>
          <w:tab w:val="left" w:pos="7363"/>
        </w:tabs>
        <w:spacing w:line="360" w:lineRule="auto"/>
        <w:ind w:left="1276" w:hanging="1276"/>
        <w:jc w:val="both"/>
        <w:rPr>
          <w:rFonts w:asciiTheme="minorHAnsi" w:hAnsiTheme="minorHAnsi" w:cstheme="minorHAnsi"/>
          <w:sz w:val="20"/>
          <w:szCs w:val="20"/>
        </w:rPr>
      </w:pPr>
      <w:r w:rsidRPr="00E00923">
        <w:rPr>
          <w:rFonts w:asciiTheme="minorHAnsi" w:hAnsiTheme="minorHAnsi" w:cstheme="minorHAnsi"/>
          <w:sz w:val="20"/>
          <w:szCs w:val="20"/>
          <w:lang w:val="en-GB"/>
        </w:rPr>
        <w:t>Any</w:t>
      </w:r>
      <w:r w:rsidRPr="00E00923">
        <w:rPr>
          <w:rFonts w:asciiTheme="minorHAnsi" w:hAnsiTheme="minorHAnsi" w:cstheme="minorHAnsi"/>
          <w:sz w:val="20"/>
          <w:szCs w:val="20"/>
        </w:rPr>
        <w:t xml:space="preserve"> legal person, including persons employed by the state</w:t>
      </w:r>
      <w:r w:rsidR="00EE4EA9" w:rsidRPr="00E00923">
        <w:rPr>
          <w:rFonts w:asciiTheme="minorHAnsi" w:hAnsiTheme="minorHAnsi" w:cstheme="minorHAnsi"/>
          <w:sz w:val="20"/>
          <w:szCs w:val="20"/>
        </w:rPr>
        <w:t>¹</w:t>
      </w:r>
      <w:r w:rsidRPr="00E00923">
        <w:rPr>
          <w:rFonts w:asciiTheme="minorHAnsi" w:hAnsiTheme="minorHAnsi" w:cstheme="minorHAnsi"/>
          <w:sz w:val="20"/>
          <w:szCs w:val="20"/>
        </w:rPr>
        <w:t xml:space="preserve">, or persons having a kinship with persons employed by the State, including a blood relationship, may make an offer or offers in terms of this invitation to bid (includes a price quotation, advertised competitive bid, limited bid or </w:t>
      </w:r>
      <w:r w:rsidRPr="00E00923">
        <w:rPr>
          <w:rFonts w:asciiTheme="minorHAnsi" w:hAnsiTheme="minorHAnsi" w:cstheme="minorHAnsi"/>
          <w:sz w:val="20"/>
          <w:szCs w:val="20"/>
        </w:rPr>
        <w:lastRenderedPageBreak/>
        <w:t>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E00923">
        <w:rPr>
          <w:rFonts w:asciiTheme="minorHAnsi" w:hAnsiTheme="minorHAnsi" w:cstheme="minorHAnsi"/>
          <w:i/>
          <w:sz w:val="20"/>
          <w:szCs w:val="20"/>
        </w:rPr>
        <w:t xml:space="preserve"> </w:t>
      </w:r>
      <w:r w:rsidRPr="00E00923">
        <w:rPr>
          <w:rFonts w:asciiTheme="minorHAnsi" w:hAnsiTheme="minorHAnsi" w:cstheme="minorHAnsi"/>
          <w:sz w:val="20"/>
          <w:szCs w:val="20"/>
        </w:rPr>
        <w:t xml:space="preserve">in relation to the evaluating/adjudicating authority where: </w:t>
      </w:r>
    </w:p>
    <w:p w:rsidR="00A335B3" w:rsidRPr="00E00923" w:rsidRDefault="00A335B3" w:rsidP="00A335B3">
      <w:pPr>
        <w:tabs>
          <w:tab w:val="left" w:pos="-963"/>
          <w:tab w:val="left" w:pos="-720"/>
          <w:tab w:val="left" w:pos="7363"/>
        </w:tabs>
        <w:spacing w:line="360" w:lineRule="auto"/>
        <w:ind w:left="1560" w:hanging="1560"/>
        <w:jc w:val="both"/>
        <w:rPr>
          <w:rFonts w:asciiTheme="minorHAnsi" w:hAnsiTheme="minorHAnsi" w:cstheme="minorHAnsi"/>
          <w:sz w:val="20"/>
          <w:szCs w:val="20"/>
        </w:rPr>
      </w:pPr>
      <w:r w:rsidRPr="00E00923">
        <w:rPr>
          <w:rFonts w:asciiTheme="minorHAnsi" w:hAnsiTheme="minorHAnsi" w:cstheme="minorHAnsi"/>
          <w:sz w:val="20"/>
          <w:szCs w:val="20"/>
        </w:rPr>
        <w:t xml:space="preserve">1.2.6.2.1 </w:t>
      </w:r>
      <w:r w:rsidRPr="00E00923">
        <w:rPr>
          <w:rFonts w:asciiTheme="minorHAnsi" w:hAnsiTheme="minorHAnsi" w:cstheme="minorHAnsi"/>
          <w:sz w:val="20"/>
          <w:szCs w:val="20"/>
        </w:rPr>
        <w:tab/>
        <w:t>the bidder is employed by the state; and/or</w:t>
      </w:r>
    </w:p>
    <w:p w:rsidR="00A335B3" w:rsidRPr="00E00923" w:rsidRDefault="00A335B3" w:rsidP="00A335B3">
      <w:pPr>
        <w:tabs>
          <w:tab w:val="left" w:pos="-963"/>
          <w:tab w:val="left" w:pos="-720"/>
          <w:tab w:val="left" w:pos="2977"/>
          <w:tab w:val="left" w:pos="7363"/>
        </w:tabs>
        <w:spacing w:line="360" w:lineRule="auto"/>
        <w:ind w:left="1560" w:hanging="1560"/>
        <w:jc w:val="both"/>
        <w:rPr>
          <w:rFonts w:asciiTheme="minorHAnsi" w:hAnsiTheme="minorHAnsi" w:cstheme="minorHAnsi"/>
          <w:sz w:val="20"/>
          <w:szCs w:val="20"/>
        </w:rPr>
      </w:pPr>
      <w:r w:rsidRPr="00E00923">
        <w:rPr>
          <w:rFonts w:asciiTheme="minorHAnsi" w:hAnsiTheme="minorHAnsi" w:cstheme="minorHAnsi"/>
          <w:sz w:val="20"/>
          <w:szCs w:val="20"/>
        </w:rPr>
        <w:t xml:space="preserve">1.2.6.2.2 </w:t>
      </w:r>
      <w:r w:rsidRPr="00E00923">
        <w:rPr>
          <w:rFonts w:asciiTheme="minorHAnsi" w:hAnsiTheme="minorHAnsi" w:cstheme="minorHAnsi"/>
          <w:sz w:val="20"/>
          <w:szCs w:val="20"/>
        </w:rPr>
        <w:tab/>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335B3" w:rsidRPr="00E00923" w:rsidRDefault="00A335B3" w:rsidP="00A335B3">
      <w:pPr>
        <w:tabs>
          <w:tab w:val="left" w:pos="-963"/>
          <w:tab w:val="left" w:pos="-720"/>
          <w:tab w:val="left" w:pos="709"/>
          <w:tab w:val="left" w:pos="1215"/>
          <w:tab w:val="left" w:pos="2250"/>
          <w:tab w:val="left" w:pos="7363"/>
        </w:tabs>
        <w:spacing w:line="36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2</w:t>
      </w:r>
      <w:r w:rsidRPr="00E00923">
        <w:rPr>
          <w:rFonts w:asciiTheme="minorHAnsi" w:hAnsiTheme="minorHAnsi" w:cstheme="minorHAnsi"/>
          <w:sz w:val="20"/>
          <w:szCs w:val="20"/>
        </w:rPr>
        <w:tab/>
      </w:r>
      <w:r w:rsidRPr="00616182">
        <w:rPr>
          <w:rFonts w:asciiTheme="minorHAnsi" w:hAnsiTheme="minorHAnsi" w:cstheme="minorHAnsi"/>
          <w:b/>
          <w:sz w:val="20"/>
          <w:szCs w:val="20"/>
        </w:rPr>
        <w:t>In order to give effect to the above, the following questionnaire must be completed and submitted with the Bid</w:t>
      </w:r>
      <w:r w:rsidRPr="00E00923">
        <w:rPr>
          <w:rFonts w:asciiTheme="minorHAnsi" w:hAnsiTheme="minorHAnsi" w:cstheme="minorHAnsi"/>
          <w:sz w:val="20"/>
          <w:szCs w:val="20"/>
        </w:rPr>
        <w:t>.</w:t>
      </w:r>
    </w:p>
    <w:p w:rsidR="00A335B3" w:rsidRPr="00E00923" w:rsidRDefault="00A335B3" w:rsidP="00D01974">
      <w:pPr>
        <w:pStyle w:val="ListParagraph"/>
        <w:numPr>
          <w:ilvl w:val="1"/>
          <w:numId w:val="33"/>
        </w:numPr>
        <w:tabs>
          <w:tab w:val="left" w:pos="-963"/>
          <w:tab w:val="left" w:pos="7363"/>
        </w:tabs>
        <w:spacing w:line="600" w:lineRule="auto"/>
        <w:ind w:left="709" w:hanging="709"/>
        <w:rPr>
          <w:rFonts w:asciiTheme="minorHAnsi" w:hAnsiTheme="minorHAnsi" w:cstheme="minorHAnsi"/>
          <w:sz w:val="20"/>
          <w:szCs w:val="20"/>
        </w:rPr>
      </w:pPr>
      <w:r w:rsidRPr="00E00923">
        <w:rPr>
          <w:rFonts w:asciiTheme="minorHAnsi" w:hAnsiTheme="minorHAnsi" w:cstheme="minorHAnsi"/>
          <w:sz w:val="20"/>
          <w:szCs w:val="20"/>
        </w:rPr>
        <w:t xml:space="preserve">Full name of the bidder or his or her representative: </w:t>
      </w:r>
      <w:r w:rsidR="006137FE" w:rsidRPr="00E00923">
        <w:rPr>
          <w:rFonts w:asciiTheme="minorHAnsi" w:hAnsiTheme="minorHAnsi" w:cstheme="minorHAnsi"/>
          <w:sz w:val="20"/>
          <w:szCs w:val="20"/>
          <w:lang w:val="en-ZA"/>
        </w:rPr>
        <w:t>___________</w:t>
      </w:r>
      <w:r w:rsidR="006137FE" w:rsidRPr="00E00923">
        <w:rPr>
          <w:rFonts w:asciiTheme="minorHAnsi" w:hAnsiTheme="minorHAnsi" w:cstheme="minorHAnsi"/>
          <w:sz w:val="20"/>
          <w:szCs w:val="20"/>
          <w:lang w:val="en-GB"/>
        </w:rPr>
        <w:t>___________</w:t>
      </w:r>
      <w:r w:rsidR="001D4165" w:rsidRPr="00E00923">
        <w:rPr>
          <w:rFonts w:asciiTheme="minorHAnsi" w:hAnsiTheme="minorHAnsi" w:cstheme="minorHAnsi"/>
          <w:sz w:val="20"/>
          <w:szCs w:val="20"/>
          <w:lang w:val="en-GB"/>
        </w:rPr>
        <w:t>_________________</w:t>
      </w:r>
      <w:r w:rsidR="006137FE" w:rsidRPr="00E00923">
        <w:rPr>
          <w:rFonts w:asciiTheme="minorHAnsi" w:hAnsiTheme="minorHAnsi" w:cstheme="minorHAnsi"/>
          <w:sz w:val="20"/>
          <w:szCs w:val="20"/>
          <w:lang w:val="en-GB"/>
        </w:rPr>
        <w:t>__</w:t>
      </w:r>
    </w:p>
    <w:p w:rsidR="00A335B3" w:rsidRPr="00E00923" w:rsidRDefault="00A335B3" w:rsidP="00D01974">
      <w:pPr>
        <w:pStyle w:val="ListParagraph"/>
        <w:widowControl w:val="0"/>
        <w:numPr>
          <w:ilvl w:val="1"/>
          <w:numId w:val="33"/>
        </w:numPr>
        <w:tabs>
          <w:tab w:val="left" w:pos="-963"/>
          <w:tab w:val="left" w:pos="2268"/>
        </w:tabs>
        <w:spacing w:line="600" w:lineRule="auto"/>
        <w:ind w:left="709" w:hanging="709"/>
        <w:rPr>
          <w:rFonts w:asciiTheme="minorHAnsi" w:hAnsiTheme="minorHAnsi" w:cstheme="minorHAnsi"/>
          <w:sz w:val="20"/>
          <w:szCs w:val="20"/>
        </w:rPr>
      </w:pPr>
      <w:r w:rsidRPr="00E00923">
        <w:rPr>
          <w:rFonts w:asciiTheme="minorHAnsi" w:hAnsiTheme="minorHAnsi" w:cstheme="minorHAnsi"/>
          <w:sz w:val="20"/>
          <w:szCs w:val="20"/>
        </w:rPr>
        <w:t xml:space="preserve">Identity number: </w:t>
      </w:r>
      <w:r w:rsidR="006137FE" w:rsidRPr="00E00923">
        <w:rPr>
          <w:rFonts w:asciiTheme="minorHAnsi" w:hAnsiTheme="minorHAnsi" w:cstheme="minorHAnsi"/>
          <w:sz w:val="20"/>
          <w:szCs w:val="20"/>
          <w:lang w:val="en-GB"/>
        </w:rPr>
        <w:t>____________________________________________________</w:t>
      </w:r>
      <w:r w:rsidR="001D4165" w:rsidRPr="00E00923">
        <w:rPr>
          <w:rFonts w:asciiTheme="minorHAnsi" w:hAnsiTheme="minorHAnsi" w:cstheme="minorHAnsi"/>
          <w:sz w:val="20"/>
          <w:szCs w:val="20"/>
          <w:lang w:val="en-GB"/>
        </w:rPr>
        <w:t>_________________</w:t>
      </w:r>
    </w:p>
    <w:p w:rsidR="00A335B3" w:rsidRPr="00E00923" w:rsidRDefault="00A335B3" w:rsidP="00D01974">
      <w:pPr>
        <w:pStyle w:val="ListParagraph"/>
        <w:widowControl w:val="0"/>
        <w:numPr>
          <w:ilvl w:val="1"/>
          <w:numId w:val="33"/>
        </w:numPr>
        <w:tabs>
          <w:tab w:val="left" w:pos="-963"/>
          <w:tab w:val="left" w:pos="2268"/>
        </w:tabs>
        <w:spacing w:line="60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Position occupied in the company (director, trustee, shareholder</w:t>
      </w:r>
      <w:r w:rsidR="00EE4EA9" w:rsidRPr="00E00923">
        <w:rPr>
          <w:rStyle w:val="FootnoteReference"/>
          <w:rFonts w:asciiTheme="minorHAnsi" w:hAnsiTheme="minorHAnsi" w:cstheme="minorHAnsi"/>
          <w:sz w:val="20"/>
          <w:szCs w:val="20"/>
        </w:rPr>
        <w:footnoteReference w:id="2"/>
      </w:r>
      <w:r w:rsidRPr="00E00923">
        <w:rPr>
          <w:rFonts w:asciiTheme="minorHAnsi" w:hAnsiTheme="minorHAnsi" w:cstheme="minorHAnsi"/>
          <w:sz w:val="20"/>
          <w:szCs w:val="20"/>
        </w:rPr>
        <w:t xml:space="preserve">): </w:t>
      </w:r>
      <w:r w:rsidR="006137FE" w:rsidRPr="00E00923">
        <w:rPr>
          <w:rFonts w:asciiTheme="minorHAnsi" w:hAnsiTheme="minorHAnsi" w:cstheme="minorHAnsi"/>
          <w:sz w:val="20"/>
          <w:szCs w:val="20"/>
          <w:lang w:val="en-GB"/>
        </w:rPr>
        <w:t>_____________</w:t>
      </w:r>
      <w:r w:rsidR="001D4165" w:rsidRPr="00E00923">
        <w:rPr>
          <w:rFonts w:asciiTheme="minorHAnsi" w:hAnsiTheme="minorHAnsi" w:cstheme="minorHAnsi"/>
          <w:sz w:val="20"/>
          <w:szCs w:val="20"/>
          <w:lang w:val="en-GB"/>
        </w:rPr>
        <w:t>_______________</w:t>
      </w:r>
    </w:p>
    <w:p w:rsidR="00A335B3" w:rsidRPr="00E00923" w:rsidRDefault="00A335B3" w:rsidP="00D01974">
      <w:pPr>
        <w:pStyle w:val="ListParagraph"/>
        <w:widowControl w:val="0"/>
        <w:numPr>
          <w:ilvl w:val="1"/>
          <w:numId w:val="33"/>
        </w:numPr>
        <w:tabs>
          <w:tab w:val="left" w:pos="-963"/>
          <w:tab w:val="left" w:pos="2268"/>
        </w:tabs>
        <w:spacing w:line="60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 xml:space="preserve">Company registration number: </w:t>
      </w:r>
      <w:r w:rsidR="006137FE" w:rsidRPr="00E00923">
        <w:rPr>
          <w:rFonts w:asciiTheme="minorHAnsi" w:hAnsiTheme="minorHAnsi" w:cstheme="minorHAnsi"/>
          <w:sz w:val="20"/>
          <w:szCs w:val="20"/>
          <w:lang w:val="en-GB"/>
        </w:rPr>
        <w:t>__________________________________________</w:t>
      </w:r>
      <w:r w:rsidR="001D4165" w:rsidRPr="00E00923">
        <w:rPr>
          <w:rFonts w:asciiTheme="minorHAnsi" w:hAnsiTheme="minorHAnsi" w:cstheme="minorHAnsi"/>
          <w:sz w:val="20"/>
          <w:szCs w:val="20"/>
          <w:lang w:val="en-GB"/>
        </w:rPr>
        <w:t>_______________</w:t>
      </w:r>
    </w:p>
    <w:p w:rsidR="00A335B3" w:rsidRPr="00E00923" w:rsidRDefault="00A335B3" w:rsidP="00D01974">
      <w:pPr>
        <w:pStyle w:val="ListParagraph"/>
        <w:widowControl w:val="0"/>
        <w:numPr>
          <w:ilvl w:val="1"/>
          <w:numId w:val="33"/>
        </w:numPr>
        <w:tabs>
          <w:tab w:val="left" w:pos="-963"/>
          <w:tab w:val="left" w:pos="2268"/>
        </w:tabs>
        <w:spacing w:line="60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 xml:space="preserve">Tax Reference Number: </w:t>
      </w:r>
      <w:r w:rsidR="006137FE" w:rsidRPr="00E00923">
        <w:rPr>
          <w:rFonts w:asciiTheme="minorHAnsi" w:hAnsiTheme="minorHAnsi" w:cstheme="minorHAnsi"/>
          <w:sz w:val="20"/>
          <w:szCs w:val="20"/>
          <w:lang w:val="en-GB"/>
        </w:rPr>
        <w:t>_______________________________________________</w:t>
      </w:r>
      <w:r w:rsidR="001D4165" w:rsidRPr="00E00923">
        <w:rPr>
          <w:rFonts w:asciiTheme="minorHAnsi" w:hAnsiTheme="minorHAnsi" w:cstheme="minorHAnsi"/>
          <w:sz w:val="20"/>
          <w:szCs w:val="20"/>
          <w:lang w:val="en-GB"/>
        </w:rPr>
        <w:t>________________</w:t>
      </w:r>
    </w:p>
    <w:p w:rsidR="00A335B3" w:rsidRPr="00E00923" w:rsidRDefault="00A335B3" w:rsidP="00A335B3">
      <w:pPr>
        <w:widowControl w:val="0"/>
        <w:tabs>
          <w:tab w:val="left" w:pos="-963"/>
          <w:tab w:val="left" w:pos="2268"/>
        </w:tabs>
        <w:spacing w:line="60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2.6</w:t>
      </w:r>
      <w:r w:rsidRPr="00E00923">
        <w:rPr>
          <w:rFonts w:asciiTheme="minorHAnsi" w:hAnsiTheme="minorHAnsi" w:cstheme="minorHAnsi"/>
          <w:sz w:val="20"/>
          <w:szCs w:val="20"/>
        </w:rPr>
        <w:tab/>
        <w:t xml:space="preserve">VAT Registration Number: </w:t>
      </w:r>
      <w:r w:rsidR="006137FE" w:rsidRPr="00E00923">
        <w:rPr>
          <w:rFonts w:asciiTheme="minorHAnsi" w:hAnsiTheme="minorHAnsi" w:cstheme="minorHAnsi"/>
          <w:sz w:val="20"/>
          <w:szCs w:val="20"/>
          <w:lang w:val="en-GB"/>
        </w:rPr>
        <w:t>_____________</w:t>
      </w:r>
      <w:r w:rsidR="006137FE" w:rsidRPr="00E00923">
        <w:rPr>
          <w:rFonts w:asciiTheme="minorHAnsi" w:hAnsiTheme="minorHAnsi" w:cstheme="minorHAnsi"/>
          <w:sz w:val="20"/>
          <w:szCs w:val="20"/>
        </w:rPr>
        <w:t>________________________________</w:t>
      </w:r>
      <w:r w:rsidR="001D4165" w:rsidRPr="00E00923">
        <w:rPr>
          <w:rFonts w:asciiTheme="minorHAnsi" w:hAnsiTheme="minorHAnsi" w:cstheme="minorHAnsi"/>
          <w:sz w:val="20"/>
          <w:szCs w:val="20"/>
        </w:rPr>
        <w:t>_______________</w:t>
      </w:r>
    </w:p>
    <w:p w:rsidR="00A335B3" w:rsidRPr="00E00923" w:rsidRDefault="00A335B3" w:rsidP="00AF0144">
      <w:pPr>
        <w:pStyle w:val="NoSpacing"/>
        <w:spacing w:line="36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2.6.1</w:t>
      </w:r>
      <w:r w:rsidRPr="00E00923">
        <w:rPr>
          <w:rFonts w:asciiTheme="minorHAnsi" w:hAnsiTheme="minorHAnsi" w:cstheme="minorHAnsi"/>
          <w:sz w:val="20"/>
          <w:szCs w:val="20"/>
        </w:rPr>
        <w:tab/>
        <w:t>The names of all directors / trustees / shareholders / members, their individual identity numbers, tax reference numbers and, if applicable, employee / persal numbers must be indicated in paragraph 3 below.</w:t>
      </w:r>
    </w:p>
    <w:p w:rsidR="002640AF" w:rsidRPr="00E00923" w:rsidRDefault="002640AF" w:rsidP="00AF0144">
      <w:pPr>
        <w:pStyle w:val="NoSpacing"/>
        <w:spacing w:line="360" w:lineRule="auto"/>
        <w:ind w:left="709" w:hanging="709"/>
        <w:jc w:val="both"/>
        <w:rPr>
          <w:rFonts w:asciiTheme="minorHAnsi" w:hAnsiTheme="minorHAnsi" w:cstheme="minorHAnsi"/>
          <w:sz w:val="20"/>
          <w:szCs w:val="20"/>
        </w:rPr>
      </w:pPr>
    </w:p>
    <w:p w:rsidR="00A335B3" w:rsidRPr="00E00923" w:rsidRDefault="00A335B3" w:rsidP="00A335B3">
      <w:pPr>
        <w:tabs>
          <w:tab w:val="left" w:pos="-963"/>
          <w:tab w:val="left" w:pos="-720"/>
          <w:tab w:val="left" w:pos="7797"/>
        </w:tabs>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2.7</w:t>
      </w:r>
      <w:r w:rsidRPr="00E00923">
        <w:rPr>
          <w:rFonts w:asciiTheme="minorHAnsi" w:hAnsiTheme="minorHAnsi" w:cstheme="minorHAnsi"/>
          <w:sz w:val="20"/>
          <w:szCs w:val="20"/>
        </w:rPr>
        <w:tab/>
        <w:t>Are you or any person connected with the bidder</w:t>
      </w:r>
      <w:r w:rsidRPr="00E00923">
        <w:rPr>
          <w:rFonts w:asciiTheme="minorHAnsi" w:hAnsiTheme="minorHAnsi" w:cstheme="minorHAnsi"/>
          <w:sz w:val="20"/>
          <w:szCs w:val="20"/>
        </w:rPr>
        <w:tab/>
      </w:r>
      <w:r w:rsidRPr="00E00923">
        <w:rPr>
          <w:rFonts w:asciiTheme="minorHAnsi" w:hAnsiTheme="minorHAnsi" w:cstheme="minorHAnsi"/>
          <w:sz w:val="20"/>
          <w:szCs w:val="20"/>
        </w:rPr>
        <w:tab/>
      </w:r>
      <w:r w:rsidRPr="00616182">
        <w:rPr>
          <w:rFonts w:asciiTheme="minorHAnsi" w:hAnsiTheme="minorHAnsi" w:cstheme="minorHAnsi"/>
          <w:b/>
          <w:sz w:val="20"/>
          <w:szCs w:val="20"/>
        </w:rPr>
        <w:t xml:space="preserve"> YES / NO</w:t>
      </w:r>
    </w:p>
    <w:p w:rsidR="00A335B3" w:rsidRPr="00E00923" w:rsidRDefault="00A335B3" w:rsidP="00913646">
      <w:pPr>
        <w:tabs>
          <w:tab w:val="left" w:pos="851"/>
        </w:tabs>
        <w:spacing w:line="360" w:lineRule="auto"/>
        <w:ind w:firstLine="709"/>
        <w:rPr>
          <w:rFonts w:asciiTheme="minorHAnsi" w:hAnsiTheme="minorHAnsi" w:cstheme="minorHAnsi"/>
          <w:sz w:val="20"/>
          <w:szCs w:val="20"/>
        </w:rPr>
      </w:pPr>
      <w:r w:rsidRPr="00E00923">
        <w:rPr>
          <w:rFonts w:asciiTheme="minorHAnsi" w:hAnsiTheme="minorHAnsi" w:cstheme="minorHAnsi"/>
          <w:sz w:val="20"/>
          <w:szCs w:val="20"/>
        </w:rPr>
        <w:t>presently employed by the state?</w:t>
      </w:r>
    </w:p>
    <w:p w:rsidR="00A335B3" w:rsidRPr="00E00923" w:rsidRDefault="00A335B3" w:rsidP="00913646">
      <w:pPr>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2.7.1</w:t>
      </w:r>
      <w:r w:rsidRPr="00E00923">
        <w:rPr>
          <w:rFonts w:asciiTheme="minorHAnsi" w:hAnsiTheme="minorHAnsi" w:cstheme="minorHAnsi"/>
          <w:sz w:val="20"/>
          <w:szCs w:val="20"/>
        </w:rPr>
        <w:tab/>
        <w:t>If so, furnish the following particulars:</w:t>
      </w:r>
    </w:p>
    <w:p w:rsidR="00A335B3" w:rsidRPr="00E00923" w:rsidRDefault="00A335B3" w:rsidP="00913646">
      <w:pPr>
        <w:spacing w:line="48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Name of person / director / trustee / shareholder/ member:</w:t>
      </w:r>
      <w:r w:rsidR="0064072B" w:rsidRPr="00E00923">
        <w:rPr>
          <w:rFonts w:asciiTheme="minorHAnsi" w:hAnsiTheme="minorHAnsi" w:cstheme="minorHAnsi"/>
          <w:sz w:val="20"/>
          <w:szCs w:val="20"/>
        </w:rPr>
        <w:t xml:space="preserve"> ____</w:t>
      </w:r>
      <w:r w:rsidR="001D4165" w:rsidRPr="00E00923">
        <w:rPr>
          <w:rFonts w:asciiTheme="minorHAnsi" w:hAnsiTheme="minorHAnsi" w:cstheme="minorHAnsi"/>
          <w:sz w:val="20"/>
          <w:szCs w:val="20"/>
        </w:rPr>
        <w:t>________________</w:t>
      </w:r>
      <w:r w:rsidRPr="00E00923">
        <w:rPr>
          <w:rFonts w:asciiTheme="minorHAnsi" w:hAnsiTheme="minorHAnsi" w:cstheme="minorHAnsi"/>
          <w:sz w:val="20"/>
          <w:szCs w:val="20"/>
        </w:rPr>
        <w:t>____________</w:t>
      </w:r>
    </w:p>
    <w:p w:rsidR="00A335B3" w:rsidRPr="00E00923" w:rsidRDefault="00A335B3" w:rsidP="00913646">
      <w:pPr>
        <w:spacing w:line="480" w:lineRule="auto"/>
        <w:ind w:left="709"/>
        <w:jc w:val="both"/>
        <w:rPr>
          <w:rFonts w:asciiTheme="minorHAnsi" w:hAnsiTheme="minorHAnsi" w:cstheme="minorHAnsi"/>
          <w:sz w:val="20"/>
          <w:szCs w:val="20"/>
        </w:rPr>
      </w:pPr>
      <w:r w:rsidRPr="00E00923">
        <w:rPr>
          <w:rFonts w:asciiTheme="minorHAnsi" w:hAnsiTheme="minorHAnsi" w:cstheme="minorHAnsi"/>
          <w:sz w:val="20"/>
          <w:szCs w:val="20"/>
        </w:rPr>
        <w:t>Name of state institution at which you or the person connected to the bidder is employed:</w:t>
      </w:r>
      <w:r w:rsidR="0064072B" w:rsidRPr="00E00923">
        <w:rPr>
          <w:rFonts w:asciiTheme="minorHAnsi" w:hAnsiTheme="minorHAnsi" w:cstheme="minorHAnsi"/>
          <w:sz w:val="20"/>
          <w:szCs w:val="20"/>
        </w:rPr>
        <w:t xml:space="preserve"> </w:t>
      </w:r>
      <w:r w:rsidRPr="00E00923">
        <w:rPr>
          <w:rFonts w:asciiTheme="minorHAnsi" w:hAnsiTheme="minorHAnsi" w:cstheme="minorHAnsi"/>
          <w:sz w:val="20"/>
          <w:szCs w:val="20"/>
        </w:rPr>
        <w:t>_____________________</w:t>
      </w:r>
      <w:r w:rsidR="002640AF" w:rsidRPr="00E00923">
        <w:rPr>
          <w:rFonts w:asciiTheme="minorHAnsi" w:hAnsiTheme="minorHAnsi" w:cstheme="minorHAnsi"/>
          <w:sz w:val="20"/>
          <w:szCs w:val="20"/>
        </w:rPr>
        <w:t>__________________________________</w:t>
      </w:r>
      <w:r w:rsidR="001D4165" w:rsidRPr="00E00923">
        <w:rPr>
          <w:rFonts w:asciiTheme="minorHAnsi" w:hAnsiTheme="minorHAnsi" w:cstheme="minorHAnsi"/>
          <w:sz w:val="20"/>
          <w:szCs w:val="20"/>
        </w:rPr>
        <w:t>___________________________</w:t>
      </w:r>
    </w:p>
    <w:p w:rsidR="00A335B3" w:rsidRPr="00E00923" w:rsidRDefault="00A335B3" w:rsidP="00913646">
      <w:pPr>
        <w:spacing w:line="48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Position occupied in the state </w:t>
      </w:r>
      <w:r w:rsidR="0064072B" w:rsidRPr="00E00923">
        <w:rPr>
          <w:rFonts w:asciiTheme="minorHAnsi" w:hAnsiTheme="minorHAnsi" w:cstheme="minorHAnsi"/>
          <w:sz w:val="20"/>
          <w:szCs w:val="20"/>
        </w:rPr>
        <w:t xml:space="preserve">institution: </w:t>
      </w:r>
      <w:r w:rsidRPr="00E00923">
        <w:rPr>
          <w:rFonts w:asciiTheme="minorHAnsi" w:hAnsiTheme="minorHAnsi" w:cstheme="minorHAnsi"/>
          <w:sz w:val="20"/>
          <w:szCs w:val="20"/>
        </w:rPr>
        <w:t>_______________</w:t>
      </w:r>
      <w:r w:rsidR="00AF0144" w:rsidRPr="00E00923">
        <w:rPr>
          <w:rFonts w:asciiTheme="minorHAnsi" w:hAnsiTheme="minorHAnsi" w:cstheme="minorHAnsi"/>
          <w:sz w:val="20"/>
          <w:szCs w:val="20"/>
        </w:rPr>
        <w:t>_</w:t>
      </w:r>
      <w:r w:rsidRPr="00E00923">
        <w:rPr>
          <w:rFonts w:asciiTheme="minorHAnsi" w:hAnsiTheme="minorHAnsi" w:cstheme="minorHAnsi"/>
          <w:sz w:val="20"/>
          <w:szCs w:val="20"/>
        </w:rPr>
        <w:t>_______________</w:t>
      </w:r>
      <w:r w:rsidR="001D4165" w:rsidRPr="00E00923">
        <w:rPr>
          <w:rFonts w:asciiTheme="minorHAnsi" w:hAnsiTheme="minorHAnsi" w:cstheme="minorHAnsi"/>
          <w:sz w:val="20"/>
          <w:szCs w:val="20"/>
        </w:rPr>
        <w:t>_________________</w:t>
      </w:r>
    </w:p>
    <w:p w:rsidR="00A335B3" w:rsidRPr="00E00923" w:rsidRDefault="00A335B3" w:rsidP="00913646">
      <w:pPr>
        <w:spacing w:line="480" w:lineRule="auto"/>
        <w:ind w:left="709"/>
        <w:rPr>
          <w:rFonts w:asciiTheme="minorHAnsi" w:hAnsiTheme="minorHAnsi" w:cstheme="minorHAnsi"/>
          <w:sz w:val="20"/>
          <w:szCs w:val="20"/>
        </w:rPr>
      </w:pPr>
      <w:r w:rsidRPr="00E00923">
        <w:rPr>
          <w:rFonts w:asciiTheme="minorHAnsi" w:hAnsiTheme="minorHAnsi" w:cstheme="minorHAnsi"/>
          <w:sz w:val="20"/>
          <w:szCs w:val="20"/>
        </w:rPr>
        <w:lastRenderedPageBreak/>
        <w:t>Any other particulars:</w:t>
      </w:r>
      <w:r w:rsidR="0064072B" w:rsidRPr="00E00923">
        <w:rPr>
          <w:rFonts w:asciiTheme="minorHAnsi" w:hAnsiTheme="minorHAnsi" w:cstheme="minorHAnsi"/>
          <w:sz w:val="20"/>
          <w:szCs w:val="20"/>
        </w:rPr>
        <w:t xml:space="preserve"> </w:t>
      </w:r>
      <w:r w:rsidRPr="00E00923">
        <w:rPr>
          <w:rFonts w:asciiTheme="minorHAnsi" w:hAnsiTheme="minorHAnsi" w:cstheme="minorHAnsi"/>
          <w:sz w:val="20"/>
          <w:szCs w:val="20"/>
        </w:rPr>
        <w:t>______________________________________________</w:t>
      </w:r>
      <w:r w:rsidR="001D4165" w:rsidRPr="00E00923">
        <w:rPr>
          <w:rFonts w:asciiTheme="minorHAnsi" w:hAnsiTheme="minorHAnsi" w:cstheme="minorHAnsi"/>
          <w:sz w:val="20"/>
          <w:szCs w:val="20"/>
        </w:rPr>
        <w:t>__________________</w:t>
      </w:r>
    </w:p>
    <w:p w:rsidR="00A335B3" w:rsidRPr="00E00923" w:rsidRDefault="00A335B3" w:rsidP="00913646">
      <w:pPr>
        <w:spacing w:line="48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w:t>
      </w:r>
      <w:r w:rsidR="001D4165" w:rsidRPr="00E00923">
        <w:rPr>
          <w:rFonts w:asciiTheme="minorHAnsi" w:hAnsiTheme="minorHAnsi" w:cstheme="minorHAnsi"/>
          <w:sz w:val="20"/>
          <w:szCs w:val="20"/>
        </w:rPr>
        <w:t>__________________</w:t>
      </w:r>
    </w:p>
    <w:p w:rsidR="002F751F" w:rsidRPr="00E00923" w:rsidRDefault="00A335B3" w:rsidP="002F751F">
      <w:pPr>
        <w:spacing w:line="48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w:t>
      </w:r>
      <w:r w:rsidR="001D4165" w:rsidRPr="00E00923">
        <w:rPr>
          <w:rFonts w:asciiTheme="minorHAnsi" w:hAnsiTheme="minorHAnsi" w:cstheme="minorHAnsi"/>
          <w:sz w:val="20"/>
          <w:szCs w:val="20"/>
        </w:rPr>
        <w:t>__________________</w:t>
      </w:r>
    </w:p>
    <w:p w:rsidR="00A335B3" w:rsidRPr="00E00923" w:rsidRDefault="00A335B3" w:rsidP="00D01974">
      <w:pPr>
        <w:pStyle w:val="ListParagraph"/>
        <w:numPr>
          <w:ilvl w:val="2"/>
          <w:numId w:val="35"/>
        </w:numPr>
        <w:tabs>
          <w:tab w:val="left" w:pos="7797"/>
        </w:tabs>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If you are presently employed by the state, did you obtain</w:t>
      </w:r>
      <w:r w:rsidRPr="00E00923">
        <w:rPr>
          <w:rFonts w:asciiTheme="minorHAnsi" w:hAnsiTheme="minorHAnsi" w:cstheme="minorHAnsi"/>
          <w:sz w:val="20"/>
          <w:szCs w:val="20"/>
        </w:rPr>
        <w:tab/>
      </w:r>
      <w:r w:rsidRPr="00616182">
        <w:rPr>
          <w:rFonts w:asciiTheme="minorHAnsi" w:hAnsiTheme="minorHAnsi" w:cstheme="minorHAnsi"/>
          <w:b/>
          <w:sz w:val="20"/>
          <w:szCs w:val="20"/>
        </w:rPr>
        <w:tab/>
        <w:t>YES / NO</w:t>
      </w:r>
    </w:p>
    <w:p w:rsidR="00A335B3" w:rsidRPr="00E00923" w:rsidRDefault="00A335B3"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the appropriate authority to undertake remunerative </w:t>
      </w:r>
    </w:p>
    <w:p w:rsidR="00A335B3" w:rsidRPr="00E00923" w:rsidRDefault="00A335B3"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work outside employment in the public sector?</w:t>
      </w:r>
    </w:p>
    <w:p w:rsidR="00A335B3" w:rsidRPr="00E00923" w:rsidRDefault="00A335B3" w:rsidP="00AA0803">
      <w:pPr>
        <w:tabs>
          <w:tab w:val="left" w:pos="7938"/>
        </w:tabs>
        <w:spacing w:line="360" w:lineRule="auto"/>
        <w:ind w:left="851"/>
        <w:rPr>
          <w:rFonts w:asciiTheme="minorHAnsi" w:hAnsiTheme="minorHAnsi" w:cstheme="minorHAnsi"/>
          <w:sz w:val="20"/>
          <w:szCs w:val="20"/>
        </w:rPr>
      </w:pPr>
      <w:r w:rsidRPr="00E00923">
        <w:rPr>
          <w:rFonts w:asciiTheme="minorHAnsi" w:hAnsiTheme="minorHAnsi" w:cstheme="minorHAnsi"/>
          <w:sz w:val="20"/>
          <w:szCs w:val="20"/>
        </w:rPr>
        <w:t xml:space="preserve">If yes, did you attach proof of such authority to the </w:t>
      </w:r>
      <w:r w:rsidR="00913646" w:rsidRPr="00E00923">
        <w:rPr>
          <w:rFonts w:asciiTheme="minorHAnsi" w:hAnsiTheme="minorHAnsi" w:cstheme="minorHAnsi"/>
          <w:sz w:val="20"/>
          <w:szCs w:val="20"/>
        </w:rPr>
        <w:t xml:space="preserve">Bid document? </w:t>
      </w:r>
      <w:r w:rsidR="00913646" w:rsidRPr="00E00923">
        <w:rPr>
          <w:rFonts w:asciiTheme="minorHAnsi" w:hAnsiTheme="minorHAnsi" w:cstheme="minorHAnsi"/>
          <w:sz w:val="20"/>
          <w:szCs w:val="20"/>
        </w:rPr>
        <w:tab/>
      </w:r>
      <w:r w:rsidRPr="00616182">
        <w:rPr>
          <w:rFonts w:asciiTheme="minorHAnsi" w:hAnsiTheme="minorHAnsi" w:cstheme="minorHAnsi"/>
          <w:b/>
          <w:sz w:val="20"/>
          <w:szCs w:val="20"/>
        </w:rPr>
        <w:t>YES / NO</w:t>
      </w:r>
    </w:p>
    <w:p w:rsidR="00A335B3" w:rsidRPr="00616182" w:rsidRDefault="00A335B3" w:rsidP="00AA0803">
      <w:pPr>
        <w:spacing w:line="360" w:lineRule="auto"/>
        <w:ind w:left="851"/>
        <w:jc w:val="both"/>
        <w:rPr>
          <w:rFonts w:asciiTheme="minorHAnsi" w:hAnsiTheme="minorHAnsi" w:cstheme="minorHAnsi"/>
          <w:b/>
          <w:sz w:val="20"/>
          <w:szCs w:val="20"/>
          <w:u w:val="single"/>
        </w:rPr>
      </w:pPr>
      <w:r w:rsidRPr="00616182">
        <w:rPr>
          <w:rFonts w:asciiTheme="minorHAnsi" w:hAnsiTheme="minorHAnsi" w:cstheme="minorHAnsi"/>
          <w:b/>
          <w:sz w:val="20"/>
          <w:szCs w:val="20"/>
          <w:u w:val="single"/>
        </w:rPr>
        <w:t>(NOTE</w:t>
      </w:r>
      <w:r w:rsidR="00AF0144" w:rsidRPr="00616182">
        <w:rPr>
          <w:rFonts w:asciiTheme="minorHAnsi" w:hAnsiTheme="minorHAnsi" w:cstheme="minorHAnsi"/>
          <w:b/>
          <w:sz w:val="20"/>
          <w:szCs w:val="20"/>
          <w:u w:val="single"/>
        </w:rPr>
        <w:t>:</w:t>
      </w:r>
      <w:r w:rsidRPr="00616182">
        <w:rPr>
          <w:rFonts w:asciiTheme="minorHAnsi" w:hAnsiTheme="minorHAnsi" w:cstheme="minorHAnsi"/>
          <w:b/>
          <w:sz w:val="20"/>
          <w:szCs w:val="20"/>
          <w:u w:val="single"/>
        </w:rPr>
        <w:tab/>
        <w:t>Failure to submit proof of such authority, where applicable, may result in the disqualification of the bid.)</w:t>
      </w:r>
    </w:p>
    <w:p w:rsidR="00A335B3" w:rsidRPr="00E00923" w:rsidRDefault="00A335B3" w:rsidP="00A335B3">
      <w:pPr>
        <w:pStyle w:val="NoSpacing"/>
        <w:rPr>
          <w:rFonts w:asciiTheme="minorHAnsi" w:hAnsiTheme="minorHAnsi" w:cstheme="minorHAnsi"/>
          <w:sz w:val="20"/>
          <w:szCs w:val="20"/>
        </w:rPr>
      </w:pPr>
    </w:p>
    <w:p w:rsidR="00A335B3" w:rsidRPr="00E00923" w:rsidRDefault="00A335B3" w:rsidP="00D01974">
      <w:pPr>
        <w:numPr>
          <w:ilvl w:val="3"/>
          <w:numId w:val="34"/>
        </w:numPr>
        <w:spacing w:line="360" w:lineRule="auto"/>
        <w:ind w:left="851" w:hanging="851"/>
        <w:rPr>
          <w:rFonts w:asciiTheme="minorHAnsi" w:hAnsiTheme="minorHAnsi" w:cstheme="minorHAnsi"/>
          <w:sz w:val="20"/>
          <w:szCs w:val="20"/>
        </w:rPr>
      </w:pPr>
      <w:r w:rsidRPr="00E00923">
        <w:rPr>
          <w:rFonts w:asciiTheme="minorHAnsi" w:hAnsiTheme="minorHAnsi" w:cstheme="minorHAnsi"/>
          <w:sz w:val="20"/>
          <w:szCs w:val="20"/>
        </w:rPr>
        <w:t xml:space="preserve">If not, furnish reasons for non-submission of such proof: </w:t>
      </w:r>
      <w:r w:rsidR="00AA0803" w:rsidRPr="00E00923">
        <w:rPr>
          <w:rFonts w:asciiTheme="minorHAnsi" w:hAnsiTheme="minorHAnsi" w:cstheme="minorHAnsi"/>
          <w:sz w:val="20"/>
          <w:szCs w:val="20"/>
        </w:rPr>
        <w:t xml:space="preserve"> ________</w:t>
      </w:r>
      <w:r w:rsidRPr="00E00923">
        <w:rPr>
          <w:rFonts w:asciiTheme="minorHAnsi" w:hAnsiTheme="minorHAnsi" w:cstheme="minorHAnsi"/>
          <w:sz w:val="20"/>
          <w:szCs w:val="20"/>
        </w:rPr>
        <w:t>______</w:t>
      </w:r>
      <w:r w:rsidR="001D4165" w:rsidRPr="00E00923">
        <w:rPr>
          <w:rFonts w:asciiTheme="minorHAnsi" w:hAnsiTheme="minorHAnsi" w:cstheme="minorHAnsi"/>
          <w:sz w:val="20"/>
          <w:szCs w:val="20"/>
        </w:rPr>
        <w:t>_________________</w:t>
      </w:r>
      <w:r w:rsidRPr="00E00923">
        <w:rPr>
          <w:rFonts w:asciiTheme="minorHAnsi" w:hAnsiTheme="minorHAnsi" w:cstheme="minorHAnsi"/>
          <w:sz w:val="20"/>
          <w:szCs w:val="20"/>
        </w:rPr>
        <w:t>______</w:t>
      </w:r>
    </w:p>
    <w:p w:rsidR="00A335B3" w:rsidRPr="00E00923" w:rsidRDefault="00A335B3" w:rsidP="00AA0803">
      <w:pPr>
        <w:spacing w:line="360" w:lineRule="auto"/>
        <w:ind w:left="851"/>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w:t>
      </w:r>
      <w:r w:rsidR="001D4165" w:rsidRPr="00E00923">
        <w:rPr>
          <w:rFonts w:asciiTheme="minorHAnsi" w:hAnsiTheme="minorHAnsi" w:cstheme="minorHAnsi"/>
          <w:sz w:val="20"/>
          <w:szCs w:val="20"/>
        </w:rPr>
        <w:t>_________________</w:t>
      </w:r>
      <w:r w:rsidR="00AA0803" w:rsidRPr="00E00923">
        <w:rPr>
          <w:rFonts w:asciiTheme="minorHAnsi" w:hAnsiTheme="minorHAnsi" w:cstheme="minorHAnsi"/>
          <w:sz w:val="20"/>
          <w:szCs w:val="20"/>
        </w:rPr>
        <w:t>____</w:t>
      </w:r>
    </w:p>
    <w:p w:rsidR="00A335B3" w:rsidRPr="00E00923" w:rsidRDefault="00A335B3" w:rsidP="00AA0803">
      <w:pPr>
        <w:spacing w:line="360" w:lineRule="auto"/>
        <w:ind w:left="851"/>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w:t>
      </w:r>
      <w:r w:rsidR="001D4165" w:rsidRPr="00E00923">
        <w:rPr>
          <w:rFonts w:asciiTheme="minorHAnsi" w:hAnsiTheme="minorHAnsi" w:cstheme="minorHAnsi"/>
          <w:sz w:val="20"/>
          <w:szCs w:val="20"/>
        </w:rPr>
        <w:t>_________________</w:t>
      </w:r>
      <w:r w:rsidR="00AA0803" w:rsidRPr="00E00923">
        <w:rPr>
          <w:rFonts w:asciiTheme="minorHAnsi" w:hAnsiTheme="minorHAnsi" w:cstheme="minorHAnsi"/>
          <w:sz w:val="20"/>
          <w:szCs w:val="20"/>
        </w:rPr>
        <w:t>____</w:t>
      </w:r>
    </w:p>
    <w:p w:rsidR="009527A1" w:rsidRPr="00E00923" w:rsidRDefault="009527A1" w:rsidP="009527A1">
      <w:pPr>
        <w:pStyle w:val="NoSpacing"/>
        <w:rPr>
          <w:rFonts w:asciiTheme="minorHAnsi" w:hAnsiTheme="minorHAnsi" w:cstheme="minorHAnsi"/>
          <w:sz w:val="20"/>
          <w:szCs w:val="20"/>
        </w:rPr>
      </w:pPr>
    </w:p>
    <w:p w:rsidR="00A335B3" w:rsidRPr="00E00923" w:rsidRDefault="00A335B3" w:rsidP="00D01974">
      <w:pPr>
        <w:numPr>
          <w:ilvl w:val="1"/>
          <w:numId w:val="34"/>
        </w:numPr>
        <w:tabs>
          <w:tab w:val="left" w:pos="6237"/>
          <w:tab w:val="left" w:pos="7938"/>
        </w:tabs>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 xml:space="preserve">Did you or your spouse, or any of the company’s directors /    </w:t>
      </w:r>
      <w:r w:rsidRPr="00E00923">
        <w:rPr>
          <w:rFonts w:asciiTheme="minorHAnsi" w:hAnsiTheme="minorHAnsi" w:cstheme="minorHAnsi"/>
          <w:sz w:val="20"/>
          <w:szCs w:val="20"/>
        </w:rPr>
        <w:tab/>
      </w:r>
      <w:r w:rsidR="001D4165" w:rsidRPr="00E00923">
        <w:rPr>
          <w:rFonts w:asciiTheme="minorHAnsi" w:hAnsiTheme="minorHAnsi" w:cstheme="minorHAnsi"/>
          <w:sz w:val="20"/>
          <w:szCs w:val="20"/>
        </w:rPr>
        <w:t xml:space="preserve">      </w:t>
      </w:r>
      <w:r w:rsidR="001D4165" w:rsidRPr="00E00923">
        <w:rPr>
          <w:rFonts w:asciiTheme="minorHAnsi" w:hAnsiTheme="minorHAnsi" w:cstheme="minorHAnsi"/>
          <w:sz w:val="20"/>
          <w:szCs w:val="20"/>
        </w:rPr>
        <w:tab/>
      </w:r>
      <w:r w:rsidRPr="00616182">
        <w:rPr>
          <w:rFonts w:asciiTheme="minorHAnsi" w:hAnsiTheme="minorHAnsi" w:cstheme="minorHAnsi"/>
          <w:b/>
          <w:sz w:val="20"/>
          <w:szCs w:val="20"/>
        </w:rPr>
        <w:t>YES / NO</w:t>
      </w:r>
    </w:p>
    <w:p w:rsidR="00A335B3" w:rsidRPr="00E00923" w:rsidRDefault="00A335B3"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trustees / shareholders / members or their spouses conduct </w:t>
      </w:r>
    </w:p>
    <w:p w:rsidR="00A335B3" w:rsidRPr="00E00923" w:rsidRDefault="00A335B3"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business with the state in the previous twelve months?</w:t>
      </w:r>
    </w:p>
    <w:p w:rsidR="00A335B3" w:rsidRPr="00E00923" w:rsidRDefault="00A335B3" w:rsidP="00913646">
      <w:pPr>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2.8.1</w:t>
      </w:r>
      <w:r w:rsidRPr="00E00923">
        <w:rPr>
          <w:rFonts w:asciiTheme="minorHAnsi" w:hAnsiTheme="minorHAnsi" w:cstheme="minorHAnsi"/>
          <w:sz w:val="20"/>
          <w:szCs w:val="20"/>
        </w:rPr>
        <w:tab/>
        <w:t>If so, furnish other particulars:</w:t>
      </w:r>
      <w:r w:rsidR="00131C4D" w:rsidRPr="00E00923">
        <w:rPr>
          <w:rFonts w:asciiTheme="minorHAnsi" w:hAnsiTheme="minorHAnsi" w:cstheme="minorHAnsi"/>
          <w:sz w:val="20"/>
          <w:szCs w:val="20"/>
        </w:rPr>
        <w:t xml:space="preserve"> </w:t>
      </w:r>
      <w:r w:rsidRPr="00E00923">
        <w:rPr>
          <w:rFonts w:asciiTheme="minorHAnsi" w:hAnsiTheme="minorHAnsi" w:cstheme="minorHAnsi"/>
          <w:sz w:val="20"/>
          <w:szCs w:val="20"/>
        </w:rPr>
        <w:t>______</w:t>
      </w:r>
      <w:r w:rsidR="00AF0144" w:rsidRPr="00E00923">
        <w:rPr>
          <w:rFonts w:asciiTheme="minorHAnsi" w:hAnsiTheme="minorHAnsi" w:cstheme="minorHAnsi"/>
          <w:sz w:val="20"/>
          <w:szCs w:val="20"/>
        </w:rPr>
        <w:t>___________</w:t>
      </w:r>
      <w:r w:rsidRPr="00E00923">
        <w:rPr>
          <w:rFonts w:asciiTheme="minorHAnsi" w:hAnsiTheme="minorHAnsi" w:cstheme="minorHAnsi"/>
          <w:sz w:val="20"/>
          <w:szCs w:val="20"/>
        </w:rPr>
        <w:t>______________________</w:t>
      </w:r>
      <w:r w:rsidR="001D4165" w:rsidRPr="00E00923">
        <w:rPr>
          <w:rFonts w:asciiTheme="minorHAnsi" w:hAnsiTheme="minorHAnsi" w:cstheme="minorHAnsi"/>
          <w:sz w:val="20"/>
          <w:szCs w:val="20"/>
        </w:rPr>
        <w:t>__________________</w:t>
      </w:r>
    </w:p>
    <w:p w:rsidR="001D4165" w:rsidRPr="00E00923" w:rsidRDefault="001D4165"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_______________________________________________________________________________</w:t>
      </w:r>
      <w:r w:rsidR="00913646" w:rsidRPr="00E00923">
        <w:rPr>
          <w:rFonts w:asciiTheme="minorHAnsi" w:hAnsiTheme="minorHAnsi" w:cstheme="minorHAnsi"/>
          <w:sz w:val="20"/>
          <w:szCs w:val="20"/>
        </w:rPr>
        <w:t>___</w:t>
      </w:r>
    </w:p>
    <w:p w:rsidR="001D4165" w:rsidRPr="00E00923" w:rsidRDefault="001D4165"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_______________________________________________________________________________</w:t>
      </w:r>
      <w:r w:rsidR="00913646" w:rsidRPr="00E00923">
        <w:rPr>
          <w:rFonts w:asciiTheme="minorHAnsi" w:hAnsiTheme="minorHAnsi" w:cstheme="minorHAnsi"/>
          <w:sz w:val="20"/>
          <w:szCs w:val="20"/>
        </w:rPr>
        <w:t>___</w:t>
      </w:r>
    </w:p>
    <w:p w:rsidR="00A335B3" w:rsidRPr="00E00923" w:rsidRDefault="00A335B3" w:rsidP="00AF0144">
      <w:pPr>
        <w:pStyle w:val="NoSpacing"/>
        <w:rPr>
          <w:rFonts w:asciiTheme="minorHAnsi" w:hAnsiTheme="minorHAnsi" w:cstheme="minorHAnsi"/>
          <w:sz w:val="20"/>
          <w:szCs w:val="20"/>
        </w:rPr>
      </w:pPr>
    </w:p>
    <w:p w:rsidR="00A335B3" w:rsidRPr="00E00923" w:rsidRDefault="00A335B3" w:rsidP="00D01974">
      <w:pPr>
        <w:pStyle w:val="ListParagraph"/>
        <w:widowControl w:val="0"/>
        <w:numPr>
          <w:ilvl w:val="1"/>
          <w:numId w:val="34"/>
        </w:numPr>
        <w:tabs>
          <w:tab w:val="left" w:pos="2250"/>
          <w:tab w:val="left" w:pos="7938"/>
        </w:tabs>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Do you, or any person connected with the bidder, have</w:t>
      </w:r>
      <w:r w:rsidRPr="00E00923">
        <w:rPr>
          <w:rFonts w:asciiTheme="minorHAnsi" w:hAnsiTheme="minorHAnsi" w:cstheme="minorHAnsi"/>
          <w:sz w:val="20"/>
          <w:szCs w:val="20"/>
        </w:rPr>
        <w:tab/>
      </w:r>
      <w:r w:rsidRPr="00616182">
        <w:rPr>
          <w:rFonts w:asciiTheme="minorHAnsi" w:hAnsiTheme="minorHAnsi" w:cstheme="minorHAnsi"/>
          <w:b/>
          <w:sz w:val="20"/>
          <w:szCs w:val="20"/>
        </w:rPr>
        <w:t>YES / NO</w:t>
      </w:r>
    </w:p>
    <w:p w:rsidR="00A335B3" w:rsidRPr="00E00923"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any relationship (family, friend, other) with a person </w:t>
      </w:r>
      <w:r w:rsidRPr="00E00923">
        <w:rPr>
          <w:rFonts w:asciiTheme="minorHAnsi" w:hAnsiTheme="minorHAnsi" w:cstheme="minorHAnsi"/>
          <w:sz w:val="20"/>
          <w:szCs w:val="20"/>
        </w:rPr>
        <w:tab/>
      </w:r>
    </w:p>
    <w:p w:rsidR="00A335B3" w:rsidRPr="00E00923"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employed by the state and who may be involved with </w:t>
      </w:r>
    </w:p>
    <w:p w:rsidR="00A335B3" w:rsidRPr="00E00923"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the evaluation and or adjudication of this bid?</w:t>
      </w:r>
    </w:p>
    <w:p w:rsidR="00A335B3" w:rsidRPr="00E00923" w:rsidRDefault="00A335B3" w:rsidP="00913646">
      <w:pPr>
        <w:spacing w:line="360" w:lineRule="auto"/>
        <w:ind w:left="709" w:hanging="709"/>
        <w:rPr>
          <w:rFonts w:asciiTheme="minorHAnsi" w:hAnsiTheme="minorHAnsi" w:cstheme="minorHAnsi"/>
          <w:sz w:val="20"/>
          <w:szCs w:val="20"/>
        </w:rPr>
      </w:pPr>
      <w:r w:rsidRPr="00E00923">
        <w:rPr>
          <w:rFonts w:asciiTheme="minorHAnsi" w:hAnsiTheme="minorHAnsi" w:cstheme="minorHAnsi"/>
          <w:color w:val="000000"/>
          <w:sz w:val="20"/>
          <w:szCs w:val="20"/>
        </w:rPr>
        <w:t>2.9.1</w:t>
      </w:r>
      <w:r w:rsidRPr="00E00923">
        <w:rPr>
          <w:rFonts w:asciiTheme="minorHAnsi" w:hAnsiTheme="minorHAnsi" w:cstheme="minorHAnsi"/>
          <w:color w:val="000000"/>
          <w:sz w:val="20"/>
          <w:szCs w:val="20"/>
        </w:rPr>
        <w:tab/>
      </w:r>
      <w:r w:rsidRPr="00E00923">
        <w:rPr>
          <w:rFonts w:asciiTheme="minorHAnsi" w:hAnsiTheme="minorHAnsi" w:cstheme="minorHAnsi"/>
          <w:sz w:val="20"/>
          <w:szCs w:val="20"/>
        </w:rPr>
        <w:t>If so, furnish other particulars:</w:t>
      </w:r>
      <w:r w:rsidR="00131C4D" w:rsidRPr="00E00923">
        <w:rPr>
          <w:rFonts w:asciiTheme="minorHAnsi" w:hAnsiTheme="minorHAnsi" w:cstheme="minorHAnsi"/>
          <w:sz w:val="20"/>
          <w:szCs w:val="20"/>
        </w:rPr>
        <w:t xml:space="preserve"> _</w:t>
      </w:r>
      <w:r w:rsidRPr="00E00923">
        <w:rPr>
          <w:rFonts w:asciiTheme="minorHAnsi" w:hAnsiTheme="minorHAnsi" w:cstheme="minorHAnsi"/>
          <w:sz w:val="20"/>
          <w:szCs w:val="20"/>
        </w:rPr>
        <w:t>______________________________________</w:t>
      </w:r>
      <w:r w:rsidR="00913646" w:rsidRPr="00E00923">
        <w:rPr>
          <w:rFonts w:asciiTheme="minorHAnsi" w:hAnsiTheme="minorHAnsi" w:cstheme="minorHAnsi"/>
          <w:sz w:val="20"/>
          <w:szCs w:val="20"/>
        </w:rPr>
        <w:t>__________________</w:t>
      </w:r>
    </w:p>
    <w:p w:rsidR="00913646" w:rsidRPr="00E00923" w:rsidRDefault="00913646"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__________________________________________________________________________________</w:t>
      </w:r>
    </w:p>
    <w:p w:rsidR="00913646" w:rsidRPr="00E00923" w:rsidRDefault="00913646"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__________________________________________________________________________________</w:t>
      </w:r>
    </w:p>
    <w:p w:rsidR="00A335B3" w:rsidRPr="00E00923" w:rsidRDefault="00A335B3" w:rsidP="00AF0144">
      <w:pPr>
        <w:pStyle w:val="NoSpacing"/>
        <w:rPr>
          <w:rFonts w:asciiTheme="minorHAnsi" w:hAnsiTheme="minorHAnsi" w:cstheme="minorHAnsi"/>
          <w:sz w:val="20"/>
          <w:szCs w:val="20"/>
        </w:rPr>
      </w:pPr>
    </w:p>
    <w:p w:rsidR="00A335B3" w:rsidRPr="00E00923" w:rsidRDefault="00A335B3" w:rsidP="00913646">
      <w:pPr>
        <w:tabs>
          <w:tab w:val="left" w:pos="7938"/>
        </w:tabs>
        <w:spacing w:line="360" w:lineRule="auto"/>
        <w:ind w:left="709" w:hanging="709"/>
        <w:rPr>
          <w:rFonts w:asciiTheme="minorHAnsi" w:hAnsiTheme="minorHAnsi" w:cstheme="minorHAnsi"/>
          <w:color w:val="000000"/>
          <w:sz w:val="20"/>
          <w:szCs w:val="20"/>
        </w:rPr>
      </w:pPr>
      <w:r w:rsidRPr="00E00923">
        <w:rPr>
          <w:rFonts w:asciiTheme="minorHAnsi" w:hAnsiTheme="minorHAnsi" w:cstheme="minorHAnsi"/>
          <w:sz w:val="20"/>
          <w:szCs w:val="20"/>
        </w:rPr>
        <w:t>2.10</w:t>
      </w:r>
      <w:r w:rsidRPr="00E00923">
        <w:rPr>
          <w:rFonts w:asciiTheme="minorHAnsi" w:hAnsiTheme="minorHAnsi" w:cstheme="minorHAnsi"/>
          <w:sz w:val="20"/>
          <w:szCs w:val="20"/>
        </w:rPr>
        <w:tab/>
        <w:t>Are you, or any person connected with the bidder,</w:t>
      </w:r>
      <w:r w:rsidR="00AF0144" w:rsidRPr="00E00923">
        <w:rPr>
          <w:rFonts w:asciiTheme="minorHAnsi" w:hAnsiTheme="minorHAnsi" w:cstheme="minorHAnsi"/>
          <w:sz w:val="20"/>
          <w:szCs w:val="20"/>
        </w:rPr>
        <w:tab/>
      </w:r>
      <w:r w:rsidRPr="00616182">
        <w:rPr>
          <w:rFonts w:asciiTheme="minorHAnsi" w:hAnsiTheme="minorHAnsi" w:cstheme="minorHAnsi"/>
          <w:b/>
          <w:sz w:val="20"/>
          <w:szCs w:val="20"/>
        </w:rPr>
        <w:t>YES/NO</w:t>
      </w:r>
    </w:p>
    <w:p w:rsidR="00A335B3" w:rsidRPr="00E00923"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aware of any relationship (family, friend, other) between </w:t>
      </w:r>
    </w:p>
    <w:p w:rsidR="00A335B3" w:rsidRPr="00E00923" w:rsidRDefault="00A335B3" w:rsidP="00A335B3">
      <w:pPr>
        <w:tabs>
          <w:tab w:val="left" w:pos="426"/>
          <w:tab w:val="left" w:pos="709"/>
          <w:tab w:val="left" w:pos="2250"/>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any other bidder and any person employed by the state</w:t>
      </w:r>
    </w:p>
    <w:p w:rsidR="00A335B3" w:rsidRPr="00E00923" w:rsidRDefault="00A335B3" w:rsidP="00A335B3">
      <w:pPr>
        <w:tabs>
          <w:tab w:val="left" w:pos="426"/>
          <w:tab w:val="left" w:pos="709"/>
          <w:tab w:val="left" w:pos="2250"/>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who may be involved with the evaluation and/or adjudication</w:t>
      </w:r>
    </w:p>
    <w:p w:rsidR="00A335B3" w:rsidRPr="00E00923" w:rsidRDefault="00A335B3" w:rsidP="00A335B3">
      <w:pPr>
        <w:tabs>
          <w:tab w:val="left" w:pos="709"/>
          <w:tab w:val="left" w:pos="2250"/>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of this Bid?</w:t>
      </w:r>
    </w:p>
    <w:p w:rsidR="00A335B3" w:rsidRPr="00E00923" w:rsidRDefault="00A335B3" w:rsidP="00AF0144">
      <w:pPr>
        <w:tabs>
          <w:tab w:val="left" w:pos="2250"/>
          <w:tab w:val="right" w:pos="9752"/>
        </w:tabs>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2.10.1</w:t>
      </w:r>
      <w:r w:rsidRPr="00E00923">
        <w:rPr>
          <w:rFonts w:asciiTheme="minorHAnsi" w:hAnsiTheme="minorHAnsi" w:cstheme="minorHAnsi"/>
          <w:sz w:val="20"/>
          <w:szCs w:val="20"/>
        </w:rPr>
        <w:tab/>
        <w:t>I</w:t>
      </w:r>
      <w:r w:rsidR="00131C4D" w:rsidRPr="00E00923">
        <w:rPr>
          <w:rFonts w:asciiTheme="minorHAnsi" w:hAnsiTheme="minorHAnsi" w:cstheme="minorHAnsi"/>
          <w:sz w:val="20"/>
          <w:szCs w:val="20"/>
        </w:rPr>
        <w:t>f so, furnish other particulars _</w:t>
      </w:r>
      <w:r w:rsidRPr="00E00923">
        <w:rPr>
          <w:rFonts w:asciiTheme="minorHAnsi" w:hAnsiTheme="minorHAnsi" w:cstheme="minorHAnsi"/>
          <w:sz w:val="20"/>
          <w:szCs w:val="20"/>
        </w:rPr>
        <w:t>_________________________________________</w:t>
      </w:r>
      <w:r w:rsidR="00913646" w:rsidRPr="00E00923">
        <w:rPr>
          <w:rFonts w:asciiTheme="minorHAnsi" w:hAnsiTheme="minorHAnsi" w:cstheme="minorHAnsi"/>
          <w:sz w:val="20"/>
          <w:szCs w:val="20"/>
        </w:rPr>
        <w:t>__________________</w:t>
      </w:r>
    </w:p>
    <w:p w:rsidR="00913646" w:rsidRPr="00E00923" w:rsidRDefault="00913646"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_____________________________________________________________________________________</w:t>
      </w:r>
    </w:p>
    <w:p w:rsidR="009527A1" w:rsidRPr="00E00923" w:rsidRDefault="00913646" w:rsidP="002F751F">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lastRenderedPageBreak/>
        <w:t>_____________________________________________________________________________________</w:t>
      </w:r>
    </w:p>
    <w:p w:rsidR="00A335B3" w:rsidRPr="00E00923" w:rsidRDefault="00A335B3" w:rsidP="00AF0144">
      <w:pPr>
        <w:tabs>
          <w:tab w:val="left" w:pos="7655"/>
        </w:tabs>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2.11</w:t>
      </w:r>
      <w:r w:rsidRPr="00E00923">
        <w:rPr>
          <w:rFonts w:asciiTheme="minorHAnsi" w:hAnsiTheme="minorHAnsi" w:cstheme="minorHAnsi"/>
          <w:sz w:val="20"/>
          <w:szCs w:val="20"/>
        </w:rPr>
        <w:tab/>
        <w:t xml:space="preserve">Do you or any of the directors / trustees / shareholders / members </w:t>
      </w:r>
      <w:r w:rsidRPr="00E00923">
        <w:rPr>
          <w:rFonts w:asciiTheme="minorHAnsi" w:hAnsiTheme="minorHAnsi" w:cstheme="minorHAnsi"/>
          <w:sz w:val="20"/>
          <w:szCs w:val="20"/>
        </w:rPr>
        <w:tab/>
      </w:r>
      <w:r w:rsidRPr="00616182">
        <w:rPr>
          <w:rFonts w:asciiTheme="minorHAnsi" w:hAnsiTheme="minorHAnsi" w:cstheme="minorHAnsi"/>
          <w:b/>
          <w:sz w:val="20"/>
          <w:szCs w:val="20"/>
        </w:rPr>
        <w:t>YES/NO</w:t>
      </w:r>
    </w:p>
    <w:p w:rsidR="00A335B3" w:rsidRPr="00E00923" w:rsidRDefault="00A335B3" w:rsidP="00AF0144">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of the company have any interest in any other related companies </w:t>
      </w:r>
    </w:p>
    <w:p w:rsidR="00A335B3" w:rsidRPr="00E00923" w:rsidRDefault="00A335B3" w:rsidP="00A335B3">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whether or not they are bidding for this contract?</w:t>
      </w:r>
    </w:p>
    <w:p w:rsidR="00A335B3" w:rsidRPr="00E00923" w:rsidRDefault="00A335B3" w:rsidP="00913646">
      <w:pPr>
        <w:spacing w:line="360" w:lineRule="auto"/>
        <w:ind w:left="709" w:hanging="709"/>
        <w:rPr>
          <w:rFonts w:asciiTheme="minorHAnsi" w:hAnsiTheme="minorHAnsi" w:cstheme="minorHAnsi"/>
          <w:sz w:val="20"/>
          <w:szCs w:val="20"/>
        </w:rPr>
      </w:pPr>
      <w:r w:rsidRPr="00E00923">
        <w:rPr>
          <w:rFonts w:asciiTheme="minorHAnsi" w:hAnsiTheme="minorHAnsi" w:cstheme="minorHAnsi"/>
          <w:sz w:val="20"/>
          <w:szCs w:val="20"/>
        </w:rPr>
        <w:t>2.11.1</w:t>
      </w:r>
      <w:r w:rsidRPr="00E00923">
        <w:rPr>
          <w:rFonts w:asciiTheme="minorHAnsi" w:hAnsiTheme="minorHAnsi" w:cstheme="minorHAnsi"/>
          <w:sz w:val="20"/>
          <w:szCs w:val="20"/>
        </w:rPr>
        <w:tab/>
        <w:t>If so, furnish other particulars:</w:t>
      </w:r>
      <w:r w:rsidR="00131C4D" w:rsidRPr="00E00923">
        <w:rPr>
          <w:rFonts w:asciiTheme="minorHAnsi" w:hAnsiTheme="minorHAnsi" w:cstheme="minorHAnsi"/>
          <w:sz w:val="20"/>
          <w:szCs w:val="20"/>
        </w:rPr>
        <w:t xml:space="preserve"> </w:t>
      </w:r>
      <w:r w:rsidRPr="00E00923">
        <w:rPr>
          <w:rFonts w:asciiTheme="minorHAnsi" w:hAnsiTheme="minorHAnsi" w:cstheme="minorHAnsi"/>
          <w:sz w:val="20"/>
          <w:szCs w:val="20"/>
        </w:rPr>
        <w:t>_______________________________________</w:t>
      </w:r>
      <w:r w:rsidR="00913646" w:rsidRPr="00E00923">
        <w:rPr>
          <w:rFonts w:asciiTheme="minorHAnsi" w:hAnsiTheme="minorHAnsi" w:cstheme="minorHAnsi"/>
          <w:sz w:val="20"/>
          <w:szCs w:val="20"/>
        </w:rPr>
        <w:t>_____________________</w:t>
      </w:r>
    </w:p>
    <w:p w:rsidR="00A335B3" w:rsidRPr="00E00923" w:rsidRDefault="00913646" w:rsidP="00913646">
      <w:pPr>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__________________________________________________________________________________________________________________________________________________________________________</w:t>
      </w:r>
    </w:p>
    <w:p w:rsidR="00AA0803" w:rsidRPr="00E00923" w:rsidRDefault="00AA0803" w:rsidP="00F30C5F">
      <w:pPr>
        <w:spacing w:line="360" w:lineRule="auto"/>
        <w:rPr>
          <w:rFonts w:asciiTheme="minorHAnsi" w:hAnsiTheme="minorHAnsi" w:cstheme="minorHAnsi"/>
          <w:sz w:val="20"/>
          <w:szCs w:val="20"/>
        </w:rPr>
      </w:pPr>
    </w:p>
    <w:p w:rsidR="00A335B3" w:rsidRPr="00616182" w:rsidRDefault="00A335B3" w:rsidP="00A335B3">
      <w:pPr>
        <w:tabs>
          <w:tab w:val="left" w:pos="709"/>
        </w:tabs>
        <w:spacing w:line="360" w:lineRule="auto"/>
        <w:ind w:left="709" w:hanging="709"/>
        <w:rPr>
          <w:rFonts w:asciiTheme="minorHAnsi" w:hAnsiTheme="minorHAnsi" w:cstheme="minorHAnsi"/>
          <w:b/>
          <w:sz w:val="20"/>
          <w:szCs w:val="20"/>
        </w:rPr>
      </w:pPr>
      <w:r w:rsidRPr="00E00923">
        <w:rPr>
          <w:rFonts w:asciiTheme="minorHAnsi" w:hAnsiTheme="minorHAnsi" w:cstheme="minorHAnsi"/>
          <w:sz w:val="20"/>
          <w:szCs w:val="20"/>
        </w:rPr>
        <w:t>3.</w:t>
      </w:r>
      <w:r w:rsidRPr="00E00923">
        <w:rPr>
          <w:rFonts w:asciiTheme="minorHAnsi" w:hAnsiTheme="minorHAnsi" w:cstheme="minorHAnsi"/>
          <w:sz w:val="20"/>
          <w:szCs w:val="20"/>
        </w:rPr>
        <w:tab/>
      </w:r>
      <w:bookmarkStart w:id="49" w:name="_Toc294861681"/>
      <w:bookmarkStart w:id="50" w:name="_Toc294861713"/>
      <w:bookmarkStart w:id="51" w:name="_Toc295129461"/>
      <w:bookmarkStart w:id="52" w:name="_Toc296431822"/>
      <w:bookmarkStart w:id="53" w:name="_Toc296431853"/>
      <w:bookmarkStart w:id="54" w:name="_Toc297531525"/>
      <w:bookmarkStart w:id="55" w:name="_Toc297531629"/>
      <w:bookmarkStart w:id="56" w:name="_Toc297532058"/>
      <w:bookmarkStart w:id="57" w:name="_Toc297536840"/>
      <w:bookmarkStart w:id="58" w:name="_Toc297802061"/>
      <w:bookmarkStart w:id="59" w:name="_Toc297802083"/>
      <w:bookmarkStart w:id="60" w:name="_Toc305743316"/>
      <w:bookmarkStart w:id="61" w:name="_Toc305743744"/>
      <w:bookmarkStart w:id="62" w:name="_Toc311562024"/>
      <w:bookmarkStart w:id="63" w:name="_Toc311628780"/>
      <w:r w:rsidRPr="00616182">
        <w:rPr>
          <w:rFonts w:asciiTheme="minorHAnsi" w:hAnsiTheme="minorHAnsi" w:cstheme="minorHAnsi"/>
          <w:b/>
          <w:sz w:val="20"/>
          <w:szCs w:val="20"/>
        </w:rPr>
        <w:t>Full details of directors / trustees / members / shareholders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029"/>
        <w:gridCol w:w="2202"/>
        <w:gridCol w:w="2214"/>
      </w:tblGrid>
      <w:tr w:rsidR="00AF0144" w:rsidRPr="00616182" w:rsidTr="00131C4D">
        <w:trPr>
          <w:trHeight w:val="454"/>
        </w:trPr>
        <w:tc>
          <w:tcPr>
            <w:tcW w:w="2752" w:type="dxa"/>
            <w:shd w:val="clear" w:color="auto" w:fill="F2F2F2" w:themeFill="background1" w:themeFillShade="F2"/>
            <w:vAlign w:val="center"/>
          </w:tcPr>
          <w:p w:rsidR="00AF0144" w:rsidRPr="00616182" w:rsidRDefault="00AF0144" w:rsidP="00032D9A">
            <w:pPr>
              <w:pStyle w:val="NoSpacing"/>
              <w:rPr>
                <w:rFonts w:asciiTheme="minorHAnsi" w:hAnsiTheme="minorHAnsi" w:cstheme="minorHAnsi"/>
                <w:b/>
                <w:sz w:val="20"/>
                <w:szCs w:val="20"/>
              </w:rPr>
            </w:pPr>
            <w:r w:rsidRPr="00616182">
              <w:rPr>
                <w:rFonts w:asciiTheme="minorHAnsi" w:hAnsiTheme="minorHAnsi" w:cstheme="minorHAnsi"/>
                <w:b/>
                <w:sz w:val="20"/>
                <w:szCs w:val="20"/>
              </w:rPr>
              <w:t>Full name</w:t>
            </w:r>
          </w:p>
        </w:tc>
        <w:tc>
          <w:tcPr>
            <w:tcW w:w="2029" w:type="dxa"/>
            <w:shd w:val="clear" w:color="auto" w:fill="F2F2F2" w:themeFill="background1" w:themeFillShade="F2"/>
            <w:vAlign w:val="center"/>
          </w:tcPr>
          <w:p w:rsidR="00AF0144" w:rsidRPr="00616182" w:rsidRDefault="00AF0144" w:rsidP="00032D9A">
            <w:pPr>
              <w:pStyle w:val="NoSpacing"/>
              <w:rPr>
                <w:rFonts w:asciiTheme="minorHAnsi" w:hAnsiTheme="minorHAnsi" w:cstheme="minorHAnsi"/>
                <w:b/>
                <w:sz w:val="20"/>
                <w:szCs w:val="20"/>
              </w:rPr>
            </w:pPr>
            <w:r w:rsidRPr="00616182">
              <w:rPr>
                <w:rFonts w:asciiTheme="minorHAnsi" w:hAnsiTheme="minorHAnsi" w:cstheme="minorHAnsi"/>
                <w:b/>
                <w:sz w:val="20"/>
                <w:szCs w:val="20"/>
              </w:rPr>
              <w:t>Identity number</w:t>
            </w:r>
          </w:p>
        </w:tc>
        <w:tc>
          <w:tcPr>
            <w:tcW w:w="2202" w:type="dxa"/>
            <w:shd w:val="clear" w:color="auto" w:fill="F2F2F2" w:themeFill="background1" w:themeFillShade="F2"/>
            <w:vAlign w:val="center"/>
          </w:tcPr>
          <w:p w:rsidR="00AF0144" w:rsidRPr="00616182" w:rsidRDefault="00AF0144" w:rsidP="00032D9A">
            <w:pPr>
              <w:pStyle w:val="NoSpacing"/>
              <w:rPr>
                <w:rFonts w:asciiTheme="minorHAnsi" w:hAnsiTheme="minorHAnsi" w:cstheme="minorHAnsi"/>
                <w:b/>
                <w:sz w:val="20"/>
                <w:szCs w:val="20"/>
              </w:rPr>
            </w:pPr>
            <w:r w:rsidRPr="00616182">
              <w:rPr>
                <w:rFonts w:asciiTheme="minorHAnsi" w:hAnsiTheme="minorHAnsi" w:cstheme="minorHAnsi"/>
                <w:b/>
                <w:sz w:val="20"/>
                <w:szCs w:val="20"/>
              </w:rPr>
              <w:t>Personal tax reference number</w:t>
            </w:r>
          </w:p>
        </w:tc>
        <w:tc>
          <w:tcPr>
            <w:tcW w:w="2214" w:type="dxa"/>
            <w:shd w:val="clear" w:color="auto" w:fill="F2F2F2" w:themeFill="background1" w:themeFillShade="F2"/>
            <w:vAlign w:val="center"/>
          </w:tcPr>
          <w:p w:rsidR="00AF0144" w:rsidRPr="00616182" w:rsidRDefault="00AF0144" w:rsidP="00032D9A">
            <w:pPr>
              <w:pStyle w:val="NoSpacing"/>
              <w:rPr>
                <w:rFonts w:asciiTheme="minorHAnsi" w:hAnsiTheme="minorHAnsi" w:cstheme="minorHAnsi"/>
                <w:b/>
                <w:sz w:val="20"/>
                <w:szCs w:val="20"/>
              </w:rPr>
            </w:pPr>
            <w:r w:rsidRPr="00616182">
              <w:rPr>
                <w:rFonts w:asciiTheme="minorHAnsi" w:hAnsiTheme="minorHAnsi" w:cstheme="minorHAnsi"/>
                <w:b/>
                <w:sz w:val="20"/>
                <w:szCs w:val="20"/>
              </w:rPr>
              <w:t>State employee number / Persal number</w:t>
            </w:r>
          </w:p>
        </w:tc>
      </w:tr>
      <w:tr w:rsidR="00AF0144" w:rsidRPr="00E00923" w:rsidTr="00131C4D">
        <w:trPr>
          <w:trHeight w:val="454"/>
        </w:trPr>
        <w:tc>
          <w:tcPr>
            <w:tcW w:w="275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p w:rsidR="00AF0144" w:rsidRPr="00E00923" w:rsidRDefault="00AF0144" w:rsidP="00032D9A">
            <w:pPr>
              <w:pStyle w:val="NoSpacing"/>
              <w:rPr>
                <w:rFonts w:asciiTheme="minorHAnsi" w:hAnsiTheme="minorHAnsi" w:cstheme="minorHAnsi"/>
                <w:sz w:val="20"/>
                <w:szCs w:val="20"/>
              </w:rPr>
            </w:pPr>
          </w:p>
        </w:tc>
      </w:tr>
      <w:tr w:rsidR="00AF0144" w:rsidRPr="00E00923" w:rsidTr="00131C4D">
        <w:trPr>
          <w:trHeight w:val="454"/>
        </w:trPr>
        <w:tc>
          <w:tcPr>
            <w:tcW w:w="275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p w:rsidR="00AF0144" w:rsidRPr="00E00923" w:rsidRDefault="00AF0144" w:rsidP="00032D9A">
            <w:pPr>
              <w:pStyle w:val="NoSpacing"/>
              <w:rPr>
                <w:rFonts w:asciiTheme="minorHAnsi" w:hAnsiTheme="minorHAnsi" w:cstheme="minorHAnsi"/>
                <w:sz w:val="20"/>
                <w:szCs w:val="20"/>
              </w:rPr>
            </w:pPr>
          </w:p>
        </w:tc>
      </w:tr>
      <w:tr w:rsidR="00AF0144" w:rsidRPr="00E00923" w:rsidTr="00131C4D">
        <w:trPr>
          <w:trHeight w:val="454"/>
        </w:trPr>
        <w:tc>
          <w:tcPr>
            <w:tcW w:w="275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p w:rsidR="00AF0144" w:rsidRPr="00E00923" w:rsidRDefault="00AF0144" w:rsidP="00032D9A">
            <w:pPr>
              <w:pStyle w:val="NoSpacing"/>
              <w:rPr>
                <w:rFonts w:asciiTheme="minorHAnsi" w:hAnsiTheme="minorHAnsi" w:cstheme="minorHAnsi"/>
                <w:sz w:val="20"/>
                <w:szCs w:val="20"/>
              </w:rPr>
            </w:pPr>
          </w:p>
        </w:tc>
      </w:tr>
      <w:tr w:rsidR="00AF0144" w:rsidRPr="00E00923" w:rsidTr="00131C4D">
        <w:trPr>
          <w:trHeight w:val="454"/>
        </w:trPr>
        <w:tc>
          <w:tcPr>
            <w:tcW w:w="275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p w:rsidR="00AF0144" w:rsidRPr="00E00923" w:rsidRDefault="00AF0144" w:rsidP="00032D9A">
            <w:pPr>
              <w:pStyle w:val="NoSpacing"/>
              <w:rPr>
                <w:rFonts w:asciiTheme="minorHAnsi" w:hAnsiTheme="minorHAnsi" w:cstheme="minorHAnsi"/>
                <w:sz w:val="20"/>
                <w:szCs w:val="20"/>
              </w:rPr>
            </w:pPr>
          </w:p>
        </w:tc>
      </w:tr>
      <w:tr w:rsidR="00AF0144" w:rsidRPr="00E00923" w:rsidTr="00131C4D">
        <w:trPr>
          <w:trHeight w:val="454"/>
        </w:trPr>
        <w:tc>
          <w:tcPr>
            <w:tcW w:w="275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p w:rsidR="00AF0144" w:rsidRPr="00E00923" w:rsidRDefault="00AF0144" w:rsidP="00032D9A">
            <w:pPr>
              <w:pStyle w:val="NoSpacing"/>
              <w:rPr>
                <w:rFonts w:asciiTheme="minorHAnsi" w:hAnsiTheme="minorHAnsi" w:cstheme="minorHAnsi"/>
                <w:sz w:val="20"/>
                <w:szCs w:val="20"/>
              </w:rPr>
            </w:pPr>
          </w:p>
        </w:tc>
      </w:tr>
      <w:tr w:rsidR="00AF0144" w:rsidRPr="00E00923" w:rsidTr="00131C4D">
        <w:trPr>
          <w:trHeight w:val="454"/>
        </w:trPr>
        <w:tc>
          <w:tcPr>
            <w:tcW w:w="275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p w:rsidR="00AF0144" w:rsidRPr="00E00923" w:rsidRDefault="00AF0144" w:rsidP="00032D9A">
            <w:pPr>
              <w:pStyle w:val="NoSpacing"/>
              <w:rPr>
                <w:rFonts w:asciiTheme="minorHAnsi" w:hAnsiTheme="minorHAnsi" w:cstheme="minorHAnsi"/>
                <w:sz w:val="20"/>
                <w:szCs w:val="20"/>
              </w:rPr>
            </w:pPr>
          </w:p>
        </w:tc>
      </w:tr>
      <w:tr w:rsidR="00AF0144" w:rsidRPr="00E00923" w:rsidTr="00131C4D">
        <w:trPr>
          <w:trHeight w:val="454"/>
        </w:trPr>
        <w:tc>
          <w:tcPr>
            <w:tcW w:w="275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029"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02"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tc>
        <w:tc>
          <w:tcPr>
            <w:tcW w:w="2214" w:type="dxa"/>
            <w:shd w:val="clear" w:color="auto" w:fill="auto"/>
            <w:vAlign w:val="center"/>
          </w:tcPr>
          <w:p w:rsidR="00AF0144" w:rsidRPr="00E00923" w:rsidRDefault="00AF0144" w:rsidP="00032D9A">
            <w:pPr>
              <w:pStyle w:val="NoSpacing"/>
              <w:rPr>
                <w:rFonts w:asciiTheme="minorHAnsi" w:hAnsiTheme="minorHAnsi" w:cstheme="minorHAnsi"/>
                <w:sz w:val="20"/>
                <w:szCs w:val="20"/>
              </w:rPr>
            </w:pPr>
          </w:p>
          <w:p w:rsidR="00AF0144" w:rsidRPr="00E00923" w:rsidRDefault="00AF0144" w:rsidP="00032D9A">
            <w:pPr>
              <w:pStyle w:val="NoSpacing"/>
              <w:rPr>
                <w:rFonts w:asciiTheme="minorHAnsi" w:hAnsiTheme="minorHAnsi" w:cstheme="minorHAnsi"/>
                <w:sz w:val="20"/>
                <w:szCs w:val="20"/>
              </w:rPr>
            </w:pPr>
          </w:p>
        </w:tc>
      </w:tr>
    </w:tbl>
    <w:p w:rsidR="00AF0144" w:rsidRPr="00E00923" w:rsidRDefault="00AF0144" w:rsidP="00C81E95">
      <w:pPr>
        <w:pStyle w:val="NoSpacing"/>
        <w:rPr>
          <w:rFonts w:asciiTheme="minorHAnsi" w:hAnsiTheme="minorHAnsi" w:cstheme="minorHAnsi"/>
          <w:sz w:val="20"/>
          <w:szCs w:val="20"/>
        </w:rPr>
      </w:pPr>
    </w:p>
    <w:p w:rsidR="00C81E95" w:rsidRPr="00E00923" w:rsidRDefault="00C81E95" w:rsidP="00C81E95">
      <w:pPr>
        <w:ind w:left="709" w:hanging="709"/>
        <w:rPr>
          <w:rFonts w:asciiTheme="minorHAnsi" w:hAnsiTheme="minorHAnsi" w:cstheme="minorHAnsi"/>
          <w:sz w:val="20"/>
          <w:szCs w:val="20"/>
        </w:rPr>
      </w:pPr>
      <w:bookmarkStart w:id="64" w:name="_Toc294861682"/>
      <w:bookmarkStart w:id="65" w:name="_Toc294861714"/>
      <w:bookmarkStart w:id="66" w:name="_Toc295129462"/>
      <w:bookmarkStart w:id="67" w:name="_Toc296431823"/>
      <w:bookmarkStart w:id="68" w:name="_Toc296431854"/>
      <w:bookmarkStart w:id="69" w:name="_Toc297531526"/>
      <w:bookmarkStart w:id="70" w:name="_Toc297531630"/>
      <w:bookmarkStart w:id="71" w:name="_Toc297532059"/>
      <w:bookmarkStart w:id="72" w:name="_Toc297536841"/>
      <w:bookmarkStart w:id="73" w:name="_Toc297802062"/>
      <w:bookmarkStart w:id="74" w:name="_Toc297802084"/>
      <w:bookmarkStart w:id="75" w:name="_Toc305743317"/>
      <w:bookmarkStart w:id="76" w:name="_Toc305743745"/>
      <w:bookmarkStart w:id="77" w:name="_Toc311562025"/>
      <w:bookmarkStart w:id="78" w:name="_Toc311628781"/>
      <w:r w:rsidRPr="00E00923">
        <w:rPr>
          <w:rFonts w:asciiTheme="minorHAnsi" w:hAnsiTheme="minorHAnsi" w:cstheme="minorHAnsi"/>
          <w:sz w:val="20"/>
          <w:szCs w:val="20"/>
        </w:rPr>
        <w:t>4.</w:t>
      </w:r>
      <w:r w:rsidRPr="00E00923">
        <w:rPr>
          <w:rFonts w:asciiTheme="minorHAnsi" w:hAnsiTheme="minorHAnsi" w:cstheme="minorHAnsi"/>
          <w:sz w:val="20"/>
          <w:szCs w:val="20"/>
        </w:rPr>
        <w:tab/>
      </w:r>
      <w:r w:rsidRPr="00616182">
        <w:rPr>
          <w:rFonts w:asciiTheme="minorHAnsi" w:hAnsiTheme="minorHAnsi" w:cstheme="minorHAnsi"/>
          <w:b/>
          <w:sz w:val="20"/>
          <w:szCs w:val="20"/>
        </w:rPr>
        <w:t>Declaration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C81E95" w:rsidRPr="00E00923" w:rsidRDefault="00C81E95" w:rsidP="00C81E95">
      <w:pPr>
        <w:pStyle w:val="NoSpacing"/>
        <w:rPr>
          <w:rFonts w:asciiTheme="minorHAnsi" w:hAnsiTheme="minorHAnsi" w:cstheme="minorHAnsi"/>
          <w:sz w:val="20"/>
          <w:szCs w:val="20"/>
        </w:rPr>
      </w:pPr>
    </w:p>
    <w:p w:rsidR="00C81E95" w:rsidRPr="00E00923" w:rsidRDefault="00C81E95" w:rsidP="00C81E95">
      <w:pPr>
        <w:tabs>
          <w:tab w:val="left" w:pos="1418"/>
          <w:tab w:val="right" w:pos="9752"/>
        </w:tabs>
        <w:spacing w:line="360" w:lineRule="auto"/>
        <w:ind w:left="709"/>
        <w:rPr>
          <w:rFonts w:asciiTheme="minorHAnsi" w:hAnsiTheme="minorHAnsi" w:cstheme="minorHAnsi"/>
          <w:sz w:val="20"/>
          <w:szCs w:val="20"/>
        </w:rPr>
      </w:pPr>
      <w:r w:rsidRPr="00E00923">
        <w:rPr>
          <w:rFonts w:asciiTheme="minorHAnsi" w:hAnsiTheme="minorHAnsi" w:cstheme="minorHAnsi"/>
          <w:sz w:val="20"/>
          <w:szCs w:val="20"/>
        </w:rPr>
        <w:t xml:space="preserve">I, the undersigned (name) ____________________________________________________ certify that the information furnished in paragraphs 2 and 3 above is correct. </w:t>
      </w:r>
    </w:p>
    <w:p w:rsidR="00C81E95" w:rsidRPr="00E00923" w:rsidRDefault="00C81E95" w:rsidP="00C81E95">
      <w:pPr>
        <w:pStyle w:val="BodyTextIndent2"/>
        <w:rPr>
          <w:rFonts w:asciiTheme="minorHAnsi" w:hAnsiTheme="minorHAnsi" w:cstheme="minorHAnsi"/>
          <w:szCs w:val="20"/>
        </w:rPr>
      </w:pPr>
    </w:p>
    <w:p w:rsidR="00C81E95" w:rsidRPr="00E00923" w:rsidRDefault="00C81E95" w:rsidP="00C81E95">
      <w:pPr>
        <w:pStyle w:val="BodyTextIndent2"/>
        <w:spacing w:line="360" w:lineRule="auto"/>
        <w:ind w:left="709" w:firstLine="0"/>
        <w:rPr>
          <w:rFonts w:asciiTheme="minorHAnsi" w:hAnsiTheme="minorHAnsi" w:cstheme="minorHAnsi"/>
          <w:szCs w:val="20"/>
        </w:rPr>
      </w:pPr>
      <w:r w:rsidRPr="00E00923">
        <w:rPr>
          <w:rFonts w:asciiTheme="minorHAnsi" w:hAnsiTheme="minorHAnsi" w:cstheme="minorHAnsi"/>
          <w:szCs w:val="20"/>
        </w:rPr>
        <w:t xml:space="preserve">I accept that the State may reject the bid or act against me in terms of paragraph 23 of the GCC should this declaration prove to be false.  </w:t>
      </w:r>
    </w:p>
    <w:p w:rsidR="00C81E95" w:rsidRPr="00E00923" w:rsidRDefault="00C81E95" w:rsidP="00C81E95">
      <w:pPr>
        <w:pStyle w:val="NoSpacing"/>
        <w:rPr>
          <w:rFonts w:asciiTheme="minorHAnsi" w:hAnsiTheme="minorHAnsi" w:cstheme="minorHAnsi"/>
          <w:sz w:val="20"/>
          <w:szCs w:val="20"/>
        </w:rPr>
      </w:pPr>
    </w:p>
    <w:p w:rsidR="00C81E95" w:rsidRPr="00616182" w:rsidRDefault="00C81E95" w:rsidP="00C81E95">
      <w:pPr>
        <w:pStyle w:val="NoSpacing"/>
        <w:rPr>
          <w:rFonts w:asciiTheme="minorHAnsi" w:hAnsiTheme="minorHAnsi" w:cstheme="minorHAnsi"/>
          <w:b/>
          <w:sz w:val="20"/>
          <w:szCs w:val="20"/>
          <w:lang w:val="en-GB"/>
        </w:rPr>
      </w:pPr>
      <w:r w:rsidRPr="00616182">
        <w:rPr>
          <w:rFonts w:asciiTheme="minorHAnsi" w:hAnsiTheme="minorHAnsi" w:cstheme="minorHAnsi"/>
          <w:b/>
          <w:sz w:val="20"/>
          <w:szCs w:val="20"/>
          <w:lang w:val="en-GB"/>
        </w:rPr>
        <w:t>__________________________________</w:t>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r>
      <w:r w:rsidR="00CF2AE3"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_____________________</w:t>
      </w:r>
      <w:r w:rsidR="007F77A9" w:rsidRPr="00616182">
        <w:rPr>
          <w:rFonts w:asciiTheme="minorHAnsi" w:hAnsiTheme="minorHAnsi" w:cstheme="minorHAnsi"/>
          <w:b/>
          <w:sz w:val="20"/>
          <w:szCs w:val="20"/>
          <w:lang w:val="en-GB"/>
        </w:rPr>
        <w:t>______</w:t>
      </w:r>
    </w:p>
    <w:p w:rsidR="00C81E95" w:rsidRPr="00616182" w:rsidRDefault="00C81E95" w:rsidP="00C81E95">
      <w:pPr>
        <w:pStyle w:val="NoSpacing"/>
        <w:rPr>
          <w:rFonts w:asciiTheme="minorHAnsi" w:hAnsiTheme="minorHAnsi" w:cstheme="minorHAnsi"/>
          <w:b/>
          <w:sz w:val="20"/>
          <w:szCs w:val="20"/>
          <w:lang w:val="en-GB"/>
        </w:rPr>
      </w:pPr>
      <w:r w:rsidRPr="00616182">
        <w:rPr>
          <w:rFonts w:asciiTheme="minorHAnsi" w:hAnsiTheme="minorHAnsi" w:cstheme="minorHAnsi"/>
          <w:b/>
          <w:sz w:val="20"/>
          <w:szCs w:val="20"/>
          <w:lang w:val="en-GB"/>
        </w:rPr>
        <w:tab/>
        <w:t>Signature</w:t>
      </w:r>
      <w:r w:rsidRPr="00616182">
        <w:rPr>
          <w:rFonts w:asciiTheme="minorHAnsi" w:hAnsiTheme="minorHAnsi" w:cstheme="minorHAnsi"/>
          <w:b/>
          <w:sz w:val="20"/>
          <w:szCs w:val="20"/>
          <w:lang w:val="en-GB"/>
        </w:rPr>
        <w:tab/>
        <w:t xml:space="preserve">                          </w:t>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t>Date</w:t>
      </w:r>
    </w:p>
    <w:p w:rsidR="007F77A9" w:rsidRPr="00616182" w:rsidRDefault="007F77A9" w:rsidP="00C81E95">
      <w:pPr>
        <w:pStyle w:val="NoSpacing"/>
        <w:rPr>
          <w:rFonts w:asciiTheme="minorHAnsi" w:hAnsiTheme="minorHAnsi" w:cstheme="minorHAnsi"/>
          <w:b/>
          <w:sz w:val="20"/>
          <w:szCs w:val="20"/>
          <w:lang w:val="en-GB"/>
        </w:rPr>
      </w:pPr>
    </w:p>
    <w:p w:rsidR="00C81E95" w:rsidRPr="00616182" w:rsidRDefault="00C81E95" w:rsidP="00C81E95">
      <w:pPr>
        <w:pStyle w:val="NoSpacing"/>
        <w:rPr>
          <w:rFonts w:asciiTheme="minorHAnsi" w:hAnsiTheme="minorHAnsi" w:cstheme="minorHAnsi"/>
          <w:b/>
          <w:sz w:val="20"/>
          <w:szCs w:val="20"/>
          <w:lang w:val="en-GB"/>
        </w:rPr>
      </w:pPr>
    </w:p>
    <w:p w:rsidR="00C81E95" w:rsidRPr="00616182" w:rsidRDefault="00C81E95" w:rsidP="00C81E95">
      <w:pPr>
        <w:pStyle w:val="NoSpacing"/>
        <w:rPr>
          <w:rFonts w:asciiTheme="minorHAnsi" w:hAnsiTheme="minorHAnsi" w:cstheme="minorHAnsi"/>
          <w:b/>
          <w:sz w:val="20"/>
          <w:szCs w:val="20"/>
          <w:lang w:val="en-GB"/>
        </w:rPr>
      </w:pPr>
      <w:r w:rsidRPr="00616182">
        <w:rPr>
          <w:rFonts w:asciiTheme="minorHAnsi" w:hAnsiTheme="minorHAnsi" w:cstheme="minorHAnsi"/>
          <w:b/>
          <w:sz w:val="20"/>
          <w:szCs w:val="20"/>
          <w:u w:val="single"/>
          <w:lang w:val="en-GB"/>
        </w:rPr>
        <w:t xml:space="preserve">             </w:t>
      </w:r>
      <w:r w:rsidRPr="00616182">
        <w:rPr>
          <w:rFonts w:asciiTheme="minorHAnsi" w:hAnsiTheme="minorHAnsi" w:cstheme="minorHAnsi"/>
          <w:b/>
          <w:sz w:val="20"/>
          <w:szCs w:val="20"/>
          <w:u w:val="single"/>
          <w:lang w:val="en-GB"/>
        </w:rPr>
        <w:tab/>
        <w:t>___________________</w:t>
      </w:r>
      <w:r w:rsidR="00CF2AE3" w:rsidRPr="00616182">
        <w:rPr>
          <w:rFonts w:asciiTheme="minorHAnsi" w:hAnsiTheme="minorHAnsi" w:cstheme="minorHAnsi"/>
          <w:b/>
          <w:sz w:val="20"/>
          <w:szCs w:val="20"/>
          <w:u w:val="single"/>
          <w:lang w:val="en-GB"/>
        </w:rPr>
        <w:t>______</w:t>
      </w:r>
      <w:r w:rsidRPr="00616182">
        <w:rPr>
          <w:rFonts w:asciiTheme="minorHAnsi" w:hAnsiTheme="minorHAnsi" w:cstheme="minorHAnsi"/>
          <w:b/>
          <w:sz w:val="20"/>
          <w:szCs w:val="20"/>
          <w:u w:val="single"/>
          <w:lang w:val="en-GB"/>
        </w:rPr>
        <w:t>_</w:t>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t>______________</w:t>
      </w:r>
      <w:r w:rsidR="007F77A9" w:rsidRPr="00616182">
        <w:rPr>
          <w:rFonts w:asciiTheme="minorHAnsi" w:hAnsiTheme="minorHAnsi" w:cstheme="minorHAnsi"/>
          <w:b/>
          <w:sz w:val="20"/>
          <w:szCs w:val="20"/>
          <w:lang w:val="en-GB"/>
        </w:rPr>
        <w:t>_____</w:t>
      </w:r>
      <w:r w:rsidRPr="00616182">
        <w:rPr>
          <w:rFonts w:asciiTheme="minorHAnsi" w:hAnsiTheme="minorHAnsi" w:cstheme="minorHAnsi"/>
          <w:b/>
          <w:sz w:val="20"/>
          <w:szCs w:val="20"/>
          <w:lang w:val="en-GB"/>
        </w:rPr>
        <w:t>_____</w:t>
      </w:r>
      <w:r w:rsidR="00CF2AE3" w:rsidRPr="00616182">
        <w:rPr>
          <w:rFonts w:asciiTheme="minorHAnsi" w:hAnsiTheme="minorHAnsi" w:cstheme="minorHAnsi"/>
          <w:b/>
          <w:sz w:val="20"/>
          <w:szCs w:val="20"/>
          <w:lang w:val="en-GB"/>
        </w:rPr>
        <w:t>___</w:t>
      </w:r>
    </w:p>
    <w:p w:rsidR="00C81E95" w:rsidRPr="00616182" w:rsidRDefault="00C81E95" w:rsidP="00C81E95">
      <w:pPr>
        <w:pStyle w:val="NoSpacing"/>
        <w:rPr>
          <w:rFonts w:asciiTheme="minorHAnsi" w:hAnsiTheme="minorHAnsi" w:cstheme="minorHAnsi"/>
          <w:b/>
          <w:sz w:val="20"/>
          <w:szCs w:val="20"/>
          <w:lang w:val="en-GB"/>
        </w:rPr>
      </w:pPr>
      <w:r w:rsidRPr="00616182">
        <w:rPr>
          <w:rFonts w:asciiTheme="minorHAnsi" w:hAnsiTheme="minorHAnsi" w:cstheme="minorHAnsi"/>
          <w:b/>
          <w:sz w:val="20"/>
          <w:szCs w:val="20"/>
          <w:lang w:val="en-GB"/>
        </w:rPr>
        <w:tab/>
        <w:t xml:space="preserve">Position </w:t>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r>
      <w:r w:rsidRPr="00616182">
        <w:rPr>
          <w:rFonts w:asciiTheme="minorHAnsi" w:hAnsiTheme="minorHAnsi" w:cstheme="minorHAnsi"/>
          <w:b/>
          <w:sz w:val="20"/>
          <w:szCs w:val="20"/>
          <w:lang w:val="en-GB"/>
        </w:rPr>
        <w:tab/>
      </w:r>
      <w:r w:rsidR="00616182" w:rsidRPr="00616182">
        <w:rPr>
          <w:rFonts w:asciiTheme="minorHAnsi" w:hAnsiTheme="minorHAnsi" w:cstheme="minorHAnsi"/>
          <w:b/>
          <w:sz w:val="20"/>
          <w:szCs w:val="20"/>
          <w:lang w:val="en-GB"/>
        </w:rPr>
        <w:t xml:space="preserve">                </w:t>
      </w:r>
      <w:r w:rsidRPr="00616182">
        <w:rPr>
          <w:rFonts w:asciiTheme="minorHAnsi" w:hAnsiTheme="minorHAnsi" w:cstheme="minorHAnsi"/>
          <w:b/>
          <w:sz w:val="20"/>
          <w:szCs w:val="20"/>
          <w:lang w:val="en-GB"/>
        </w:rPr>
        <w:t>Name of bidder</w:t>
      </w:r>
    </w:p>
    <w:p w:rsidR="00B97E9C" w:rsidRPr="00E00923" w:rsidRDefault="00B97E9C" w:rsidP="00C81E95">
      <w:pPr>
        <w:tabs>
          <w:tab w:val="left" w:pos="3960"/>
          <w:tab w:val="left" w:pos="7020"/>
          <w:tab w:val="right" w:pos="9752"/>
        </w:tabs>
        <w:spacing w:line="360" w:lineRule="auto"/>
        <w:ind w:left="540"/>
        <w:jc w:val="both"/>
        <w:rPr>
          <w:rFonts w:asciiTheme="minorHAnsi" w:hAnsiTheme="minorHAnsi" w:cstheme="minorHAnsi"/>
          <w:sz w:val="20"/>
          <w:szCs w:val="20"/>
          <w:lang w:val="en-GB"/>
        </w:rPr>
      </w:pPr>
    </w:p>
    <w:p w:rsidR="008F2506" w:rsidRPr="00616182" w:rsidRDefault="008F2506" w:rsidP="008F2506">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79" w:name="_Toc516576238"/>
      <w:bookmarkStart w:id="80" w:name="_Toc74392659"/>
      <w:r w:rsidRPr="00616182">
        <w:rPr>
          <w:rFonts w:asciiTheme="minorHAnsi" w:hAnsiTheme="minorHAnsi" w:cstheme="minorHAnsi"/>
          <w:b/>
          <w:kern w:val="28"/>
          <w:sz w:val="20"/>
          <w:szCs w:val="20"/>
        </w:rPr>
        <w:lastRenderedPageBreak/>
        <w:t>ANNEXURE E:  National Industrial Participation (SBD5)</w:t>
      </w:r>
      <w:bookmarkEnd w:id="79"/>
      <w:bookmarkEnd w:id="80"/>
      <w:r w:rsidRPr="00616182">
        <w:rPr>
          <w:rFonts w:asciiTheme="minorHAnsi" w:hAnsiTheme="minorHAnsi" w:cstheme="minorHAnsi"/>
          <w:b/>
          <w:kern w:val="28"/>
          <w:sz w:val="20"/>
          <w:szCs w:val="20"/>
        </w:rPr>
        <w:t xml:space="preserve"> </w:t>
      </w:r>
    </w:p>
    <w:p w:rsidR="008F2506" w:rsidRPr="00616182" w:rsidRDefault="008F2506" w:rsidP="008F2506">
      <w:pPr>
        <w:pStyle w:val="NoSpacing"/>
        <w:spacing w:line="360" w:lineRule="auto"/>
        <w:jc w:val="both"/>
        <w:rPr>
          <w:rFonts w:asciiTheme="minorHAnsi" w:hAnsiTheme="minorHAnsi" w:cstheme="minorHAnsi"/>
          <w:b/>
          <w:sz w:val="20"/>
          <w:szCs w:val="20"/>
          <w:lang w:val="en-US"/>
        </w:rPr>
      </w:pPr>
      <w:r w:rsidRPr="00E00923">
        <w:rPr>
          <w:rFonts w:asciiTheme="minorHAnsi" w:hAnsiTheme="minorHAnsi" w:cstheme="minorHAnsi"/>
          <w:sz w:val="20"/>
          <w:szCs w:val="20"/>
          <w:lang w:val="en-US"/>
        </w:rPr>
        <w:t xml:space="preserve">This document must be signed and submitted together with your bid THE NATIONAL INDUSTRIAL PARTICIPATION </w:t>
      </w:r>
      <w:r w:rsidRPr="00616182">
        <w:rPr>
          <w:rFonts w:asciiTheme="minorHAnsi" w:hAnsiTheme="minorHAnsi" w:cstheme="minorHAnsi"/>
          <w:b/>
          <w:sz w:val="20"/>
          <w:szCs w:val="20"/>
          <w:lang w:val="en-US"/>
        </w:rPr>
        <w:t xml:space="preserve">PROGRAMME </w:t>
      </w:r>
    </w:p>
    <w:p w:rsidR="008F2506" w:rsidRPr="00616182" w:rsidRDefault="008F2506" w:rsidP="008F2506">
      <w:pPr>
        <w:pStyle w:val="NoSpacing"/>
        <w:rPr>
          <w:rFonts w:asciiTheme="minorHAnsi" w:hAnsiTheme="minorHAnsi" w:cstheme="minorHAnsi"/>
          <w:b/>
          <w:bCs/>
          <w:sz w:val="20"/>
          <w:szCs w:val="20"/>
          <w:lang w:val="en-US"/>
        </w:rPr>
      </w:pPr>
    </w:p>
    <w:p w:rsidR="008F2506" w:rsidRPr="00616182" w:rsidRDefault="008F2506" w:rsidP="008F2506">
      <w:pPr>
        <w:pStyle w:val="NoSpacing"/>
        <w:spacing w:line="360" w:lineRule="auto"/>
        <w:rPr>
          <w:rFonts w:asciiTheme="minorHAnsi" w:hAnsiTheme="minorHAnsi" w:cstheme="minorHAnsi"/>
          <w:b/>
          <w:sz w:val="20"/>
          <w:szCs w:val="20"/>
          <w:lang w:val="en-US"/>
        </w:rPr>
      </w:pPr>
      <w:r w:rsidRPr="00616182">
        <w:rPr>
          <w:rFonts w:asciiTheme="minorHAnsi" w:hAnsiTheme="minorHAnsi" w:cstheme="minorHAnsi"/>
          <w:b/>
          <w:bCs/>
          <w:sz w:val="20"/>
          <w:szCs w:val="20"/>
          <w:lang w:val="en-US"/>
        </w:rPr>
        <w:t>INTRODUCTION</w:t>
      </w:r>
    </w:p>
    <w:p w:rsidR="008F2506" w:rsidRPr="00E00923" w:rsidRDefault="008F2506" w:rsidP="008F2506">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8F2506" w:rsidRPr="00E00923" w:rsidRDefault="008F2506" w:rsidP="008F2506">
      <w:pPr>
        <w:pStyle w:val="NoSpacing"/>
        <w:spacing w:line="360" w:lineRule="auto"/>
        <w:jc w:val="both"/>
        <w:rPr>
          <w:rFonts w:asciiTheme="minorHAnsi" w:hAnsiTheme="minorHAnsi" w:cstheme="minorHAnsi"/>
          <w:sz w:val="20"/>
          <w:szCs w:val="20"/>
          <w:lang w:val="en-US"/>
        </w:rPr>
      </w:pPr>
    </w:p>
    <w:p w:rsidR="008F2506" w:rsidRPr="00E00923" w:rsidRDefault="008F2506" w:rsidP="008F2506">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1</w:t>
      </w:r>
      <w:r w:rsidRPr="00E00923">
        <w:rPr>
          <w:rFonts w:asciiTheme="minorHAnsi" w:hAnsiTheme="minorHAnsi" w:cstheme="minorHAnsi"/>
          <w:bCs/>
          <w:sz w:val="20"/>
          <w:szCs w:val="20"/>
          <w:lang w:val="en-US"/>
        </w:rPr>
        <w:t xml:space="preserve"> </w:t>
      </w:r>
      <w:r w:rsidRPr="00E00923">
        <w:rPr>
          <w:rFonts w:asciiTheme="minorHAnsi" w:hAnsiTheme="minorHAnsi" w:cstheme="minorHAnsi"/>
          <w:bCs/>
          <w:sz w:val="20"/>
          <w:szCs w:val="20"/>
          <w:lang w:val="en-US"/>
        </w:rPr>
        <w:tab/>
      </w:r>
      <w:r w:rsidRPr="00616182">
        <w:rPr>
          <w:rFonts w:asciiTheme="minorHAnsi" w:hAnsiTheme="minorHAnsi" w:cstheme="minorHAnsi"/>
          <w:b/>
          <w:bCs/>
          <w:sz w:val="20"/>
          <w:szCs w:val="20"/>
          <w:lang w:val="en-US"/>
        </w:rPr>
        <w:t>PILLARS OF THE PROGRAMME</w:t>
      </w:r>
      <w:r w:rsidRPr="00E00923">
        <w:rPr>
          <w:rFonts w:asciiTheme="minorHAnsi" w:hAnsiTheme="minorHAnsi" w:cstheme="minorHAnsi"/>
          <w:bCs/>
          <w:sz w:val="20"/>
          <w:szCs w:val="20"/>
          <w:lang w:val="en-US"/>
        </w:rPr>
        <w:t xml:space="preserve">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1.1 </w:t>
      </w:r>
      <w:r w:rsidRPr="00E00923">
        <w:rPr>
          <w:rFonts w:asciiTheme="minorHAnsi" w:hAnsiTheme="minorHAnsi" w:cstheme="minorHAnsi"/>
          <w:sz w:val="20"/>
          <w:szCs w:val="20"/>
          <w:lang w:val="en-US"/>
        </w:rPr>
        <w:tab/>
        <w:t xml:space="preserve">The NIP obligation is benchmarked on the imported content of the contract. Any contract having an imported content equal to or exceeding US$ 10 million or other currency equivalent to US$ 10 million shall have an NIP obligation. This threshold of US$ 10 million can be reached as follows: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(a) </w:t>
      </w:r>
      <w:r w:rsidRPr="00E00923">
        <w:rPr>
          <w:rFonts w:asciiTheme="minorHAnsi" w:hAnsiTheme="minorHAnsi" w:cstheme="minorHAnsi"/>
          <w:sz w:val="20"/>
          <w:szCs w:val="20"/>
          <w:lang w:val="en-US"/>
        </w:rPr>
        <w:tab/>
        <w:t xml:space="preserve">Any single contract with imported content exceeding US$10 million. or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(b) </w:t>
      </w:r>
      <w:r w:rsidRPr="00E00923">
        <w:rPr>
          <w:rFonts w:asciiTheme="minorHAnsi" w:hAnsiTheme="minorHAnsi" w:cstheme="minorHAnsi"/>
          <w:sz w:val="20"/>
          <w:szCs w:val="20"/>
          <w:lang w:val="en-US"/>
        </w:rPr>
        <w:tab/>
        <w:t xml:space="preserve">Multiple contracts for the same goods, works or services each with imported content exceeding US$3 million awarded to one seller over a 2-year period which in total exceeds US$10 million. </w:t>
      </w:r>
    </w:p>
    <w:p w:rsidR="008F2506" w:rsidRPr="00E00923" w:rsidRDefault="008F2506" w:rsidP="008F2506">
      <w:pPr>
        <w:pStyle w:val="NoSpacing"/>
        <w:spacing w:line="360" w:lineRule="auto"/>
        <w:ind w:left="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or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(c) </w:t>
      </w:r>
      <w:r w:rsidRPr="00E00923">
        <w:rPr>
          <w:rFonts w:asciiTheme="minorHAnsi" w:hAnsiTheme="minorHAnsi" w:cstheme="minorHAnsi"/>
          <w:sz w:val="20"/>
          <w:szCs w:val="20"/>
          <w:lang w:val="en-US"/>
        </w:rPr>
        <w:tab/>
        <w:t>A contract with a renewable option clause, where should the option be exercised the total value of the imported content shall exceed US$10 million.</w:t>
      </w:r>
    </w:p>
    <w:p w:rsidR="008F2506" w:rsidRPr="00E00923" w:rsidRDefault="008F2506" w:rsidP="008F2506">
      <w:pPr>
        <w:pStyle w:val="NoSpacing"/>
        <w:spacing w:line="360" w:lineRule="auto"/>
        <w:ind w:left="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or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(d) </w:t>
      </w:r>
      <w:r w:rsidRPr="00E00923">
        <w:rPr>
          <w:rFonts w:asciiTheme="minorHAnsi" w:hAnsiTheme="minorHAnsi" w:cstheme="minorHAnsi"/>
          <w:sz w:val="20"/>
          <w:szCs w:val="20"/>
          <w:lang w:val="en-US"/>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8F2506" w:rsidRPr="00E00923" w:rsidRDefault="008F2506" w:rsidP="008F2506">
      <w:pPr>
        <w:pStyle w:val="NoSpacing"/>
        <w:spacing w:line="360" w:lineRule="auto"/>
        <w:jc w:val="both"/>
        <w:rPr>
          <w:rFonts w:asciiTheme="minorHAnsi" w:hAnsiTheme="minorHAnsi" w:cstheme="minorHAnsi"/>
          <w:sz w:val="20"/>
          <w:szCs w:val="20"/>
          <w:lang w:val="en-US"/>
        </w:rPr>
      </w:pP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1.2 </w:t>
      </w:r>
      <w:r w:rsidRPr="00E00923">
        <w:rPr>
          <w:rFonts w:asciiTheme="minorHAnsi" w:hAnsiTheme="minorHAnsi" w:cstheme="minorHAnsi"/>
          <w:sz w:val="20"/>
          <w:szCs w:val="20"/>
          <w:lang w:val="en-US"/>
        </w:rPr>
        <w:tab/>
        <w:t xml:space="preserve">The NIP obligation applicable to suppliers in respect of sub-paragraphs 1.1 (a) to 1.1 (c) above shall amount to 30 % of the imported content whilst suppliers in respect of paragraph 1.1 (d) shall incur 30% of the total NIP obligation on a </w:t>
      </w:r>
      <w:r w:rsidRPr="00E00923">
        <w:rPr>
          <w:rFonts w:asciiTheme="minorHAnsi" w:hAnsiTheme="minorHAnsi" w:cstheme="minorHAnsi"/>
          <w:i/>
          <w:iCs/>
          <w:sz w:val="20"/>
          <w:szCs w:val="20"/>
          <w:lang w:val="en-US"/>
        </w:rPr>
        <w:t xml:space="preserve">pro-rata </w:t>
      </w:r>
      <w:r w:rsidRPr="00E00923">
        <w:rPr>
          <w:rFonts w:asciiTheme="minorHAnsi" w:hAnsiTheme="minorHAnsi" w:cstheme="minorHAnsi"/>
          <w:sz w:val="20"/>
          <w:szCs w:val="20"/>
          <w:lang w:val="en-US"/>
        </w:rPr>
        <w:t xml:space="preserve">basis.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br w:type="page"/>
      </w:r>
      <w:r w:rsidRPr="00E00923">
        <w:rPr>
          <w:rFonts w:asciiTheme="minorHAnsi" w:hAnsiTheme="minorHAnsi" w:cstheme="minorHAnsi"/>
          <w:sz w:val="20"/>
          <w:szCs w:val="20"/>
          <w:lang w:val="en-US"/>
        </w:rPr>
        <w:lastRenderedPageBreak/>
        <w:t xml:space="preserve">1.3 </w:t>
      </w:r>
      <w:r w:rsidRPr="00E00923">
        <w:rPr>
          <w:rFonts w:asciiTheme="minorHAnsi" w:hAnsiTheme="minorHAnsi" w:cstheme="minorHAnsi"/>
          <w:sz w:val="20"/>
          <w:szCs w:val="20"/>
          <w:lang w:val="en-US"/>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8F2506" w:rsidRPr="00E00923" w:rsidRDefault="008F2506" w:rsidP="008F2506">
      <w:pPr>
        <w:pStyle w:val="NoSpacing"/>
        <w:rPr>
          <w:rFonts w:asciiTheme="minorHAnsi" w:hAnsiTheme="minorHAnsi" w:cstheme="minorHAnsi"/>
          <w:sz w:val="20"/>
          <w:szCs w:val="20"/>
        </w:rPr>
      </w:pPr>
    </w:p>
    <w:p w:rsidR="008F2506" w:rsidRPr="00E00923" w:rsidRDefault="008F2506" w:rsidP="00D01974">
      <w:pPr>
        <w:pStyle w:val="NoSpacing"/>
        <w:numPr>
          <w:ilvl w:val="1"/>
          <w:numId w:val="32"/>
        </w:numPr>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A period of seven years has been identified as the time frame within which to discharge the obligation. </w:t>
      </w:r>
    </w:p>
    <w:p w:rsidR="008F2506" w:rsidRPr="00E00923" w:rsidRDefault="008F2506" w:rsidP="008F2506">
      <w:pPr>
        <w:pStyle w:val="NoSpacing"/>
        <w:spacing w:line="360" w:lineRule="auto"/>
        <w:ind w:left="720"/>
        <w:jc w:val="both"/>
        <w:rPr>
          <w:rFonts w:asciiTheme="minorHAnsi" w:hAnsiTheme="minorHAnsi" w:cstheme="minorHAnsi"/>
          <w:sz w:val="20"/>
          <w:szCs w:val="20"/>
          <w:lang w:val="en-US"/>
        </w:rPr>
      </w:pPr>
    </w:p>
    <w:p w:rsidR="008F2506" w:rsidRPr="00E00923" w:rsidRDefault="008F2506" w:rsidP="008F2506">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bCs/>
          <w:sz w:val="20"/>
          <w:szCs w:val="20"/>
          <w:lang w:val="en-US"/>
        </w:rPr>
        <w:t xml:space="preserve">2 </w:t>
      </w:r>
      <w:r w:rsidRPr="00E00923">
        <w:rPr>
          <w:rFonts w:asciiTheme="minorHAnsi" w:hAnsiTheme="minorHAnsi" w:cstheme="minorHAnsi"/>
          <w:bCs/>
          <w:sz w:val="20"/>
          <w:szCs w:val="20"/>
          <w:lang w:val="en-US"/>
        </w:rPr>
        <w:tab/>
      </w:r>
      <w:r w:rsidRPr="000534D0">
        <w:rPr>
          <w:rFonts w:asciiTheme="minorHAnsi" w:hAnsiTheme="minorHAnsi" w:cstheme="minorHAnsi"/>
          <w:b/>
          <w:bCs/>
          <w:sz w:val="20"/>
          <w:szCs w:val="20"/>
          <w:lang w:val="en-US"/>
        </w:rPr>
        <w:t>REQUIREMENTS OF THE DEPARTMENT OF TRADE AND INDUSTRY</w:t>
      </w:r>
      <w:r w:rsidRPr="00E00923">
        <w:rPr>
          <w:rFonts w:asciiTheme="minorHAnsi" w:hAnsiTheme="minorHAnsi" w:cstheme="minorHAnsi"/>
          <w:bCs/>
          <w:sz w:val="20"/>
          <w:szCs w:val="20"/>
          <w:lang w:val="en-US"/>
        </w:rPr>
        <w:t xml:space="preserve"> </w:t>
      </w:r>
    </w:p>
    <w:p w:rsidR="008F2506" w:rsidRPr="00E00923" w:rsidRDefault="008F2506" w:rsidP="00ED5A62">
      <w:pPr>
        <w:pStyle w:val="NoSpacing"/>
        <w:numPr>
          <w:ilvl w:val="1"/>
          <w:numId w:val="66"/>
        </w:numPr>
        <w:spacing w:line="360" w:lineRule="auto"/>
        <w:ind w:left="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In order to ensure effective implementation of the program, successful bidders (contractors) are required to, immediately after the award of a contract that is in excess of </w:t>
      </w:r>
      <w:r w:rsidRPr="000534D0">
        <w:rPr>
          <w:rFonts w:asciiTheme="minorHAnsi" w:hAnsiTheme="minorHAnsi" w:cstheme="minorHAnsi"/>
          <w:b/>
          <w:bCs/>
          <w:sz w:val="20"/>
          <w:szCs w:val="20"/>
          <w:lang w:val="en-US"/>
        </w:rPr>
        <w:t>R10 million</w:t>
      </w:r>
      <w:r w:rsidRPr="000534D0">
        <w:rPr>
          <w:rFonts w:asciiTheme="minorHAnsi" w:hAnsiTheme="minorHAnsi" w:cstheme="minorHAnsi"/>
          <w:b/>
          <w:sz w:val="20"/>
          <w:szCs w:val="20"/>
          <w:lang w:val="en-US"/>
        </w:rPr>
        <w:t xml:space="preserve"> (ten million rand</w:t>
      </w:r>
      <w:r w:rsidRPr="00E00923">
        <w:rPr>
          <w:rFonts w:asciiTheme="minorHAnsi" w:hAnsiTheme="minorHAnsi" w:cstheme="minorHAnsi"/>
          <w:sz w:val="20"/>
          <w:szCs w:val="20"/>
          <w:lang w:val="en-US"/>
        </w:rPr>
        <w:t xml:space="preserve">), submit details of such a contract to the DTI for reporting purposes. </w:t>
      </w:r>
    </w:p>
    <w:p w:rsidR="008F2506" w:rsidRPr="00E00923" w:rsidRDefault="008F2506" w:rsidP="008F2506">
      <w:pPr>
        <w:pStyle w:val="NoSpacing"/>
        <w:rPr>
          <w:rFonts w:asciiTheme="minorHAnsi" w:hAnsiTheme="minorHAnsi" w:cstheme="minorHAnsi"/>
          <w:sz w:val="20"/>
          <w:szCs w:val="20"/>
        </w:rPr>
      </w:pPr>
    </w:p>
    <w:p w:rsidR="008F2506" w:rsidRPr="00E00923" w:rsidRDefault="008F2506" w:rsidP="00ED5A62">
      <w:pPr>
        <w:pStyle w:val="NoSpacing"/>
        <w:numPr>
          <w:ilvl w:val="1"/>
          <w:numId w:val="66"/>
        </w:numPr>
        <w:spacing w:line="360" w:lineRule="auto"/>
        <w:ind w:left="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The purpose for reporting details of contracts in excess of the amount of R10 million (ten million rand) is to cater for multiple contracts for the same goods, works or services; renewable contracts and multiple suppliers for the same goods, works or services under the same contract as provided for in paragraphs 1.1. (b) to 1.1. (d) above. </w:t>
      </w:r>
    </w:p>
    <w:p w:rsidR="008F2506" w:rsidRPr="00E00923" w:rsidRDefault="008F2506" w:rsidP="008F2506">
      <w:pPr>
        <w:pStyle w:val="NoSpacing"/>
        <w:spacing w:line="360" w:lineRule="auto"/>
        <w:ind w:left="1080"/>
        <w:jc w:val="both"/>
        <w:rPr>
          <w:rFonts w:asciiTheme="minorHAnsi" w:hAnsiTheme="minorHAnsi" w:cstheme="minorHAnsi"/>
          <w:sz w:val="20"/>
          <w:szCs w:val="20"/>
          <w:lang w:val="en-US"/>
        </w:rPr>
      </w:pP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bCs/>
          <w:sz w:val="20"/>
          <w:szCs w:val="20"/>
          <w:lang w:val="en-US"/>
        </w:rPr>
        <w:t xml:space="preserve">3 </w:t>
      </w:r>
      <w:r w:rsidRPr="00E00923">
        <w:rPr>
          <w:rFonts w:asciiTheme="minorHAnsi" w:hAnsiTheme="minorHAnsi" w:cstheme="minorHAnsi"/>
          <w:bCs/>
          <w:sz w:val="20"/>
          <w:szCs w:val="20"/>
          <w:lang w:val="en-US"/>
        </w:rPr>
        <w:tab/>
      </w:r>
      <w:r w:rsidRPr="000534D0">
        <w:rPr>
          <w:rFonts w:asciiTheme="minorHAnsi" w:hAnsiTheme="minorHAnsi" w:cstheme="minorHAnsi"/>
          <w:b/>
          <w:bCs/>
          <w:sz w:val="20"/>
          <w:szCs w:val="20"/>
          <w:lang w:val="en-US"/>
        </w:rPr>
        <w:t>BID SUBMISSION AND CONTRACT REPORTING REQUIREMENTS OF BIDDERS AND SUCCESSFUL BIDDERS (CONTRACTORS)</w:t>
      </w:r>
      <w:r w:rsidRPr="00E00923">
        <w:rPr>
          <w:rFonts w:asciiTheme="minorHAnsi" w:hAnsiTheme="minorHAnsi" w:cstheme="minorHAnsi"/>
          <w:bCs/>
          <w:sz w:val="20"/>
          <w:szCs w:val="20"/>
          <w:lang w:val="en-US"/>
        </w:rPr>
        <w:t xml:space="preserve">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3.1 </w:t>
      </w:r>
      <w:r w:rsidRPr="00E00923">
        <w:rPr>
          <w:rFonts w:asciiTheme="minorHAnsi" w:hAnsiTheme="minorHAnsi" w:cstheme="minorHAnsi"/>
          <w:sz w:val="20"/>
          <w:szCs w:val="20"/>
          <w:lang w:val="en-US"/>
        </w:rPr>
        <w:tab/>
        <w:t xml:space="preserve">Bidders are required to sign and submit this Standard Bidding Document (SBD 5) together with the bid on the closing date and time.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3.2 </w:t>
      </w:r>
      <w:r w:rsidRPr="00E00923">
        <w:rPr>
          <w:rFonts w:asciiTheme="minorHAnsi" w:hAnsiTheme="minorHAnsi" w:cstheme="minorHAnsi"/>
          <w:sz w:val="20"/>
          <w:szCs w:val="20"/>
          <w:lang w:val="en-US"/>
        </w:rPr>
        <w:tab/>
        <w:t xml:space="preserve">In order to accommodate multiple contracts for the same goods, works or services; renewable contracts and multiple suppliers for the same goods, works or services under the same contract as indicated in sub-paragraphs 1.1 (b) to 1.1 (d) above and to enable the DTI in determining the NIP obligation, successful bidders (contractors) are required, immediately after being officially notified about any successful bid with a value in excess of R10 million (ten million rand), to contact and furnish the DTI with the following information: </w:t>
      </w:r>
    </w:p>
    <w:p w:rsidR="008F2506" w:rsidRPr="00E00923" w:rsidRDefault="008F2506" w:rsidP="00ED5A62">
      <w:pPr>
        <w:pStyle w:val="NoSpacing"/>
        <w:numPr>
          <w:ilvl w:val="0"/>
          <w:numId w:val="67"/>
        </w:numPr>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bid or contract number. </w:t>
      </w:r>
    </w:p>
    <w:p w:rsidR="008F2506" w:rsidRPr="00E00923" w:rsidRDefault="008F2506" w:rsidP="00ED5A62">
      <w:pPr>
        <w:pStyle w:val="NoSpacing"/>
        <w:numPr>
          <w:ilvl w:val="0"/>
          <w:numId w:val="67"/>
        </w:numPr>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description of the goods, works or services. </w:t>
      </w:r>
    </w:p>
    <w:p w:rsidR="008F2506" w:rsidRPr="00E00923" w:rsidRDefault="008F2506" w:rsidP="00ED5A62">
      <w:pPr>
        <w:pStyle w:val="NoSpacing"/>
        <w:numPr>
          <w:ilvl w:val="0"/>
          <w:numId w:val="67"/>
        </w:numPr>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date on which the contract was accepted. </w:t>
      </w:r>
    </w:p>
    <w:p w:rsidR="008F2506" w:rsidRPr="00E00923" w:rsidRDefault="008F2506" w:rsidP="00ED5A62">
      <w:pPr>
        <w:pStyle w:val="NoSpacing"/>
        <w:numPr>
          <w:ilvl w:val="0"/>
          <w:numId w:val="67"/>
        </w:numPr>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name, address and contact details of the government institution. </w:t>
      </w:r>
    </w:p>
    <w:p w:rsidR="008F2506" w:rsidRPr="00E00923" w:rsidRDefault="008F2506" w:rsidP="00ED5A62">
      <w:pPr>
        <w:pStyle w:val="NoSpacing"/>
        <w:numPr>
          <w:ilvl w:val="0"/>
          <w:numId w:val="67"/>
        </w:numPr>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value of the contract. </w:t>
      </w:r>
    </w:p>
    <w:p w:rsidR="008F2506" w:rsidRPr="00E00923" w:rsidRDefault="008F2506" w:rsidP="00ED5A62">
      <w:pPr>
        <w:pStyle w:val="NoSpacing"/>
        <w:numPr>
          <w:ilvl w:val="0"/>
          <w:numId w:val="67"/>
        </w:numPr>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imported content of the contract, if possible. </w:t>
      </w:r>
    </w:p>
    <w:p w:rsidR="008F2506" w:rsidRPr="00E00923" w:rsidRDefault="008F2506" w:rsidP="008F2506">
      <w:pPr>
        <w:pStyle w:val="NoSpacing"/>
        <w:spacing w:line="360" w:lineRule="auto"/>
        <w:jc w:val="both"/>
        <w:rPr>
          <w:rFonts w:asciiTheme="minorHAnsi" w:hAnsiTheme="minorHAnsi" w:cstheme="minorHAnsi"/>
          <w:sz w:val="20"/>
          <w:szCs w:val="20"/>
          <w:lang w:val="en-US"/>
        </w:rPr>
      </w:pP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3.3 </w:t>
      </w:r>
      <w:r w:rsidRPr="00E00923">
        <w:rPr>
          <w:rFonts w:asciiTheme="minorHAnsi" w:hAnsiTheme="minorHAnsi" w:cstheme="minorHAnsi"/>
          <w:sz w:val="20"/>
          <w:szCs w:val="20"/>
          <w:lang w:val="en-US"/>
        </w:rPr>
        <w:tab/>
        <w:t xml:space="preserve">The information required in paragraph 3.2 above must be sent to the Department of Trade and Industry, Private Bag X 84, Pretoria, 0001 for the attention of Mr. Elias Malapane within five (5) working days after </w:t>
      </w:r>
      <w:r w:rsidRPr="00E00923">
        <w:rPr>
          <w:rFonts w:asciiTheme="minorHAnsi" w:hAnsiTheme="minorHAnsi" w:cstheme="minorHAnsi"/>
          <w:sz w:val="20"/>
          <w:szCs w:val="20"/>
          <w:lang w:val="en-US"/>
        </w:rPr>
        <w:lastRenderedPageBreak/>
        <w:t xml:space="preserve">award of the contract.  Mr. Malapane may be contacted at telephone (012) 394 1401, facsimile (012) 394 2401 or e-mail at </w:t>
      </w:r>
      <w:r w:rsidRPr="000534D0">
        <w:rPr>
          <w:rFonts w:asciiTheme="minorHAnsi" w:hAnsiTheme="minorHAnsi" w:cstheme="minorHAnsi"/>
          <w:sz w:val="20"/>
          <w:szCs w:val="20"/>
          <w:u w:val="single"/>
          <w:lang w:val="en-US"/>
        </w:rPr>
        <w:t>Elias@thedti.gov.za</w:t>
      </w:r>
      <w:r w:rsidRPr="00E00923">
        <w:rPr>
          <w:rFonts w:asciiTheme="minorHAnsi" w:hAnsiTheme="minorHAnsi" w:cstheme="minorHAnsi"/>
          <w:sz w:val="20"/>
          <w:szCs w:val="20"/>
          <w:lang w:val="en-US"/>
        </w:rPr>
        <w:t xml:space="preserve"> for further details about the program. </w:t>
      </w:r>
    </w:p>
    <w:p w:rsidR="008F2506" w:rsidRPr="00E00923" w:rsidRDefault="008F2506" w:rsidP="000534D0">
      <w:pPr>
        <w:pStyle w:val="NoSpacing"/>
        <w:ind w:left="709" w:hanging="709"/>
        <w:jc w:val="both"/>
        <w:rPr>
          <w:rFonts w:asciiTheme="minorHAnsi" w:hAnsiTheme="minorHAnsi" w:cstheme="minorHAnsi"/>
          <w:sz w:val="20"/>
          <w:szCs w:val="20"/>
          <w:lang w:val="en-US"/>
        </w:rPr>
      </w:pPr>
    </w:p>
    <w:p w:rsidR="008F2506" w:rsidRPr="00E00923" w:rsidRDefault="008F2506" w:rsidP="00E91D2C">
      <w:pPr>
        <w:pStyle w:val="NoSpacing"/>
        <w:ind w:left="709" w:hanging="709"/>
        <w:jc w:val="both"/>
        <w:rPr>
          <w:rFonts w:asciiTheme="minorHAnsi" w:hAnsiTheme="minorHAnsi" w:cstheme="minorHAnsi"/>
          <w:sz w:val="20"/>
          <w:szCs w:val="20"/>
          <w:lang w:val="en-US"/>
        </w:rPr>
      </w:pPr>
    </w:p>
    <w:p w:rsidR="008F2506" w:rsidRPr="00E00923" w:rsidRDefault="008F2506" w:rsidP="008F2506">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bCs/>
          <w:sz w:val="20"/>
          <w:szCs w:val="20"/>
          <w:lang w:val="en-US"/>
        </w:rPr>
        <w:t xml:space="preserve">4 </w:t>
      </w:r>
      <w:r w:rsidRPr="00E00923">
        <w:rPr>
          <w:rFonts w:asciiTheme="minorHAnsi" w:hAnsiTheme="minorHAnsi" w:cstheme="minorHAnsi"/>
          <w:bCs/>
          <w:sz w:val="20"/>
          <w:szCs w:val="20"/>
          <w:lang w:val="en-US"/>
        </w:rPr>
        <w:tab/>
      </w:r>
      <w:r w:rsidRPr="000534D0">
        <w:rPr>
          <w:rFonts w:asciiTheme="minorHAnsi" w:hAnsiTheme="minorHAnsi" w:cstheme="minorHAnsi"/>
          <w:b/>
          <w:bCs/>
          <w:sz w:val="20"/>
          <w:szCs w:val="20"/>
          <w:lang w:val="en-US"/>
        </w:rPr>
        <w:t>PROCESS TO SATISFY THE NIP OBLIGATION</w:t>
      </w:r>
      <w:r w:rsidRPr="00E00923">
        <w:rPr>
          <w:rFonts w:asciiTheme="minorHAnsi" w:hAnsiTheme="minorHAnsi" w:cstheme="minorHAnsi"/>
          <w:bCs/>
          <w:sz w:val="20"/>
          <w:szCs w:val="20"/>
          <w:lang w:val="en-US"/>
        </w:rPr>
        <w:t xml:space="preserve"> </w:t>
      </w:r>
    </w:p>
    <w:p w:rsidR="008F2506" w:rsidRPr="00E00923" w:rsidRDefault="008F2506" w:rsidP="008F2506">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4.1 </w:t>
      </w:r>
      <w:r w:rsidRPr="00E00923">
        <w:rPr>
          <w:rFonts w:asciiTheme="minorHAnsi" w:hAnsiTheme="minorHAnsi" w:cstheme="minorHAnsi"/>
          <w:sz w:val="20"/>
          <w:szCs w:val="20"/>
          <w:lang w:val="en-US"/>
        </w:rPr>
        <w:tab/>
        <w:t xml:space="preserve">Once the successful bidder (contractor) has made contact with and furnished the DTI with the information required, the following steps shall be followed: </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a. the contractor and the DTI shall determine the NIP obligation; </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b. the contractor and the DTI shall sign the NIP obligation agreement; </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c. </w:t>
      </w:r>
      <w:r w:rsidRPr="00E00923">
        <w:rPr>
          <w:rFonts w:asciiTheme="minorHAnsi" w:hAnsiTheme="minorHAnsi" w:cstheme="minorHAnsi"/>
          <w:sz w:val="20"/>
          <w:szCs w:val="20"/>
          <w:lang w:val="en-US"/>
        </w:rPr>
        <w:tab/>
        <w:t xml:space="preserve">the contractor shall submit a performance guarantee to the DTI; </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d. </w:t>
      </w:r>
      <w:r w:rsidRPr="00E00923">
        <w:rPr>
          <w:rFonts w:asciiTheme="minorHAnsi" w:hAnsiTheme="minorHAnsi" w:cstheme="minorHAnsi"/>
          <w:sz w:val="20"/>
          <w:szCs w:val="20"/>
          <w:lang w:val="en-US"/>
        </w:rPr>
        <w:tab/>
        <w:t>the contractor shall submit a business concept for consideration and approval</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ab/>
        <w:t xml:space="preserve">by the DTI; </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e. </w:t>
      </w:r>
      <w:r w:rsidRPr="00E00923">
        <w:rPr>
          <w:rFonts w:asciiTheme="minorHAnsi" w:hAnsiTheme="minorHAnsi" w:cstheme="minorHAnsi"/>
          <w:sz w:val="20"/>
          <w:szCs w:val="20"/>
          <w:lang w:val="en-US"/>
        </w:rPr>
        <w:tab/>
        <w:t xml:space="preserve">upon approval of the business concept by the DTI, the contractor shall submit detailed </w:t>
      </w:r>
      <w:r w:rsidRPr="00E00923">
        <w:rPr>
          <w:rFonts w:asciiTheme="minorHAnsi" w:hAnsiTheme="minorHAnsi" w:cstheme="minorHAnsi"/>
          <w:sz w:val="20"/>
          <w:szCs w:val="20"/>
          <w:lang w:val="en-US"/>
        </w:rPr>
        <w:tab/>
        <w:t xml:space="preserve">business plans outlining the business concepts; </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f. </w:t>
      </w:r>
      <w:r w:rsidRPr="00E00923">
        <w:rPr>
          <w:rFonts w:asciiTheme="minorHAnsi" w:hAnsiTheme="minorHAnsi" w:cstheme="minorHAnsi"/>
          <w:sz w:val="20"/>
          <w:szCs w:val="20"/>
          <w:lang w:val="en-US"/>
        </w:rPr>
        <w:tab/>
        <w:t xml:space="preserve">the contractor shall implement the business plans; and </w:t>
      </w:r>
    </w:p>
    <w:p w:rsidR="008F2506" w:rsidRPr="00E00923" w:rsidRDefault="008F2506" w:rsidP="008F2506">
      <w:pPr>
        <w:pStyle w:val="NoSpacing"/>
        <w:spacing w:line="360" w:lineRule="auto"/>
        <w:ind w:left="993" w:hanging="284"/>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g. </w:t>
      </w:r>
      <w:r w:rsidRPr="00E00923">
        <w:rPr>
          <w:rFonts w:asciiTheme="minorHAnsi" w:hAnsiTheme="minorHAnsi" w:cstheme="minorHAnsi"/>
          <w:sz w:val="20"/>
          <w:szCs w:val="20"/>
          <w:lang w:val="en-US"/>
        </w:rPr>
        <w:tab/>
        <w:t xml:space="preserve">the contractor shall submit bi-annual progress reports on approved plans to the DTI. </w:t>
      </w:r>
    </w:p>
    <w:p w:rsidR="008F2506" w:rsidRPr="00E00923" w:rsidRDefault="008F2506" w:rsidP="008F2506">
      <w:pPr>
        <w:pStyle w:val="NoSpacing"/>
        <w:spacing w:line="360" w:lineRule="auto"/>
        <w:jc w:val="both"/>
        <w:rPr>
          <w:rFonts w:asciiTheme="minorHAnsi" w:hAnsiTheme="minorHAnsi" w:cstheme="minorHAnsi"/>
          <w:sz w:val="20"/>
          <w:szCs w:val="20"/>
          <w:lang w:val="en-US"/>
        </w:rPr>
      </w:pPr>
    </w:p>
    <w:p w:rsidR="008F2506" w:rsidRPr="00E00923" w:rsidRDefault="008F2506" w:rsidP="008F2506">
      <w:pPr>
        <w:pStyle w:val="NoSpacing"/>
        <w:numPr>
          <w:ilvl w:val="1"/>
          <w:numId w:val="25"/>
        </w:numPr>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The NIP obligation agreement is between the DTI and the successful bidder (contractor) and, therefore, does not involve the purchasing institution. </w:t>
      </w:r>
    </w:p>
    <w:p w:rsidR="008F2506" w:rsidRPr="00E00923" w:rsidRDefault="008F2506" w:rsidP="008F2506">
      <w:pPr>
        <w:pStyle w:val="NoSpacing"/>
        <w:spacing w:line="360" w:lineRule="auto"/>
        <w:ind w:left="360"/>
        <w:jc w:val="both"/>
        <w:rPr>
          <w:rFonts w:asciiTheme="minorHAnsi" w:hAnsiTheme="minorHAnsi" w:cstheme="minorHAnsi"/>
          <w:sz w:val="20"/>
          <w:szCs w:val="20"/>
          <w:lang w:val="en-US"/>
        </w:rPr>
      </w:pPr>
    </w:p>
    <w:p w:rsidR="008F2506" w:rsidRPr="000534D0"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b/>
          <w:sz w:val="20"/>
          <w:szCs w:val="20"/>
          <w:lang w:val="en-US"/>
        </w:rPr>
      </w:pPr>
    </w:p>
    <w:p w:rsidR="008F2506" w:rsidRPr="000534D0"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b/>
          <w:sz w:val="20"/>
          <w:szCs w:val="20"/>
          <w:lang w:val="en-US"/>
        </w:rPr>
      </w:pPr>
      <w:r w:rsidRPr="000534D0">
        <w:rPr>
          <w:rFonts w:asciiTheme="minorHAnsi" w:hAnsiTheme="minorHAnsi" w:cstheme="minorHAnsi"/>
          <w:b/>
          <w:sz w:val="20"/>
          <w:szCs w:val="20"/>
          <w:lang w:val="en-US"/>
        </w:rPr>
        <w:t>Bid number</w:t>
      </w:r>
      <w:r w:rsidRPr="000534D0">
        <w:rPr>
          <w:rFonts w:asciiTheme="minorHAnsi" w:hAnsiTheme="minorHAnsi" w:cstheme="minorHAnsi"/>
          <w:sz w:val="20"/>
          <w:szCs w:val="20"/>
          <w:lang w:val="en-US"/>
        </w:rPr>
        <w:t xml:space="preserve">…………………………………………………… </w:t>
      </w:r>
      <w:r w:rsidRPr="000534D0">
        <w:rPr>
          <w:rFonts w:asciiTheme="minorHAnsi" w:hAnsiTheme="minorHAnsi" w:cstheme="minorHAnsi"/>
          <w:b/>
          <w:sz w:val="20"/>
          <w:szCs w:val="20"/>
          <w:lang w:val="en-US"/>
        </w:rPr>
        <w:t xml:space="preserve">          Closing date</w:t>
      </w:r>
      <w:r w:rsidRPr="000534D0">
        <w:rPr>
          <w:rFonts w:asciiTheme="minorHAnsi" w:hAnsiTheme="minorHAnsi" w:cstheme="minorHAnsi"/>
          <w:sz w:val="20"/>
          <w:szCs w:val="20"/>
          <w:lang w:val="en-US"/>
        </w:rPr>
        <w:t>…………………………………………</w:t>
      </w:r>
    </w:p>
    <w:p w:rsidR="008F2506" w:rsidRPr="000534D0"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b/>
          <w:sz w:val="20"/>
          <w:szCs w:val="20"/>
          <w:lang w:val="en-US"/>
        </w:rPr>
      </w:pPr>
      <w:r w:rsidRPr="000534D0">
        <w:rPr>
          <w:rFonts w:asciiTheme="minorHAnsi" w:hAnsiTheme="minorHAnsi" w:cstheme="minorHAnsi"/>
          <w:b/>
          <w:sz w:val="20"/>
          <w:szCs w:val="20"/>
          <w:lang w:val="en-US"/>
        </w:rPr>
        <w:t>Name of bidder</w:t>
      </w:r>
      <w:r w:rsidRPr="000534D0">
        <w:rPr>
          <w:rFonts w:asciiTheme="minorHAnsi" w:hAnsiTheme="minorHAnsi" w:cstheme="minorHAnsi"/>
          <w:sz w:val="20"/>
          <w:szCs w:val="20"/>
          <w:lang w:val="en-US"/>
        </w:rPr>
        <w:t>…………………………………………………………………………………………………………………………</w:t>
      </w:r>
    </w:p>
    <w:p w:rsidR="008F2506" w:rsidRPr="000534D0"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b/>
          <w:sz w:val="20"/>
          <w:szCs w:val="20"/>
          <w:lang w:val="en-US"/>
        </w:rPr>
      </w:pPr>
      <w:r w:rsidRPr="000534D0">
        <w:rPr>
          <w:rFonts w:asciiTheme="minorHAnsi" w:hAnsiTheme="minorHAnsi" w:cstheme="minorHAnsi"/>
          <w:b/>
          <w:sz w:val="20"/>
          <w:szCs w:val="20"/>
          <w:lang w:val="en-US"/>
        </w:rPr>
        <w:t>Postal address</w:t>
      </w:r>
      <w:r w:rsidRPr="000534D0">
        <w:rPr>
          <w:rFonts w:asciiTheme="minorHAnsi" w:hAnsiTheme="minorHAnsi" w:cstheme="minorHAnsi"/>
          <w:sz w:val="20"/>
          <w:szCs w:val="20"/>
          <w:lang w:val="en-US"/>
        </w:rPr>
        <w:t>……………………………………………………………………………………………………………………………</w:t>
      </w:r>
    </w:p>
    <w:p w:rsidR="008F2506" w:rsidRPr="000534D0"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0534D0">
        <w:rPr>
          <w:rFonts w:asciiTheme="minorHAnsi" w:hAnsiTheme="minorHAnsi" w:cstheme="minorHAnsi"/>
          <w:sz w:val="20"/>
          <w:szCs w:val="20"/>
          <w:lang w:val="en-US"/>
        </w:rPr>
        <w:t>………………………………………………………………………………………………………………………………………………….</w:t>
      </w:r>
    </w:p>
    <w:p w:rsidR="008F2506" w:rsidRPr="000534D0"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b/>
          <w:sz w:val="20"/>
          <w:szCs w:val="20"/>
          <w:lang w:val="en-US"/>
        </w:rPr>
      </w:pPr>
      <w:r w:rsidRPr="000534D0">
        <w:rPr>
          <w:rFonts w:asciiTheme="minorHAnsi" w:hAnsiTheme="minorHAnsi" w:cstheme="minorHAnsi"/>
          <w:b/>
          <w:sz w:val="20"/>
          <w:szCs w:val="20"/>
          <w:lang w:val="en-US"/>
        </w:rPr>
        <w:t>Signature</w:t>
      </w:r>
      <w:r w:rsidRPr="000534D0">
        <w:rPr>
          <w:rFonts w:asciiTheme="minorHAnsi" w:hAnsiTheme="minorHAnsi" w:cstheme="minorHAnsi"/>
          <w:sz w:val="20"/>
          <w:szCs w:val="20"/>
          <w:lang w:val="en-US"/>
        </w:rPr>
        <w:t>…………………………………………………</w:t>
      </w:r>
      <w:r w:rsidR="000534D0" w:rsidRPr="000534D0">
        <w:rPr>
          <w:rFonts w:asciiTheme="minorHAnsi" w:hAnsiTheme="minorHAnsi" w:cstheme="minorHAnsi"/>
          <w:sz w:val="20"/>
          <w:szCs w:val="20"/>
          <w:lang w:val="en-US"/>
        </w:rPr>
        <w:t>….</w:t>
      </w:r>
      <w:r w:rsidR="000534D0">
        <w:rPr>
          <w:rFonts w:asciiTheme="minorHAnsi" w:hAnsiTheme="minorHAnsi" w:cstheme="minorHAnsi"/>
          <w:sz w:val="20"/>
          <w:szCs w:val="20"/>
          <w:lang w:val="en-US"/>
        </w:rPr>
        <w:t xml:space="preserve">  </w:t>
      </w:r>
      <w:r w:rsidRPr="000534D0">
        <w:rPr>
          <w:rFonts w:asciiTheme="minorHAnsi" w:hAnsiTheme="minorHAnsi" w:cstheme="minorHAnsi"/>
          <w:b/>
          <w:sz w:val="20"/>
          <w:szCs w:val="20"/>
          <w:lang w:val="en-US"/>
        </w:rPr>
        <w:t>Name</w:t>
      </w:r>
      <w:r w:rsidR="00802E54">
        <w:rPr>
          <w:rFonts w:asciiTheme="minorHAnsi" w:hAnsiTheme="minorHAnsi" w:cstheme="minorHAnsi"/>
          <w:b/>
          <w:sz w:val="20"/>
          <w:szCs w:val="20"/>
          <w:lang w:val="en-US"/>
        </w:rPr>
        <w:t xml:space="preserve"> </w:t>
      </w:r>
      <w:r w:rsidRPr="000534D0">
        <w:rPr>
          <w:rFonts w:asciiTheme="minorHAnsi" w:hAnsiTheme="minorHAnsi" w:cstheme="minorHAnsi"/>
          <w:b/>
          <w:sz w:val="20"/>
          <w:szCs w:val="20"/>
          <w:lang w:val="en-US"/>
        </w:rPr>
        <w:t>(in print)</w:t>
      </w:r>
      <w:r w:rsidRPr="000534D0">
        <w:rPr>
          <w:rFonts w:asciiTheme="minorHAnsi" w:hAnsiTheme="minorHAnsi" w:cstheme="minorHAnsi"/>
          <w:sz w:val="20"/>
          <w:szCs w:val="20"/>
          <w:lang w:val="en-US"/>
        </w:rPr>
        <w:t>………………………..………………………….</w:t>
      </w:r>
    </w:p>
    <w:p w:rsidR="008F2506" w:rsidRPr="000534D0" w:rsidRDefault="008F2506" w:rsidP="008F2506">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b/>
          <w:sz w:val="20"/>
          <w:szCs w:val="20"/>
          <w:lang w:val="en-US"/>
        </w:rPr>
      </w:pPr>
      <w:r w:rsidRPr="000534D0">
        <w:rPr>
          <w:rFonts w:asciiTheme="minorHAnsi" w:hAnsiTheme="minorHAnsi" w:cstheme="minorHAnsi"/>
          <w:b/>
          <w:sz w:val="20"/>
          <w:szCs w:val="20"/>
          <w:lang w:val="en-US"/>
        </w:rPr>
        <w:t>Date</w:t>
      </w:r>
      <w:r w:rsidRPr="000534D0">
        <w:rPr>
          <w:rFonts w:asciiTheme="minorHAnsi" w:hAnsiTheme="minorHAnsi" w:cstheme="minorHAnsi"/>
          <w:sz w:val="20"/>
          <w:szCs w:val="20"/>
          <w:lang w:val="en-US"/>
        </w:rPr>
        <w:t>……………………………………………………………..</w:t>
      </w:r>
    </w:p>
    <w:p w:rsidR="00B97E9C" w:rsidRPr="00E00923" w:rsidRDefault="00B97E9C" w:rsidP="00C81E95">
      <w:pPr>
        <w:tabs>
          <w:tab w:val="left" w:pos="3960"/>
          <w:tab w:val="left" w:pos="7020"/>
          <w:tab w:val="right" w:pos="9752"/>
        </w:tabs>
        <w:spacing w:line="360" w:lineRule="auto"/>
        <w:ind w:left="540"/>
        <w:jc w:val="both"/>
        <w:rPr>
          <w:rFonts w:asciiTheme="minorHAnsi" w:hAnsiTheme="minorHAnsi" w:cstheme="minorHAnsi"/>
          <w:sz w:val="20"/>
          <w:szCs w:val="20"/>
          <w:lang w:val="en-GB"/>
        </w:rPr>
      </w:pPr>
    </w:p>
    <w:p w:rsidR="00614BDC" w:rsidRPr="005270E7" w:rsidRDefault="00E758BC"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81" w:name="_Toc74392660"/>
      <w:r w:rsidRPr="005270E7">
        <w:rPr>
          <w:rFonts w:asciiTheme="minorHAnsi" w:hAnsiTheme="minorHAnsi" w:cstheme="minorHAnsi"/>
          <w:b/>
          <w:kern w:val="28"/>
          <w:sz w:val="20"/>
          <w:szCs w:val="20"/>
        </w:rPr>
        <w:lastRenderedPageBreak/>
        <w:t>ANNEXURE F</w:t>
      </w:r>
      <w:r w:rsidR="00A534E4" w:rsidRPr="005270E7">
        <w:rPr>
          <w:rFonts w:asciiTheme="minorHAnsi" w:hAnsiTheme="minorHAnsi" w:cstheme="minorHAnsi"/>
          <w:b/>
          <w:kern w:val="28"/>
          <w:sz w:val="20"/>
          <w:szCs w:val="20"/>
        </w:rPr>
        <w:t xml:space="preserve">:  </w:t>
      </w:r>
      <w:r w:rsidR="00614BDC" w:rsidRPr="005270E7">
        <w:rPr>
          <w:rFonts w:asciiTheme="minorHAnsi" w:hAnsiTheme="minorHAnsi" w:cstheme="minorHAnsi"/>
          <w:b/>
          <w:kern w:val="28"/>
          <w:sz w:val="20"/>
          <w:szCs w:val="20"/>
        </w:rPr>
        <w:t>Preferential Procurement Claim Form (SBD6.1)</w:t>
      </w:r>
      <w:bookmarkEnd w:id="81"/>
    </w:p>
    <w:p w:rsidR="00614BDC" w:rsidRPr="005270E7" w:rsidRDefault="00614BDC" w:rsidP="006302B5">
      <w:pPr>
        <w:pStyle w:val="NoSpacing"/>
        <w:spacing w:line="360" w:lineRule="auto"/>
        <w:jc w:val="both"/>
        <w:rPr>
          <w:rFonts w:asciiTheme="minorHAnsi" w:hAnsiTheme="minorHAnsi" w:cstheme="minorHAnsi"/>
          <w:b/>
          <w:sz w:val="20"/>
          <w:szCs w:val="20"/>
          <w:lang w:val="en-GB"/>
        </w:rPr>
      </w:pPr>
      <w:r w:rsidRPr="005270E7">
        <w:rPr>
          <w:rFonts w:asciiTheme="minorHAnsi" w:hAnsiTheme="minorHAnsi" w:cstheme="minorHAnsi"/>
          <w:b/>
          <w:sz w:val="20"/>
          <w:szCs w:val="20"/>
          <w:lang w:val="en-GB"/>
        </w:rPr>
        <w:t>PREFERENCE POINTS CLAIM FORM IN TERMS OF THE PREFERENTIAL PROCUREMENT REGULATIONS 2011</w:t>
      </w:r>
    </w:p>
    <w:p w:rsidR="00614BDC" w:rsidRPr="00E00923" w:rsidRDefault="00614BDC" w:rsidP="006302B5">
      <w:pPr>
        <w:pStyle w:val="NoSpacing"/>
        <w:spacing w:line="360" w:lineRule="auto"/>
        <w:jc w:val="both"/>
        <w:rPr>
          <w:rFonts w:asciiTheme="minorHAnsi" w:hAnsiTheme="minorHAnsi" w:cstheme="minorHAnsi"/>
          <w:sz w:val="20"/>
          <w:szCs w:val="20"/>
          <w:lang w:val="en-GB"/>
        </w:rPr>
      </w:pPr>
    </w:p>
    <w:p w:rsidR="00614BDC" w:rsidRPr="00E00923" w:rsidRDefault="00614BDC" w:rsidP="006302B5">
      <w:pPr>
        <w:pStyle w:val="NoSpacing"/>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614BDC" w:rsidRPr="005270E7" w:rsidRDefault="00614BDC" w:rsidP="006302B5">
      <w:pPr>
        <w:pStyle w:val="NoSpacing"/>
        <w:spacing w:line="360" w:lineRule="auto"/>
        <w:jc w:val="both"/>
        <w:rPr>
          <w:rFonts w:asciiTheme="minorHAnsi" w:hAnsiTheme="minorHAnsi" w:cstheme="minorHAnsi"/>
          <w:b/>
          <w:sz w:val="20"/>
          <w:szCs w:val="20"/>
          <w:lang w:val="en-GB"/>
        </w:rPr>
      </w:pPr>
    </w:p>
    <w:p w:rsidR="00614BDC" w:rsidRPr="005270E7" w:rsidRDefault="00614BDC" w:rsidP="006302B5">
      <w:pPr>
        <w:pStyle w:val="NoSpacing"/>
        <w:pBdr>
          <w:bottom w:val="single" w:sz="12" w:space="1" w:color="auto"/>
        </w:pBdr>
        <w:spacing w:line="360" w:lineRule="auto"/>
        <w:jc w:val="both"/>
        <w:rPr>
          <w:rFonts w:asciiTheme="minorHAnsi" w:hAnsiTheme="minorHAnsi" w:cstheme="minorHAnsi"/>
          <w:b/>
          <w:sz w:val="20"/>
          <w:szCs w:val="20"/>
          <w:lang w:val="en-GB"/>
        </w:rPr>
      </w:pPr>
      <w:r w:rsidRPr="005270E7">
        <w:rPr>
          <w:rFonts w:asciiTheme="minorHAnsi" w:hAnsiTheme="minorHAnsi" w:cstheme="minorHAnsi"/>
          <w:b/>
          <w:sz w:val="20"/>
          <w:szCs w:val="20"/>
          <w:lang w:val="en-GB"/>
        </w:rPr>
        <w:t>NB:</w:t>
      </w:r>
      <w:r w:rsidRPr="005270E7">
        <w:rPr>
          <w:rFonts w:asciiTheme="minorHAnsi" w:hAnsiTheme="minorHAnsi" w:cstheme="minorHAnsi"/>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6302B5" w:rsidRPr="005270E7" w:rsidRDefault="006302B5"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5270E7">
        <w:rPr>
          <w:rFonts w:asciiTheme="minorHAnsi" w:hAnsiTheme="minorHAnsi" w:cstheme="minorHAnsi"/>
          <w:b/>
          <w:sz w:val="20"/>
          <w:szCs w:val="20"/>
          <w:lang w:val="en-GB"/>
        </w:rPr>
        <w:t>GENERAL CONDITIONS</w:t>
      </w:r>
    </w:p>
    <w:p w:rsidR="006302B5" w:rsidRPr="00E00923" w:rsidRDefault="006302B5" w:rsidP="007D271C">
      <w:pPr>
        <w:widowControl w:val="0"/>
        <w:numPr>
          <w:ilvl w:val="1"/>
          <w:numId w:val="17"/>
        </w:numPr>
        <w:tabs>
          <w:tab w:val="clear" w:pos="900"/>
          <w:tab w:val="num" w:pos="720"/>
          <w:tab w:val="left" w:pos="2880"/>
          <w:tab w:val="left" w:pos="5760"/>
          <w:tab w:val="left" w:pos="7920"/>
        </w:tabs>
        <w:spacing w:after="120" w:line="360" w:lineRule="auto"/>
        <w:ind w:left="720" w:hanging="72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The following preference point systems are applicable to all bids:</w:t>
      </w:r>
    </w:p>
    <w:p w:rsidR="006302B5" w:rsidRPr="005270E7" w:rsidRDefault="006302B5" w:rsidP="00D01974">
      <w:pPr>
        <w:pStyle w:val="BodyTextIndent3"/>
        <w:widowControl w:val="0"/>
        <w:numPr>
          <w:ilvl w:val="0"/>
          <w:numId w:val="36"/>
        </w:numPr>
        <w:tabs>
          <w:tab w:val="left" w:pos="900"/>
          <w:tab w:val="left" w:pos="5760"/>
          <w:tab w:val="left" w:pos="7920"/>
        </w:tabs>
        <w:jc w:val="both"/>
        <w:rPr>
          <w:rFonts w:asciiTheme="minorHAnsi" w:hAnsiTheme="minorHAnsi" w:cstheme="minorHAnsi"/>
          <w:sz w:val="20"/>
          <w:szCs w:val="20"/>
        </w:rPr>
      </w:pPr>
      <w:r w:rsidRPr="005270E7">
        <w:rPr>
          <w:rFonts w:asciiTheme="minorHAnsi" w:hAnsiTheme="minorHAnsi" w:cstheme="minorHAnsi"/>
          <w:sz w:val="20"/>
          <w:szCs w:val="20"/>
        </w:rPr>
        <w:t xml:space="preserve">the 80/20 system for requirements with a Rand value of up to R50 000 000 (all applicable taxes included); and </w:t>
      </w:r>
    </w:p>
    <w:p w:rsidR="006302B5" w:rsidRPr="005270E7" w:rsidRDefault="006302B5" w:rsidP="00D01974">
      <w:pPr>
        <w:pStyle w:val="BodyTextIndent3"/>
        <w:widowControl w:val="0"/>
        <w:numPr>
          <w:ilvl w:val="0"/>
          <w:numId w:val="36"/>
        </w:numPr>
        <w:tabs>
          <w:tab w:val="left" w:pos="900"/>
          <w:tab w:val="left" w:pos="5760"/>
          <w:tab w:val="left" w:pos="7920"/>
        </w:tabs>
        <w:jc w:val="both"/>
        <w:rPr>
          <w:rFonts w:asciiTheme="minorHAnsi" w:hAnsiTheme="minorHAnsi" w:cstheme="minorHAnsi"/>
          <w:sz w:val="20"/>
          <w:szCs w:val="20"/>
        </w:rPr>
      </w:pPr>
      <w:r w:rsidRPr="005270E7">
        <w:rPr>
          <w:rFonts w:asciiTheme="minorHAnsi" w:hAnsiTheme="minorHAnsi" w:cstheme="minorHAnsi"/>
          <w:sz w:val="20"/>
          <w:szCs w:val="20"/>
        </w:rPr>
        <w:t>the 90/10 system for requirements with a Rand value above R50 000 000 (all applicable taxes included).</w:t>
      </w:r>
    </w:p>
    <w:p w:rsidR="006302B5" w:rsidRPr="00E00923" w:rsidRDefault="006302B5" w:rsidP="006302B5">
      <w:pPr>
        <w:pStyle w:val="NoSpacing"/>
        <w:rPr>
          <w:rFonts w:asciiTheme="minorHAnsi" w:hAnsiTheme="minorHAnsi" w:cstheme="minorHAnsi"/>
          <w:sz w:val="20"/>
          <w:szCs w:val="20"/>
          <w:lang w:val="en-GB"/>
        </w:rPr>
      </w:pPr>
    </w:p>
    <w:p w:rsidR="006302B5" w:rsidRPr="00E00923" w:rsidRDefault="006302B5" w:rsidP="006302B5">
      <w:pPr>
        <w:spacing w:after="120" w:line="360" w:lineRule="auto"/>
        <w:ind w:left="709" w:hanging="709"/>
        <w:jc w:val="both"/>
        <w:rPr>
          <w:rFonts w:asciiTheme="minorHAnsi" w:hAnsiTheme="minorHAnsi" w:cstheme="minorHAnsi"/>
          <w:color w:val="FF0000"/>
          <w:sz w:val="20"/>
          <w:szCs w:val="20"/>
          <w:lang w:val="en-GB"/>
        </w:rPr>
      </w:pPr>
      <w:r w:rsidRPr="00E00923">
        <w:rPr>
          <w:rFonts w:asciiTheme="minorHAnsi" w:hAnsiTheme="minorHAnsi" w:cstheme="minorHAnsi"/>
          <w:sz w:val="20"/>
          <w:szCs w:val="20"/>
          <w:lang w:val="en-GB"/>
        </w:rPr>
        <w:t>1.2</w:t>
      </w:r>
      <w:r w:rsidRPr="00E00923">
        <w:rPr>
          <w:rFonts w:asciiTheme="minorHAnsi" w:hAnsiTheme="minorHAnsi" w:cstheme="minorHAnsi"/>
          <w:sz w:val="20"/>
          <w:szCs w:val="20"/>
          <w:lang w:val="en-GB"/>
        </w:rPr>
        <w:tab/>
        <w:t xml:space="preserve">The value of this bid is estimated to not </w:t>
      </w:r>
      <w:r w:rsidR="00EC6930" w:rsidRPr="00E00923">
        <w:rPr>
          <w:rFonts w:asciiTheme="minorHAnsi" w:hAnsiTheme="minorHAnsi" w:cstheme="minorHAnsi"/>
          <w:sz w:val="20"/>
          <w:szCs w:val="20"/>
          <w:lang w:val="en-GB"/>
        </w:rPr>
        <w:t>exceed R</w:t>
      </w:r>
      <w:r w:rsidRPr="00E00923">
        <w:rPr>
          <w:rFonts w:asciiTheme="minorHAnsi" w:hAnsiTheme="minorHAnsi" w:cstheme="minorHAnsi"/>
          <w:sz w:val="20"/>
          <w:szCs w:val="20"/>
        </w:rPr>
        <w:t>50 000 000 (all applicable taxes included)</w:t>
      </w:r>
      <w:r w:rsidRPr="00E00923">
        <w:rPr>
          <w:rFonts w:asciiTheme="minorHAnsi" w:hAnsiTheme="minorHAnsi" w:cstheme="minorHAnsi"/>
          <w:sz w:val="20"/>
          <w:szCs w:val="20"/>
          <w:lang w:val="en-GB"/>
        </w:rPr>
        <w:t xml:space="preserve"> and therefore the 80/20</w:t>
      </w:r>
      <w:r w:rsidR="00953C95" w:rsidRPr="00E00923">
        <w:rPr>
          <w:rFonts w:asciiTheme="minorHAnsi" w:hAnsiTheme="minorHAnsi" w:cstheme="minorHAnsi"/>
          <w:sz w:val="20"/>
          <w:szCs w:val="20"/>
          <w:lang w:val="en-GB"/>
        </w:rPr>
        <w:t xml:space="preserve"> or 90/10</w:t>
      </w:r>
      <w:r w:rsidRPr="00E00923">
        <w:rPr>
          <w:rFonts w:asciiTheme="minorHAnsi" w:hAnsiTheme="minorHAnsi" w:cstheme="minorHAnsi"/>
          <w:sz w:val="20"/>
          <w:szCs w:val="20"/>
          <w:lang w:val="en-GB"/>
        </w:rPr>
        <w:t xml:space="preserve"> preference point system shall be applicable. </w:t>
      </w:r>
    </w:p>
    <w:p w:rsidR="006302B5" w:rsidRPr="00E00923" w:rsidRDefault="006302B5" w:rsidP="00963819">
      <w:pPr>
        <w:pStyle w:val="NoSpacing"/>
        <w:rPr>
          <w:rFonts w:asciiTheme="minorHAnsi" w:hAnsiTheme="minorHAnsi" w:cstheme="minorHAnsi"/>
          <w:sz w:val="20"/>
          <w:szCs w:val="20"/>
        </w:rPr>
      </w:pPr>
    </w:p>
    <w:p w:rsidR="006302B5" w:rsidRPr="00E00923" w:rsidRDefault="006302B5" w:rsidP="007D271C">
      <w:pPr>
        <w:widowControl w:val="0"/>
        <w:numPr>
          <w:ilvl w:val="1"/>
          <w:numId w:val="17"/>
        </w:numPr>
        <w:tabs>
          <w:tab w:val="clear" w:pos="900"/>
          <w:tab w:val="num" w:pos="720"/>
          <w:tab w:val="left" w:pos="2880"/>
          <w:tab w:val="left" w:pos="5760"/>
          <w:tab w:val="left" w:pos="7920"/>
        </w:tabs>
        <w:spacing w:after="120"/>
        <w:ind w:left="720" w:hanging="72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 xml:space="preserve">Points for this bid shall be awarded for: </w:t>
      </w:r>
    </w:p>
    <w:p w:rsidR="006302B5" w:rsidRPr="00E00923" w:rsidRDefault="006302B5" w:rsidP="006302B5">
      <w:pPr>
        <w:widowControl w:val="0"/>
        <w:numPr>
          <w:ilvl w:val="0"/>
          <w:numId w:val="8"/>
        </w:numPr>
        <w:tabs>
          <w:tab w:val="clear" w:pos="624"/>
          <w:tab w:val="num" w:pos="1080"/>
          <w:tab w:val="left" w:pos="7920"/>
        </w:tabs>
        <w:spacing w:after="120"/>
        <w:ind w:left="1080" w:hanging="36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Price; and</w:t>
      </w:r>
    </w:p>
    <w:p w:rsidR="006302B5" w:rsidRPr="00E00923" w:rsidRDefault="006302B5" w:rsidP="006302B5">
      <w:pPr>
        <w:widowControl w:val="0"/>
        <w:numPr>
          <w:ilvl w:val="0"/>
          <w:numId w:val="8"/>
        </w:numPr>
        <w:tabs>
          <w:tab w:val="clear" w:pos="624"/>
          <w:tab w:val="num" w:pos="1080"/>
          <w:tab w:val="left" w:pos="7920"/>
        </w:tabs>
        <w:spacing w:after="120"/>
        <w:ind w:left="1080" w:hanging="36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B-BBEE Status Level of Contributor.</w:t>
      </w:r>
    </w:p>
    <w:p w:rsidR="006302B5" w:rsidRPr="00E00923" w:rsidRDefault="006302B5" w:rsidP="007D271C">
      <w:pPr>
        <w:widowControl w:val="0"/>
        <w:numPr>
          <w:ilvl w:val="1"/>
          <w:numId w:val="17"/>
        </w:numPr>
        <w:tabs>
          <w:tab w:val="clear" w:pos="900"/>
          <w:tab w:val="num" w:pos="720"/>
          <w:tab w:val="left" w:pos="2880"/>
          <w:tab w:val="left" w:pos="5760"/>
          <w:tab w:val="left" w:pos="7920"/>
        </w:tabs>
        <w:spacing w:after="120"/>
        <w:ind w:left="720" w:hanging="72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8"/>
        <w:gridCol w:w="1800"/>
      </w:tblGrid>
      <w:tr w:rsidR="006302B5" w:rsidRPr="00E00923" w:rsidTr="002C6379">
        <w:trPr>
          <w:trHeight w:val="397"/>
        </w:trPr>
        <w:tc>
          <w:tcPr>
            <w:tcW w:w="6538" w:type="dxa"/>
            <w:shd w:val="clear" w:color="auto" w:fill="C00000"/>
            <w:vAlign w:val="center"/>
          </w:tcPr>
          <w:p w:rsidR="006302B5" w:rsidRPr="00E00923" w:rsidRDefault="006302B5" w:rsidP="007E3EBF">
            <w:pPr>
              <w:pStyle w:val="NoSpacing"/>
              <w:rPr>
                <w:rFonts w:asciiTheme="minorHAnsi" w:hAnsiTheme="minorHAnsi" w:cstheme="minorHAnsi"/>
                <w:sz w:val="20"/>
                <w:szCs w:val="20"/>
                <w:lang w:val="en-GB"/>
              </w:rPr>
            </w:pPr>
          </w:p>
        </w:tc>
        <w:tc>
          <w:tcPr>
            <w:tcW w:w="1800" w:type="dxa"/>
            <w:shd w:val="clear" w:color="auto" w:fill="C00000"/>
            <w:vAlign w:val="center"/>
          </w:tcPr>
          <w:p w:rsidR="006302B5" w:rsidRPr="00E00923" w:rsidRDefault="006302B5" w:rsidP="007E3EBF">
            <w:pPr>
              <w:pStyle w:val="NoSpacing"/>
              <w:jc w:val="center"/>
              <w:rPr>
                <w:rFonts w:asciiTheme="minorHAnsi" w:hAnsiTheme="minorHAnsi" w:cstheme="minorHAnsi"/>
                <w:sz w:val="20"/>
                <w:szCs w:val="20"/>
                <w:lang w:val="en-GB"/>
              </w:rPr>
            </w:pPr>
            <w:r w:rsidRPr="00E00923">
              <w:rPr>
                <w:rFonts w:asciiTheme="minorHAnsi" w:hAnsiTheme="minorHAnsi" w:cstheme="minorHAnsi"/>
                <w:sz w:val="20"/>
                <w:szCs w:val="20"/>
                <w:lang w:val="en-GB"/>
              </w:rPr>
              <w:t>POINTS</w:t>
            </w:r>
          </w:p>
        </w:tc>
      </w:tr>
      <w:tr w:rsidR="005067D2" w:rsidRPr="00E00923" w:rsidTr="002C6379">
        <w:trPr>
          <w:trHeight w:val="397"/>
        </w:trPr>
        <w:tc>
          <w:tcPr>
            <w:tcW w:w="6538" w:type="dxa"/>
            <w:shd w:val="clear" w:color="auto" w:fill="auto"/>
            <w:vAlign w:val="center"/>
          </w:tcPr>
          <w:p w:rsidR="005067D2" w:rsidRPr="00E00923" w:rsidRDefault="005067D2" w:rsidP="005067D2">
            <w:pPr>
              <w:pStyle w:val="NoSpacing"/>
              <w:rPr>
                <w:rFonts w:asciiTheme="minorHAnsi" w:hAnsiTheme="minorHAnsi" w:cstheme="minorHAnsi"/>
                <w:sz w:val="20"/>
                <w:szCs w:val="20"/>
                <w:lang w:val="en-GB"/>
              </w:rPr>
            </w:pPr>
            <w:r w:rsidRPr="00E00923">
              <w:rPr>
                <w:rFonts w:asciiTheme="minorHAnsi" w:hAnsiTheme="minorHAnsi" w:cstheme="minorHAnsi"/>
                <w:sz w:val="20"/>
                <w:szCs w:val="20"/>
                <w:lang w:val="en-GB"/>
              </w:rPr>
              <w:t>Price</w:t>
            </w:r>
          </w:p>
        </w:tc>
        <w:tc>
          <w:tcPr>
            <w:tcW w:w="1800" w:type="dxa"/>
            <w:shd w:val="clear" w:color="auto" w:fill="FFFF00"/>
            <w:vAlign w:val="center"/>
          </w:tcPr>
          <w:p w:rsidR="005067D2" w:rsidRPr="00E00923" w:rsidRDefault="005067D2" w:rsidP="005067D2">
            <w:pPr>
              <w:pStyle w:val="NoSpacing"/>
              <w:jc w:val="center"/>
              <w:rPr>
                <w:rFonts w:asciiTheme="minorHAnsi" w:hAnsiTheme="minorHAnsi" w:cstheme="minorHAnsi"/>
                <w:color w:val="FF0000"/>
                <w:sz w:val="20"/>
                <w:szCs w:val="20"/>
                <w:highlight w:val="yellow"/>
                <w:lang w:val="en-GB"/>
              </w:rPr>
            </w:pPr>
            <w:r w:rsidRPr="00E00923">
              <w:rPr>
                <w:rFonts w:asciiTheme="minorHAnsi" w:hAnsiTheme="minorHAnsi" w:cstheme="minorHAnsi"/>
                <w:color w:val="FF0000"/>
                <w:sz w:val="20"/>
                <w:szCs w:val="20"/>
                <w:highlight w:val="yellow"/>
                <w:lang w:val="en-GB"/>
              </w:rPr>
              <w:t>80 /90</w:t>
            </w:r>
          </w:p>
        </w:tc>
      </w:tr>
      <w:tr w:rsidR="005067D2" w:rsidRPr="00E00923" w:rsidTr="002C6379">
        <w:trPr>
          <w:trHeight w:val="397"/>
        </w:trPr>
        <w:tc>
          <w:tcPr>
            <w:tcW w:w="6538" w:type="dxa"/>
            <w:shd w:val="clear" w:color="auto" w:fill="auto"/>
            <w:vAlign w:val="center"/>
          </w:tcPr>
          <w:p w:rsidR="005067D2" w:rsidRPr="00E00923" w:rsidRDefault="005067D2" w:rsidP="005067D2">
            <w:pPr>
              <w:pStyle w:val="NoSpacing"/>
              <w:rPr>
                <w:rFonts w:asciiTheme="minorHAnsi" w:hAnsiTheme="minorHAnsi" w:cstheme="minorHAnsi"/>
                <w:sz w:val="20"/>
                <w:szCs w:val="20"/>
                <w:lang w:val="en-GB"/>
              </w:rPr>
            </w:pPr>
            <w:r w:rsidRPr="00E00923">
              <w:rPr>
                <w:rFonts w:asciiTheme="minorHAnsi" w:hAnsiTheme="minorHAnsi" w:cstheme="minorHAnsi"/>
                <w:sz w:val="20"/>
                <w:szCs w:val="20"/>
                <w:lang w:val="en-GB"/>
              </w:rPr>
              <w:t>B-BBEE Status Level Of Contributor</w:t>
            </w:r>
          </w:p>
        </w:tc>
        <w:tc>
          <w:tcPr>
            <w:tcW w:w="1800" w:type="dxa"/>
            <w:shd w:val="clear" w:color="auto" w:fill="FFFF00"/>
            <w:vAlign w:val="center"/>
          </w:tcPr>
          <w:p w:rsidR="005067D2" w:rsidRPr="00E00923" w:rsidRDefault="005067D2" w:rsidP="005067D2">
            <w:pPr>
              <w:pStyle w:val="NoSpacing"/>
              <w:jc w:val="center"/>
              <w:rPr>
                <w:rFonts w:asciiTheme="minorHAnsi" w:hAnsiTheme="minorHAnsi" w:cstheme="minorHAnsi"/>
                <w:color w:val="FF0000"/>
                <w:sz w:val="20"/>
                <w:szCs w:val="20"/>
                <w:lang w:val="en-GB"/>
              </w:rPr>
            </w:pPr>
            <w:r w:rsidRPr="00E00923">
              <w:rPr>
                <w:rFonts w:asciiTheme="minorHAnsi" w:hAnsiTheme="minorHAnsi" w:cstheme="minorHAnsi"/>
                <w:color w:val="FF0000"/>
                <w:sz w:val="20"/>
                <w:szCs w:val="20"/>
                <w:lang w:val="en-GB"/>
              </w:rPr>
              <w:t>20 /10</w:t>
            </w:r>
          </w:p>
        </w:tc>
      </w:tr>
      <w:tr w:rsidR="006302B5" w:rsidRPr="00E00923" w:rsidTr="002C6379">
        <w:trPr>
          <w:trHeight w:val="397"/>
        </w:trPr>
        <w:tc>
          <w:tcPr>
            <w:tcW w:w="6538" w:type="dxa"/>
            <w:shd w:val="clear" w:color="auto" w:fill="auto"/>
            <w:vAlign w:val="center"/>
          </w:tcPr>
          <w:p w:rsidR="006302B5" w:rsidRPr="00E00923" w:rsidRDefault="006302B5" w:rsidP="007E3EBF">
            <w:pPr>
              <w:pStyle w:val="NoSpacing"/>
              <w:rPr>
                <w:rFonts w:asciiTheme="minorHAnsi" w:hAnsiTheme="minorHAnsi" w:cstheme="minorHAnsi"/>
                <w:sz w:val="20"/>
                <w:szCs w:val="20"/>
                <w:lang w:val="en-GB"/>
              </w:rPr>
            </w:pPr>
            <w:r w:rsidRPr="00E00923">
              <w:rPr>
                <w:rFonts w:asciiTheme="minorHAnsi" w:hAnsiTheme="minorHAnsi" w:cstheme="minorHAnsi"/>
                <w:sz w:val="20"/>
                <w:szCs w:val="20"/>
                <w:lang w:val="en-GB"/>
              </w:rPr>
              <w:t>Total points for Price and B-BBEE must not exceed</w:t>
            </w:r>
          </w:p>
        </w:tc>
        <w:tc>
          <w:tcPr>
            <w:tcW w:w="1800" w:type="dxa"/>
            <w:shd w:val="clear" w:color="auto" w:fill="C00000"/>
            <w:vAlign w:val="center"/>
          </w:tcPr>
          <w:p w:rsidR="006302B5" w:rsidRPr="00E00923" w:rsidRDefault="006302B5" w:rsidP="007E3EBF">
            <w:pPr>
              <w:pStyle w:val="NoSpacing"/>
              <w:jc w:val="center"/>
              <w:rPr>
                <w:rFonts w:asciiTheme="minorHAnsi" w:hAnsiTheme="minorHAnsi" w:cstheme="minorHAnsi"/>
                <w:sz w:val="20"/>
                <w:szCs w:val="20"/>
                <w:lang w:val="en-GB"/>
              </w:rPr>
            </w:pPr>
            <w:r w:rsidRPr="00E00923">
              <w:rPr>
                <w:rFonts w:asciiTheme="minorHAnsi" w:hAnsiTheme="minorHAnsi" w:cstheme="minorHAnsi"/>
                <w:sz w:val="20"/>
                <w:szCs w:val="20"/>
                <w:lang w:val="en-GB"/>
              </w:rPr>
              <w:t>100</w:t>
            </w:r>
          </w:p>
        </w:tc>
      </w:tr>
    </w:tbl>
    <w:p w:rsidR="006302B5" w:rsidRPr="00E00923" w:rsidRDefault="006302B5" w:rsidP="001A07E7">
      <w:pPr>
        <w:pStyle w:val="NoSpacing"/>
        <w:rPr>
          <w:rFonts w:asciiTheme="minorHAnsi" w:hAnsiTheme="minorHAnsi" w:cstheme="minorHAnsi"/>
          <w:sz w:val="20"/>
          <w:szCs w:val="20"/>
          <w:lang w:val="en-GB"/>
        </w:rPr>
      </w:pPr>
    </w:p>
    <w:p w:rsidR="006302B5" w:rsidRPr="00E00923" w:rsidRDefault="006302B5" w:rsidP="007D271C">
      <w:pPr>
        <w:widowControl w:val="0"/>
        <w:numPr>
          <w:ilvl w:val="1"/>
          <w:numId w:val="17"/>
        </w:numPr>
        <w:tabs>
          <w:tab w:val="clear" w:pos="900"/>
          <w:tab w:val="num" w:pos="720"/>
          <w:tab w:val="left" w:pos="2880"/>
          <w:tab w:val="left" w:pos="5760"/>
          <w:tab w:val="left" w:pos="7920"/>
        </w:tabs>
        <w:spacing w:after="120" w:line="360" w:lineRule="auto"/>
        <w:ind w:left="720" w:hanging="72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Failure on the part of a bidder to submit proof of B-BBEE Status level of contributor together with the bid, will be interpreted to mean that preference points for B-BBEE status level of contribution are not claimed.</w:t>
      </w:r>
    </w:p>
    <w:p w:rsidR="006302B5" w:rsidRPr="00E00923" w:rsidRDefault="006302B5" w:rsidP="007D271C">
      <w:pPr>
        <w:widowControl w:val="0"/>
        <w:numPr>
          <w:ilvl w:val="1"/>
          <w:numId w:val="17"/>
        </w:numPr>
        <w:tabs>
          <w:tab w:val="clear" w:pos="900"/>
          <w:tab w:val="num" w:pos="720"/>
          <w:tab w:val="left" w:pos="2880"/>
          <w:tab w:val="left" w:pos="5760"/>
          <w:tab w:val="left" w:pos="7920"/>
        </w:tabs>
        <w:spacing w:after="120" w:line="360" w:lineRule="auto"/>
        <w:ind w:left="720" w:hanging="72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The purchaser reserves the right to require of a bidder, either before a bid is adjudicated or at any time subsequently, to substantiate any claim in regard to preferences, in any manner required by the purchaser.</w:t>
      </w:r>
    </w:p>
    <w:p w:rsidR="001F6498" w:rsidRPr="00E00923" w:rsidRDefault="001F6498" w:rsidP="001F6498">
      <w:pPr>
        <w:widowControl w:val="0"/>
        <w:tabs>
          <w:tab w:val="left" w:pos="2880"/>
          <w:tab w:val="left" w:pos="5760"/>
          <w:tab w:val="left" w:pos="7920"/>
        </w:tabs>
        <w:spacing w:after="120" w:line="360" w:lineRule="auto"/>
        <w:jc w:val="both"/>
        <w:rPr>
          <w:rFonts w:asciiTheme="minorHAnsi" w:hAnsiTheme="minorHAnsi" w:cstheme="minorHAnsi"/>
          <w:sz w:val="20"/>
          <w:szCs w:val="20"/>
          <w:lang w:val="en-GB"/>
        </w:rPr>
      </w:pPr>
    </w:p>
    <w:p w:rsidR="006302B5" w:rsidRPr="005270E7" w:rsidRDefault="006302B5"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5270E7">
        <w:rPr>
          <w:rFonts w:asciiTheme="minorHAnsi" w:hAnsiTheme="minorHAnsi" w:cstheme="minorHAnsi"/>
          <w:b/>
          <w:sz w:val="20"/>
          <w:szCs w:val="20"/>
          <w:lang w:val="en-GB"/>
        </w:rPr>
        <w:lastRenderedPageBreak/>
        <w:t>DEFINITIONS</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5270E7">
        <w:rPr>
          <w:rFonts w:asciiTheme="minorHAnsi" w:hAnsiTheme="minorHAnsi" w:cstheme="minorHAnsi"/>
          <w:b/>
          <w:sz w:val="20"/>
          <w:szCs w:val="20"/>
        </w:rPr>
        <w:t>“B-BBEE”</w:t>
      </w:r>
      <w:r w:rsidRPr="00E00923">
        <w:rPr>
          <w:rFonts w:asciiTheme="minorHAnsi" w:hAnsiTheme="minorHAnsi" w:cstheme="minorHAnsi"/>
          <w:sz w:val="20"/>
          <w:szCs w:val="20"/>
        </w:rPr>
        <w:t xml:space="preserve"> means broad-based black economic empowerment as defined in section 1 of the Broad-Based Black Economic Empowerment Act;</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5270E7">
        <w:rPr>
          <w:rFonts w:asciiTheme="minorHAnsi" w:hAnsiTheme="minorHAnsi" w:cstheme="minorHAnsi"/>
          <w:b/>
          <w:sz w:val="20"/>
          <w:szCs w:val="20"/>
        </w:rPr>
        <w:t>“B-BBEE status level of contributor”</w:t>
      </w:r>
      <w:r w:rsidRPr="00E00923">
        <w:rPr>
          <w:rFonts w:asciiTheme="minorHAnsi" w:hAnsiTheme="minorHAnsi" w:cstheme="minorHAnsi"/>
          <w:sz w:val="20"/>
          <w:szCs w:val="20"/>
        </w:rPr>
        <w:t xml:space="preserve"> means the B-BBEE status of an entity in terms of a code of good practice on black economic empowerment, issued in terms of section 9(1) of the Broad-Based Black Economic Empowerment Act;</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5270E7">
        <w:rPr>
          <w:rFonts w:asciiTheme="minorHAnsi" w:hAnsiTheme="minorHAnsi" w:cstheme="minorHAnsi"/>
          <w:b/>
          <w:sz w:val="20"/>
          <w:szCs w:val="20"/>
        </w:rPr>
        <w:t>“bid”</w:t>
      </w:r>
      <w:r w:rsidRPr="00E00923">
        <w:rPr>
          <w:rFonts w:asciiTheme="minorHAnsi" w:hAnsiTheme="minorHAnsi" w:cstheme="minorHAnsi"/>
          <w:sz w:val="20"/>
          <w:szCs w:val="20"/>
        </w:rPr>
        <w:t xml:space="preserve"> means a written offer in a prescribed or stipulated form in response to an invitation by an organ of state for the provision of goods or services, through price quotations, advertised competitive bidding processes or proposals; </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5270E7">
        <w:rPr>
          <w:rFonts w:asciiTheme="minorHAnsi" w:hAnsiTheme="minorHAnsi" w:cstheme="minorHAnsi"/>
          <w:b/>
          <w:sz w:val="20"/>
          <w:szCs w:val="20"/>
        </w:rPr>
        <w:t>“Broad-Based Black Economic Empowerment Act”</w:t>
      </w:r>
      <w:r w:rsidRPr="00E00923">
        <w:rPr>
          <w:rFonts w:asciiTheme="minorHAnsi" w:hAnsiTheme="minorHAnsi" w:cstheme="minorHAnsi"/>
          <w:sz w:val="20"/>
          <w:szCs w:val="20"/>
        </w:rPr>
        <w:t xml:space="preserve"> means the Broad-Based Black Economic Empowerment Act, 2003 (Act No. 53 of 2003);</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E00923">
        <w:rPr>
          <w:rFonts w:asciiTheme="minorHAnsi" w:hAnsiTheme="minorHAnsi" w:cstheme="minorHAnsi"/>
          <w:sz w:val="20"/>
          <w:szCs w:val="20"/>
        </w:rPr>
        <w:t xml:space="preserve"> </w:t>
      </w:r>
      <w:r w:rsidRPr="005270E7">
        <w:rPr>
          <w:rFonts w:asciiTheme="minorHAnsi" w:hAnsiTheme="minorHAnsi" w:cstheme="minorHAnsi"/>
          <w:b/>
          <w:sz w:val="20"/>
          <w:szCs w:val="20"/>
        </w:rPr>
        <w:t>“EME”</w:t>
      </w:r>
      <w:r w:rsidRPr="00E00923">
        <w:rPr>
          <w:rFonts w:asciiTheme="minorHAnsi" w:hAnsiTheme="minorHAnsi" w:cstheme="minorHAnsi"/>
          <w:sz w:val="20"/>
          <w:szCs w:val="20"/>
        </w:rPr>
        <w:t xml:space="preserve"> means an Exempted Micro Enterprise in terms of a code of good practice on black economic empowerment issued in terms of section 9 (1) of the Broad-Based Black Economic Empowerment Act;</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E00923">
        <w:rPr>
          <w:rFonts w:asciiTheme="minorHAnsi" w:hAnsiTheme="minorHAnsi" w:cstheme="minorHAnsi"/>
          <w:sz w:val="20"/>
          <w:szCs w:val="20"/>
        </w:rPr>
        <w:t xml:space="preserve"> </w:t>
      </w:r>
      <w:r w:rsidRPr="00B46F0C">
        <w:rPr>
          <w:rFonts w:asciiTheme="minorHAnsi" w:hAnsiTheme="minorHAnsi" w:cstheme="minorHAnsi"/>
          <w:b/>
          <w:sz w:val="20"/>
          <w:szCs w:val="20"/>
        </w:rPr>
        <w:t>“functionality”</w:t>
      </w:r>
      <w:r w:rsidRPr="00E00923">
        <w:rPr>
          <w:rFonts w:asciiTheme="minorHAnsi" w:hAnsiTheme="minorHAnsi" w:cstheme="minorHAnsi"/>
          <w:sz w:val="20"/>
          <w:szCs w:val="20"/>
        </w:rPr>
        <w:t xml:space="preserve"> means the ability of a tenderer to provide goods or services in accordance with specifications as set out in the tender documents.</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B46F0C">
        <w:rPr>
          <w:rFonts w:asciiTheme="minorHAnsi" w:hAnsiTheme="minorHAnsi" w:cstheme="minorHAnsi"/>
          <w:b/>
          <w:sz w:val="20"/>
          <w:szCs w:val="20"/>
        </w:rPr>
        <w:t xml:space="preserve"> “prices”</w:t>
      </w:r>
      <w:r w:rsidRPr="00E00923">
        <w:rPr>
          <w:rFonts w:asciiTheme="minorHAnsi" w:hAnsiTheme="minorHAnsi" w:cstheme="minorHAnsi"/>
          <w:sz w:val="20"/>
          <w:szCs w:val="20"/>
        </w:rPr>
        <w:t xml:space="preserve"> includes all applicable taxes less all unconditional discounts;  </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sz w:val="20"/>
          <w:szCs w:val="20"/>
        </w:rPr>
      </w:pPr>
      <w:r w:rsidRPr="00B46F0C">
        <w:rPr>
          <w:rFonts w:asciiTheme="minorHAnsi" w:hAnsiTheme="minorHAnsi" w:cstheme="minorHAnsi"/>
          <w:b/>
          <w:sz w:val="20"/>
          <w:szCs w:val="20"/>
        </w:rPr>
        <w:t>“proof of B-BBEE status level of contributor”</w:t>
      </w:r>
      <w:r w:rsidRPr="00E00923">
        <w:rPr>
          <w:rFonts w:asciiTheme="minorHAnsi" w:hAnsiTheme="minorHAnsi" w:cstheme="minorHAnsi"/>
          <w:sz w:val="20"/>
          <w:szCs w:val="20"/>
        </w:rPr>
        <w:t xml:space="preserve"> means:</w:t>
      </w:r>
    </w:p>
    <w:p w:rsidR="006302B5" w:rsidRPr="00E00923" w:rsidRDefault="006302B5" w:rsidP="00D01974">
      <w:pPr>
        <w:pStyle w:val="ListParagraph"/>
        <w:widowControl w:val="0"/>
        <w:numPr>
          <w:ilvl w:val="0"/>
          <w:numId w:val="38"/>
        </w:numPr>
        <w:tabs>
          <w:tab w:val="left" w:pos="7920"/>
        </w:tabs>
        <w:spacing w:after="120" w:line="360" w:lineRule="auto"/>
        <w:ind w:left="1560" w:hanging="284"/>
        <w:jc w:val="both"/>
        <w:rPr>
          <w:rFonts w:asciiTheme="minorHAnsi" w:hAnsiTheme="minorHAnsi" w:cstheme="minorHAnsi"/>
          <w:sz w:val="20"/>
          <w:szCs w:val="20"/>
        </w:rPr>
      </w:pPr>
      <w:r w:rsidRPr="00E00923">
        <w:rPr>
          <w:rFonts w:asciiTheme="minorHAnsi" w:hAnsiTheme="minorHAnsi" w:cstheme="minorHAnsi"/>
          <w:sz w:val="20"/>
          <w:szCs w:val="20"/>
        </w:rPr>
        <w:t>B-BBEE Status level certificate issued by an authorized body or person;</w:t>
      </w:r>
    </w:p>
    <w:p w:rsidR="006302B5" w:rsidRPr="00E00923" w:rsidRDefault="006302B5" w:rsidP="00D01974">
      <w:pPr>
        <w:pStyle w:val="ListParagraph"/>
        <w:widowControl w:val="0"/>
        <w:numPr>
          <w:ilvl w:val="0"/>
          <w:numId w:val="38"/>
        </w:numPr>
        <w:tabs>
          <w:tab w:val="left" w:pos="7920"/>
        </w:tabs>
        <w:spacing w:after="120" w:line="360" w:lineRule="auto"/>
        <w:ind w:left="1560" w:hanging="284"/>
        <w:jc w:val="both"/>
        <w:rPr>
          <w:rFonts w:asciiTheme="minorHAnsi" w:hAnsiTheme="minorHAnsi" w:cstheme="minorHAnsi"/>
          <w:sz w:val="20"/>
          <w:szCs w:val="20"/>
        </w:rPr>
      </w:pPr>
      <w:r w:rsidRPr="00E00923">
        <w:rPr>
          <w:rFonts w:asciiTheme="minorHAnsi" w:hAnsiTheme="minorHAnsi" w:cstheme="minorHAnsi"/>
          <w:sz w:val="20"/>
          <w:szCs w:val="20"/>
        </w:rPr>
        <w:t>A sworn affidavit as prescribed by the B-BBEE Codes of Good Practice;</w:t>
      </w:r>
    </w:p>
    <w:p w:rsidR="006302B5" w:rsidRPr="00E00923" w:rsidRDefault="006302B5" w:rsidP="00D01974">
      <w:pPr>
        <w:pStyle w:val="ListParagraph"/>
        <w:widowControl w:val="0"/>
        <w:numPr>
          <w:ilvl w:val="0"/>
          <w:numId w:val="38"/>
        </w:numPr>
        <w:tabs>
          <w:tab w:val="left" w:pos="7920"/>
        </w:tabs>
        <w:spacing w:after="120" w:line="360" w:lineRule="auto"/>
        <w:ind w:left="1560" w:hanging="284"/>
        <w:jc w:val="both"/>
        <w:rPr>
          <w:rFonts w:asciiTheme="minorHAnsi" w:hAnsiTheme="minorHAnsi" w:cstheme="minorHAnsi"/>
          <w:sz w:val="20"/>
          <w:szCs w:val="20"/>
        </w:rPr>
      </w:pPr>
      <w:r w:rsidRPr="00E00923">
        <w:rPr>
          <w:rFonts w:asciiTheme="minorHAnsi" w:hAnsiTheme="minorHAnsi" w:cstheme="minorHAnsi"/>
          <w:sz w:val="20"/>
          <w:szCs w:val="20"/>
        </w:rPr>
        <w:t>Any other requirement prescribed in terms of the B-BBEE Act;</w:t>
      </w:r>
    </w:p>
    <w:p w:rsidR="006302B5" w:rsidRPr="00E00923" w:rsidRDefault="006302B5" w:rsidP="00D01974">
      <w:pPr>
        <w:pStyle w:val="ListParagraph"/>
        <w:widowControl w:val="0"/>
        <w:numPr>
          <w:ilvl w:val="0"/>
          <w:numId w:val="37"/>
        </w:numPr>
        <w:tabs>
          <w:tab w:val="clear" w:pos="1440"/>
          <w:tab w:val="num" w:pos="1134"/>
        </w:tabs>
        <w:spacing w:line="360" w:lineRule="auto"/>
        <w:ind w:left="1134" w:hanging="425"/>
        <w:jc w:val="both"/>
        <w:rPr>
          <w:rFonts w:asciiTheme="minorHAnsi" w:hAnsiTheme="minorHAnsi" w:cstheme="minorHAnsi"/>
          <w:sz w:val="20"/>
          <w:szCs w:val="20"/>
        </w:rPr>
      </w:pPr>
      <w:r w:rsidRPr="00B46F0C">
        <w:rPr>
          <w:rFonts w:asciiTheme="minorHAnsi" w:hAnsiTheme="minorHAnsi" w:cstheme="minorHAnsi"/>
          <w:b/>
          <w:sz w:val="20"/>
          <w:szCs w:val="20"/>
        </w:rPr>
        <w:t>“QSE”</w:t>
      </w:r>
      <w:r w:rsidRPr="00E00923">
        <w:rPr>
          <w:rFonts w:asciiTheme="minorHAnsi" w:hAnsiTheme="minorHAnsi" w:cstheme="minorHAnsi"/>
          <w:sz w:val="20"/>
          <w:szCs w:val="20"/>
        </w:rPr>
        <w:t xml:space="preserve"> means a qualifying small business enterprise in terms of a code of good practice  on black economic empowerment issued in terms of section 9 (1) of the Broad-Based Black Economic Empowerment Act;</w:t>
      </w:r>
    </w:p>
    <w:p w:rsidR="006302B5" w:rsidRPr="00E00923" w:rsidRDefault="006302B5" w:rsidP="00D01974">
      <w:pPr>
        <w:widowControl w:val="0"/>
        <w:numPr>
          <w:ilvl w:val="0"/>
          <w:numId w:val="37"/>
        </w:numPr>
        <w:tabs>
          <w:tab w:val="clear" w:pos="1440"/>
          <w:tab w:val="num" w:pos="1080"/>
          <w:tab w:val="left" w:pos="7920"/>
        </w:tabs>
        <w:spacing w:after="120" w:line="360" w:lineRule="auto"/>
        <w:ind w:left="1080" w:hanging="360"/>
        <w:jc w:val="both"/>
        <w:rPr>
          <w:rFonts w:asciiTheme="minorHAnsi" w:hAnsiTheme="minorHAnsi" w:cstheme="minorHAnsi"/>
          <w:i/>
          <w:sz w:val="20"/>
          <w:szCs w:val="20"/>
        </w:rPr>
      </w:pPr>
      <w:r w:rsidRPr="00B46F0C">
        <w:rPr>
          <w:rFonts w:asciiTheme="minorHAnsi" w:hAnsiTheme="minorHAnsi" w:cstheme="minorHAnsi"/>
          <w:b/>
          <w:sz w:val="20"/>
          <w:szCs w:val="20"/>
        </w:rPr>
        <w:t>“rand value”</w:t>
      </w:r>
      <w:r w:rsidRPr="00E00923">
        <w:rPr>
          <w:rFonts w:asciiTheme="minorHAnsi" w:hAnsiTheme="minorHAnsi" w:cstheme="minorHAnsi"/>
          <w:sz w:val="20"/>
          <w:szCs w:val="20"/>
        </w:rPr>
        <w:t xml:space="preserve"> means the total estimated value of a contract in Rand, calculated at the time of bid invitation, and</w:t>
      </w:r>
      <w:r w:rsidR="00C5015B" w:rsidRPr="00E00923">
        <w:rPr>
          <w:rFonts w:asciiTheme="minorHAnsi" w:hAnsiTheme="minorHAnsi" w:cstheme="minorHAnsi"/>
          <w:sz w:val="20"/>
          <w:szCs w:val="20"/>
        </w:rPr>
        <w:t xml:space="preserve"> includes all applicable taxes.</w:t>
      </w:r>
    </w:p>
    <w:p w:rsidR="00F00340" w:rsidRPr="00E00923" w:rsidRDefault="00F00340" w:rsidP="00F00340">
      <w:pPr>
        <w:widowControl w:val="0"/>
        <w:tabs>
          <w:tab w:val="left" w:pos="7920"/>
        </w:tabs>
        <w:spacing w:after="120" w:line="360" w:lineRule="auto"/>
        <w:jc w:val="both"/>
        <w:rPr>
          <w:rFonts w:asciiTheme="minorHAnsi" w:hAnsiTheme="minorHAnsi" w:cstheme="minorHAnsi"/>
          <w:i/>
          <w:sz w:val="20"/>
          <w:szCs w:val="20"/>
        </w:rPr>
      </w:pPr>
    </w:p>
    <w:p w:rsidR="00F00340" w:rsidRPr="00E00923" w:rsidRDefault="00F00340" w:rsidP="00F00340">
      <w:pPr>
        <w:widowControl w:val="0"/>
        <w:tabs>
          <w:tab w:val="left" w:pos="7920"/>
        </w:tabs>
        <w:spacing w:after="120" w:line="360" w:lineRule="auto"/>
        <w:jc w:val="both"/>
        <w:rPr>
          <w:rFonts w:asciiTheme="minorHAnsi" w:hAnsiTheme="minorHAnsi" w:cstheme="minorHAnsi"/>
          <w:i/>
          <w:sz w:val="20"/>
          <w:szCs w:val="20"/>
        </w:rPr>
      </w:pPr>
    </w:p>
    <w:p w:rsidR="00F00340" w:rsidRPr="00E00923" w:rsidRDefault="00F00340" w:rsidP="00F00340">
      <w:pPr>
        <w:widowControl w:val="0"/>
        <w:tabs>
          <w:tab w:val="left" w:pos="7920"/>
        </w:tabs>
        <w:spacing w:after="120" w:line="360" w:lineRule="auto"/>
        <w:jc w:val="both"/>
        <w:rPr>
          <w:rFonts w:asciiTheme="minorHAnsi" w:hAnsiTheme="minorHAnsi" w:cstheme="minorHAnsi"/>
          <w:i/>
          <w:sz w:val="20"/>
          <w:szCs w:val="20"/>
        </w:rPr>
      </w:pPr>
    </w:p>
    <w:p w:rsidR="00F00340" w:rsidRPr="00E00923" w:rsidRDefault="00F00340" w:rsidP="00F00340">
      <w:pPr>
        <w:widowControl w:val="0"/>
        <w:tabs>
          <w:tab w:val="left" w:pos="7920"/>
        </w:tabs>
        <w:spacing w:after="120" w:line="360" w:lineRule="auto"/>
        <w:jc w:val="both"/>
        <w:rPr>
          <w:rFonts w:asciiTheme="minorHAnsi" w:hAnsiTheme="minorHAnsi" w:cstheme="minorHAnsi"/>
          <w:i/>
          <w:sz w:val="20"/>
          <w:szCs w:val="20"/>
        </w:rPr>
      </w:pPr>
    </w:p>
    <w:p w:rsidR="00614BDC" w:rsidRPr="003E266C"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3E266C">
        <w:rPr>
          <w:rFonts w:asciiTheme="minorHAnsi" w:hAnsiTheme="minorHAnsi" w:cstheme="minorHAnsi"/>
          <w:b/>
          <w:sz w:val="20"/>
          <w:szCs w:val="20"/>
          <w:lang w:val="en-GB"/>
        </w:rPr>
        <w:lastRenderedPageBreak/>
        <w:t>ADJUDICATION USING A POINT SYSTEM</w:t>
      </w:r>
    </w:p>
    <w:p w:rsidR="00F4312D" w:rsidRPr="003E266C" w:rsidRDefault="00B54353" w:rsidP="00D01974">
      <w:pPr>
        <w:pStyle w:val="ListParagraph"/>
        <w:widowControl w:val="0"/>
        <w:numPr>
          <w:ilvl w:val="1"/>
          <w:numId w:val="48"/>
        </w:numPr>
        <w:tabs>
          <w:tab w:val="left" w:pos="2880"/>
          <w:tab w:val="left" w:pos="5760"/>
          <w:tab w:val="left" w:pos="7920"/>
        </w:tabs>
        <w:spacing w:after="120"/>
        <w:jc w:val="both"/>
        <w:rPr>
          <w:rFonts w:asciiTheme="minorHAnsi" w:hAnsiTheme="minorHAnsi" w:cstheme="minorHAnsi"/>
          <w:b/>
          <w:sz w:val="20"/>
          <w:szCs w:val="20"/>
          <w:lang w:val="en-GB"/>
        </w:rPr>
      </w:pPr>
      <w:r w:rsidRPr="003E266C">
        <w:rPr>
          <w:rFonts w:asciiTheme="minorHAnsi" w:hAnsiTheme="minorHAnsi" w:cstheme="minorHAnsi"/>
          <w:b/>
          <w:sz w:val="20"/>
          <w:szCs w:val="20"/>
          <w:lang w:val="en-GB"/>
        </w:rPr>
        <w:t>THE 80/20</w:t>
      </w:r>
      <w:r w:rsidR="006F6002" w:rsidRPr="003E266C">
        <w:rPr>
          <w:rFonts w:asciiTheme="minorHAnsi" w:hAnsiTheme="minorHAnsi" w:cstheme="minorHAnsi"/>
          <w:b/>
          <w:sz w:val="20"/>
          <w:szCs w:val="20"/>
          <w:lang w:val="en-GB"/>
        </w:rPr>
        <w:t xml:space="preserve"> or 90/10 PREFERENCE</w:t>
      </w:r>
      <w:r w:rsidR="00F4312D" w:rsidRPr="003E266C">
        <w:rPr>
          <w:rFonts w:asciiTheme="minorHAnsi" w:hAnsiTheme="minorHAnsi" w:cstheme="minorHAnsi"/>
          <w:b/>
          <w:sz w:val="20"/>
          <w:szCs w:val="20"/>
          <w:lang w:val="en-GB"/>
        </w:rPr>
        <w:t xml:space="preserve"> POINT SYSTEMS </w:t>
      </w:r>
    </w:p>
    <w:p w:rsidR="00F4312D" w:rsidRPr="00E00923" w:rsidRDefault="00F4312D" w:rsidP="00C5015B">
      <w:pPr>
        <w:ind w:left="709" w:hanging="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ab/>
        <w:t xml:space="preserve">A maximum of </w:t>
      </w:r>
      <w:r w:rsidR="00B54353" w:rsidRPr="00E00923">
        <w:rPr>
          <w:rFonts w:asciiTheme="minorHAnsi" w:hAnsiTheme="minorHAnsi" w:cstheme="minorHAnsi"/>
          <w:sz w:val="20"/>
          <w:szCs w:val="20"/>
          <w:lang w:val="en-GB"/>
        </w:rPr>
        <w:t>8</w:t>
      </w:r>
      <w:r w:rsidRPr="00E00923">
        <w:rPr>
          <w:rFonts w:asciiTheme="minorHAnsi" w:hAnsiTheme="minorHAnsi" w:cstheme="minorHAnsi"/>
          <w:sz w:val="20"/>
          <w:szCs w:val="20"/>
          <w:lang w:val="en-GB"/>
        </w:rPr>
        <w:t>0</w:t>
      </w:r>
      <w:r w:rsidR="006F6002" w:rsidRPr="00E00923">
        <w:rPr>
          <w:rFonts w:asciiTheme="minorHAnsi" w:hAnsiTheme="minorHAnsi" w:cstheme="minorHAnsi"/>
          <w:sz w:val="20"/>
          <w:szCs w:val="20"/>
          <w:lang w:val="en-GB"/>
        </w:rPr>
        <w:t xml:space="preserve"> or 90 points</w:t>
      </w:r>
      <w:r w:rsidRPr="00E00923">
        <w:rPr>
          <w:rFonts w:asciiTheme="minorHAnsi" w:hAnsiTheme="minorHAnsi" w:cstheme="minorHAnsi"/>
          <w:sz w:val="20"/>
          <w:szCs w:val="20"/>
          <w:lang w:val="en-GB"/>
        </w:rPr>
        <w:t xml:space="preserve"> is allocated for price on the following basis:</w:t>
      </w:r>
    </w:p>
    <w:p w:rsidR="00B54353" w:rsidRPr="00E00923" w:rsidRDefault="00B54353" w:rsidP="00C5015B">
      <w:pPr>
        <w:ind w:left="709" w:hanging="709"/>
        <w:jc w:val="both"/>
        <w:rPr>
          <w:rFonts w:asciiTheme="minorHAnsi" w:hAnsiTheme="minorHAnsi" w:cstheme="minorHAnsi"/>
          <w:sz w:val="20"/>
          <w:szCs w:val="20"/>
          <w:lang w:val="en-GB"/>
        </w:rPr>
      </w:pPr>
    </w:p>
    <w:p w:rsidR="004661E3" w:rsidRPr="003E266C" w:rsidRDefault="00F4312D" w:rsidP="004661E3">
      <w:pPr>
        <w:jc w:val="both"/>
        <w:outlineLvl w:val="0"/>
        <w:rPr>
          <w:rFonts w:asciiTheme="minorHAnsi" w:hAnsiTheme="minorHAnsi" w:cstheme="minorHAnsi"/>
          <w:b/>
          <w:sz w:val="20"/>
          <w:szCs w:val="20"/>
          <w:lang w:val="en-GB"/>
        </w:rPr>
      </w:pP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004661E3" w:rsidRPr="003E266C">
        <w:rPr>
          <w:rFonts w:asciiTheme="minorHAnsi" w:hAnsiTheme="minorHAnsi" w:cstheme="minorHAnsi"/>
          <w:b/>
          <w:sz w:val="20"/>
          <w:szCs w:val="20"/>
          <w:lang w:val="en-GB"/>
        </w:rPr>
        <w:tab/>
      </w:r>
      <w:bookmarkStart w:id="82" w:name="_Toc454470860"/>
      <w:bookmarkStart w:id="83" w:name="_Toc499555355"/>
      <w:bookmarkStart w:id="84" w:name="_Toc499555408"/>
      <w:bookmarkStart w:id="85" w:name="_Toc499647334"/>
      <w:bookmarkStart w:id="86" w:name="_Toc499719704"/>
      <w:bookmarkStart w:id="87" w:name="_Toc508014870"/>
      <w:bookmarkStart w:id="88" w:name="_Toc508016141"/>
      <w:bookmarkStart w:id="89" w:name="_Toc516576240"/>
      <w:bookmarkStart w:id="90" w:name="_Toc74392661"/>
      <w:r w:rsidR="004661E3" w:rsidRPr="003E266C">
        <w:rPr>
          <w:rFonts w:asciiTheme="minorHAnsi" w:hAnsiTheme="minorHAnsi" w:cstheme="minorHAnsi"/>
          <w:b/>
          <w:sz w:val="20"/>
          <w:szCs w:val="20"/>
          <w:lang w:val="en-GB"/>
        </w:rPr>
        <w:t>80/20</w:t>
      </w:r>
      <w:r w:rsidR="004661E3" w:rsidRPr="003E266C">
        <w:rPr>
          <w:rFonts w:asciiTheme="minorHAnsi" w:hAnsiTheme="minorHAnsi" w:cstheme="minorHAnsi"/>
          <w:b/>
          <w:sz w:val="20"/>
          <w:szCs w:val="20"/>
          <w:lang w:val="en-GB"/>
        </w:rPr>
        <w:tab/>
      </w:r>
      <w:r w:rsidR="004661E3" w:rsidRPr="003E266C">
        <w:rPr>
          <w:rFonts w:asciiTheme="minorHAnsi" w:hAnsiTheme="minorHAnsi" w:cstheme="minorHAnsi"/>
          <w:b/>
          <w:sz w:val="20"/>
          <w:szCs w:val="20"/>
          <w:lang w:val="en-GB"/>
        </w:rPr>
        <w:tab/>
      </w:r>
      <w:r w:rsidR="004661E3" w:rsidRPr="003E266C">
        <w:rPr>
          <w:rFonts w:asciiTheme="minorHAnsi" w:hAnsiTheme="minorHAnsi" w:cstheme="minorHAnsi"/>
          <w:b/>
          <w:sz w:val="20"/>
          <w:szCs w:val="20"/>
          <w:lang w:val="en-GB"/>
        </w:rPr>
        <w:tab/>
        <w:t>or</w:t>
      </w:r>
      <w:r w:rsidR="004661E3" w:rsidRPr="003E266C">
        <w:rPr>
          <w:rFonts w:asciiTheme="minorHAnsi" w:hAnsiTheme="minorHAnsi" w:cstheme="minorHAnsi"/>
          <w:b/>
          <w:sz w:val="20"/>
          <w:szCs w:val="20"/>
          <w:lang w:val="en-GB"/>
        </w:rPr>
        <w:tab/>
      </w:r>
      <w:r w:rsidR="004661E3" w:rsidRPr="003E266C">
        <w:rPr>
          <w:rFonts w:asciiTheme="minorHAnsi" w:hAnsiTheme="minorHAnsi" w:cstheme="minorHAnsi"/>
          <w:b/>
          <w:sz w:val="20"/>
          <w:szCs w:val="20"/>
          <w:lang w:val="en-GB"/>
        </w:rPr>
        <w:tab/>
      </w:r>
      <w:r w:rsidR="004661E3" w:rsidRPr="003E266C">
        <w:rPr>
          <w:rFonts w:asciiTheme="minorHAnsi" w:hAnsiTheme="minorHAnsi" w:cstheme="minorHAnsi"/>
          <w:b/>
          <w:sz w:val="20"/>
          <w:szCs w:val="20"/>
          <w:lang w:val="en-GB"/>
        </w:rPr>
        <w:tab/>
        <w:t>90/10</w:t>
      </w:r>
      <w:bookmarkEnd w:id="82"/>
      <w:bookmarkEnd w:id="83"/>
      <w:bookmarkEnd w:id="84"/>
      <w:bookmarkEnd w:id="85"/>
      <w:bookmarkEnd w:id="86"/>
      <w:bookmarkEnd w:id="87"/>
      <w:bookmarkEnd w:id="88"/>
      <w:bookmarkEnd w:id="89"/>
      <w:bookmarkEnd w:id="90"/>
      <w:r w:rsidR="004661E3" w:rsidRPr="003E266C">
        <w:rPr>
          <w:rFonts w:asciiTheme="minorHAnsi" w:hAnsiTheme="minorHAnsi" w:cstheme="minorHAnsi"/>
          <w:b/>
          <w:sz w:val="20"/>
          <w:szCs w:val="20"/>
          <w:lang w:val="en-GB"/>
        </w:rPr>
        <w:tab/>
      </w:r>
    </w:p>
    <w:p w:rsidR="004661E3" w:rsidRPr="003E266C" w:rsidRDefault="004661E3" w:rsidP="004661E3">
      <w:pPr>
        <w:tabs>
          <w:tab w:val="left" w:pos="900"/>
          <w:tab w:val="left" w:pos="1260"/>
          <w:tab w:val="left" w:pos="2880"/>
          <w:tab w:val="left" w:pos="5760"/>
          <w:tab w:val="left" w:pos="7920"/>
        </w:tabs>
        <w:ind w:left="900" w:hanging="900"/>
        <w:jc w:val="both"/>
        <w:rPr>
          <w:rFonts w:asciiTheme="minorHAnsi" w:hAnsiTheme="minorHAnsi" w:cstheme="minorHAnsi"/>
          <w:b/>
          <w:sz w:val="20"/>
          <w:szCs w:val="20"/>
          <w:lang w:val="en-GB"/>
        </w:rPr>
      </w:pPr>
    </w:p>
    <w:p w:rsidR="004661E3" w:rsidRPr="003E266C" w:rsidRDefault="004661E3" w:rsidP="004661E3">
      <w:pPr>
        <w:tabs>
          <w:tab w:val="left" w:pos="900"/>
          <w:tab w:val="left" w:pos="1440"/>
          <w:tab w:val="left" w:pos="2340"/>
          <w:tab w:val="left" w:pos="4050"/>
          <w:tab w:val="left" w:pos="5310"/>
          <w:tab w:val="left" w:pos="7920"/>
        </w:tabs>
        <w:ind w:left="900" w:hanging="900"/>
        <w:jc w:val="both"/>
        <w:rPr>
          <w:rFonts w:asciiTheme="minorHAnsi" w:hAnsiTheme="minorHAnsi" w:cstheme="minorHAnsi"/>
          <w:b/>
          <w:sz w:val="20"/>
          <w:szCs w:val="20"/>
          <w:lang w:val="en-GB"/>
        </w:rPr>
      </w:pPr>
      <w:r w:rsidRPr="003E266C">
        <w:rPr>
          <w:rFonts w:asciiTheme="minorHAnsi" w:hAnsiTheme="minorHAnsi" w:cstheme="minorHAnsi"/>
          <w:b/>
          <w:sz w:val="20"/>
          <w:szCs w:val="20"/>
          <w:lang w:val="en-GB"/>
        </w:rPr>
        <w:tab/>
      </w:r>
      <w:r w:rsidR="00142277">
        <w:rPr>
          <w:rFonts w:asciiTheme="minorHAnsi" w:hAnsiTheme="minorHAnsi" w:cstheme="minorHAnsi"/>
          <w:b/>
          <w:position w:val="-28"/>
          <w:sz w:val="20"/>
          <w:szCs w:val="20"/>
          <w:lang w:val="en-GB"/>
        </w:rPr>
        <w:pict w14:anchorId="2F1BC879">
          <v:shape id="_x0000_i1029" type="#_x0000_t75" style="width:120pt;height:36pt" fillcolor="window">
            <v:imagedata r:id="rId24" o:title=""/>
          </v:shape>
        </w:pict>
      </w:r>
      <w:r w:rsidRPr="003E266C">
        <w:rPr>
          <w:rFonts w:asciiTheme="minorHAnsi" w:hAnsiTheme="minorHAnsi" w:cstheme="minorHAnsi"/>
          <w:b/>
          <w:sz w:val="20"/>
          <w:szCs w:val="20"/>
          <w:lang w:val="en-GB"/>
        </w:rPr>
        <w:tab/>
        <w:t>or</w:t>
      </w:r>
      <w:r w:rsidRPr="003E266C">
        <w:rPr>
          <w:rFonts w:asciiTheme="minorHAnsi" w:hAnsiTheme="minorHAnsi" w:cstheme="minorHAnsi"/>
          <w:b/>
          <w:sz w:val="20"/>
          <w:szCs w:val="20"/>
          <w:lang w:val="en-GB"/>
        </w:rPr>
        <w:tab/>
      </w:r>
      <w:r w:rsidR="00142277">
        <w:rPr>
          <w:rFonts w:asciiTheme="minorHAnsi" w:hAnsiTheme="minorHAnsi" w:cstheme="minorHAnsi"/>
          <w:b/>
          <w:position w:val="-28"/>
          <w:sz w:val="20"/>
          <w:szCs w:val="20"/>
          <w:lang w:val="en-GB"/>
        </w:rPr>
        <w:pict w14:anchorId="57E68A05">
          <v:shape id="_x0000_i1030" type="#_x0000_t75" style="width:120pt;height:36pt" fillcolor="window">
            <v:imagedata r:id="rId25" o:title=""/>
          </v:shape>
        </w:pict>
      </w:r>
    </w:p>
    <w:p w:rsidR="005B0BBA" w:rsidRPr="00E00923" w:rsidRDefault="00F4312D" w:rsidP="004661E3">
      <w:pPr>
        <w:tabs>
          <w:tab w:val="left" w:pos="709"/>
        </w:tabs>
        <w:jc w:val="both"/>
        <w:outlineLvl w:val="0"/>
        <w:rPr>
          <w:rFonts w:asciiTheme="minorHAnsi" w:hAnsiTheme="minorHAnsi" w:cstheme="minorHAnsi"/>
          <w:color w:val="FF0000"/>
          <w:sz w:val="20"/>
          <w:szCs w:val="20"/>
          <w:lang w:val="en-GB"/>
        </w:rPr>
      </w:pPr>
      <w:r w:rsidRPr="00E00923">
        <w:rPr>
          <w:rFonts w:asciiTheme="minorHAnsi" w:hAnsiTheme="minorHAnsi" w:cstheme="minorHAnsi"/>
          <w:color w:val="FF0000"/>
          <w:sz w:val="20"/>
          <w:szCs w:val="20"/>
          <w:lang w:val="en-GB"/>
        </w:rPr>
        <w:tab/>
      </w:r>
      <w:bookmarkStart w:id="91" w:name="_Toc499555356"/>
      <w:bookmarkStart w:id="92" w:name="_Toc499555409"/>
      <w:bookmarkStart w:id="93" w:name="_Toc499647335"/>
    </w:p>
    <w:p w:rsidR="00F4312D" w:rsidRPr="00E00923" w:rsidRDefault="004661E3" w:rsidP="005B0BBA">
      <w:pPr>
        <w:tabs>
          <w:tab w:val="left" w:pos="709"/>
        </w:tabs>
        <w:ind w:left="709"/>
        <w:jc w:val="both"/>
        <w:outlineLvl w:val="0"/>
        <w:rPr>
          <w:rFonts w:asciiTheme="minorHAnsi" w:hAnsiTheme="minorHAnsi" w:cstheme="minorHAnsi"/>
          <w:color w:val="FF0000"/>
          <w:sz w:val="20"/>
          <w:szCs w:val="20"/>
          <w:lang w:val="en-GB"/>
        </w:rPr>
      </w:pPr>
      <w:bookmarkStart w:id="94" w:name="_Toc499719705"/>
      <w:bookmarkStart w:id="95" w:name="_Toc508014871"/>
      <w:bookmarkStart w:id="96" w:name="_Toc508016142"/>
      <w:bookmarkStart w:id="97" w:name="_Toc516576241"/>
      <w:bookmarkStart w:id="98" w:name="_Toc74392662"/>
      <w:r w:rsidRPr="00E00923">
        <w:rPr>
          <w:rFonts w:asciiTheme="minorHAnsi" w:hAnsiTheme="minorHAnsi" w:cstheme="minorHAnsi"/>
          <w:sz w:val="20"/>
          <w:szCs w:val="20"/>
          <w:lang w:val="en-GB"/>
        </w:rPr>
        <w:t>W</w:t>
      </w:r>
      <w:r w:rsidR="00F4312D" w:rsidRPr="00E00923">
        <w:rPr>
          <w:rFonts w:asciiTheme="minorHAnsi" w:hAnsiTheme="minorHAnsi" w:cstheme="minorHAnsi"/>
          <w:sz w:val="20"/>
          <w:szCs w:val="20"/>
          <w:lang w:val="en-GB"/>
        </w:rPr>
        <w:t>here</w:t>
      </w:r>
      <w:bookmarkEnd w:id="91"/>
      <w:bookmarkEnd w:id="92"/>
      <w:bookmarkEnd w:id="93"/>
      <w:bookmarkEnd w:id="94"/>
      <w:bookmarkEnd w:id="95"/>
      <w:bookmarkEnd w:id="96"/>
      <w:bookmarkEnd w:id="97"/>
      <w:bookmarkEnd w:id="98"/>
    </w:p>
    <w:p w:rsidR="00F4312D" w:rsidRPr="00E00923" w:rsidRDefault="00F4312D" w:rsidP="00C5015B">
      <w:pPr>
        <w:tabs>
          <w:tab w:val="left" w:pos="709"/>
        </w:tabs>
        <w:spacing w:after="120"/>
        <w:ind w:left="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ab/>
        <w:t>Ps</w:t>
      </w:r>
      <w:r w:rsidRPr="00E00923">
        <w:rPr>
          <w:rFonts w:asciiTheme="minorHAnsi" w:hAnsiTheme="minorHAnsi" w:cstheme="minorHAnsi"/>
          <w:sz w:val="20"/>
          <w:szCs w:val="20"/>
          <w:lang w:val="en-GB"/>
        </w:rPr>
        <w:tab/>
        <w:t>=</w:t>
      </w:r>
      <w:r w:rsidRPr="00E00923">
        <w:rPr>
          <w:rFonts w:asciiTheme="minorHAnsi" w:hAnsiTheme="minorHAnsi" w:cstheme="minorHAnsi"/>
          <w:sz w:val="20"/>
          <w:szCs w:val="20"/>
          <w:lang w:val="en-GB"/>
        </w:rPr>
        <w:tab/>
        <w:t>Points scored for price of bid under consideration</w:t>
      </w:r>
    </w:p>
    <w:p w:rsidR="00F4312D" w:rsidRPr="00E00923" w:rsidRDefault="00F4312D" w:rsidP="00C5015B">
      <w:pPr>
        <w:tabs>
          <w:tab w:val="left" w:pos="709"/>
        </w:tabs>
        <w:spacing w:after="120"/>
        <w:ind w:left="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ab/>
        <w:t>Pt</w:t>
      </w:r>
      <w:r w:rsidRPr="00E00923">
        <w:rPr>
          <w:rFonts w:asciiTheme="minorHAnsi" w:hAnsiTheme="minorHAnsi" w:cstheme="minorHAnsi"/>
          <w:sz w:val="20"/>
          <w:szCs w:val="20"/>
          <w:lang w:val="en-GB"/>
        </w:rPr>
        <w:tab/>
        <w:t>=</w:t>
      </w:r>
      <w:r w:rsidRPr="00E00923">
        <w:rPr>
          <w:rFonts w:asciiTheme="minorHAnsi" w:hAnsiTheme="minorHAnsi" w:cstheme="minorHAnsi"/>
          <w:sz w:val="20"/>
          <w:szCs w:val="20"/>
          <w:lang w:val="en-GB"/>
        </w:rPr>
        <w:tab/>
        <w:t>Price of bid under consideration</w:t>
      </w:r>
    </w:p>
    <w:p w:rsidR="00F4312D" w:rsidRPr="00E00923" w:rsidRDefault="00F4312D" w:rsidP="00C5015B">
      <w:pPr>
        <w:tabs>
          <w:tab w:val="left" w:pos="709"/>
        </w:tabs>
        <w:spacing w:after="120"/>
        <w:ind w:left="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ab/>
        <w:t>Pmin</w:t>
      </w:r>
      <w:r w:rsidRPr="00E00923">
        <w:rPr>
          <w:rFonts w:asciiTheme="minorHAnsi" w:hAnsiTheme="minorHAnsi" w:cstheme="minorHAnsi"/>
          <w:sz w:val="20"/>
          <w:szCs w:val="20"/>
          <w:lang w:val="en-GB"/>
        </w:rPr>
        <w:tab/>
        <w:t>=</w:t>
      </w:r>
      <w:r w:rsidRPr="00E00923">
        <w:rPr>
          <w:rFonts w:asciiTheme="minorHAnsi" w:hAnsiTheme="minorHAnsi" w:cstheme="minorHAnsi"/>
          <w:sz w:val="20"/>
          <w:szCs w:val="20"/>
          <w:lang w:val="en-GB"/>
        </w:rPr>
        <w:tab/>
        <w:t>Price of lowest acceptable bid</w:t>
      </w:r>
    </w:p>
    <w:p w:rsidR="00F4312D" w:rsidRPr="00E00923" w:rsidRDefault="00F4312D" w:rsidP="000C4FC3">
      <w:pPr>
        <w:pStyle w:val="NoSpacing"/>
        <w:rPr>
          <w:rFonts w:asciiTheme="minorHAnsi" w:hAnsiTheme="minorHAnsi" w:cstheme="minorHAnsi"/>
          <w:sz w:val="20"/>
          <w:szCs w:val="20"/>
          <w:lang w:val="en-GB"/>
        </w:rPr>
      </w:pPr>
    </w:p>
    <w:p w:rsidR="00614BDC" w:rsidRPr="00E00923"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snapToGrid w:val="0"/>
          <w:sz w:val="20"/>
          <w:szCs w:val="20"/>
          <w:lang w:val="en-GB" w:eastAsia="x-none"/>
        </w:rPr>
      </w:pPr>
      <w:r w:rsidRPr="00E00923">
        <w:rPr>
          <w:rFonts w:asciiTheme="minorHAnsi" w:hAnsiTheme="minorHAnsi" w:cstheme="minorHAnsi"/>
          <w:sz w:val="20"/>
          <w:szCs w:val="20"/>
          <w:lang w:val="en-GB"/>
        </w:rPr>
        <w:t>Points</w:t>
      </w:r>
      <w:r w:rsidRPr="00E00923">
        <w:rPr>
          <w:rFonts w:asciiTheme="minorHAnsi" w:hAnsiTheme="minorHAnsi" w:cstheme="minorHAnsi"/>
          <w:snapToGrid w:val="0"/>
          <w:sz w:val="20"/>
          <w:szCs w:val="20"/>
          <w:lang w:val="en-GB" w:eastAsia="x-none"/>
        </w:rPr>
        <w:t xml:space="preserve"> awarded for B-BBEE Status Level of Contribution</w:t>
      </w:r>
    </w:p>
    <w:p w:rsidR="00614BDC" w:rsidRPr="00E00923" w:rsidRDefault="00F4312D" w:rsidP="00131C4D">
      <w:pPr>
        <w:shd w:val="clear" w:color="auto" w:fill="FFFFFF" w:themeFill="background1"/>
        <w:spacing w:line="360" w:lineRule="auto"/>
        <w:ind w:left="709" w:hanging="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4</w:t>
      </w:r>
      <w:r w:rsidR="00614BDC" w:rsidRPr="00E00923">
        <w:rPr>
          <w:rFonts w:asciiTheme="minorHAnsi" w:hAnsiTheme="minorHAnsi" w:cstheme="minorHAnsi"/>
          <w:sz w:val="20"/>
          <w:szCs w:val="20"/>
          <w:lang w:val="en-GB"/>
        </w:rPr>
        <w:t>.1</w:t>
      </w:r>
      <w:r w:rsidR="00614BDC" w:rsidRPr="00E00923">
        <w:rPr>
          <w:rFonts w:asciiTheme="minorHAnsi" w:hAnsiTheme="minorHAnsi" w:cstheme="minorHAnsi"/>
          <w:sz w:val="20"/>
          <w:szCs w:val="20"/>
          <w:lang w:val="en-GB"/>
        </w:rPr>
        <w:tab/>
        <w:t xml:space="preserve">In terms of Regulation </w:t>
      </w:r>
      <w:r w:rsidR="00A62C0A" w:rsidRPr="00E00923">
        <w:rPr>
          <w:rFonts w:asciiTheme="minorHAnsi" w:hAnsiTheme="minorHAnsi" w:cstheme="minorHAnsi"/>
          <w:sz w:val="20"/>
          <w:szCs w:val="20"/>
          <w:lang w:val="en-GB"/>
        </w:rPr>
        <w:t>6 (2) and 7</w:t>
      </w:r>
      <w:r w:rsidR="00614BDC" w:rsidRPr="00E00923">
        <w:rPr>
          <w:rFonts w:asciiTheme="minorHAnsi" w:hAnsiTheme="minorHAnsi" w:cstheme="minorHAnsi"/>
          <w:sz w:val="20"/>
          <w:szCs w:val="20"/>
          <w:lang w:val="en-GB"/>
        </w:rPr>
        <w:t xml:space="preserve"> (2) of the Preferential Procurement Regulations, preference points</w:t>
      </w:r>
      <w:r w:rsidR="00614BDC" w:rsidRPr="00E00923">
        <w:rPr>
          <w:rFonts w:asciiTheme="minorHAnsi" w:hAnsiTheme="minorHAnsi" w:cstheme="minorHAnsi"/>
          <w:sz w:val="20"/>
          <w:szCs w:val="20"/>
        </w:rPr>
        <w:t xml:space="preserve"> must be awarded to a bidder for attaining the B-BBEE status level of contribution in accordance with the table below:</w:t>
      </w:r>
    </w:p>
    <w:tbl>
      <w:tblPr>
        <w:tblW w:w="84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2164"/>
        <w:gridCol w:w="2164"/>
      </w:tblGrid>
      <w:tr w:rsidR="005067D2" w:rsidRPr="00E00923" w:rsidTr="00173A08">
        <w:trPr>
          <w:trHeight w:val="510"/>
        </w:trPr>
        <w:tc>
          <w:tcPr>
            <w:tcW w:w="4114" w:type="dxa"/>
            <w:shd w:val="clear" w:color="auto" w:fill="C00000"/>
            <w:vAlign w:val="center"/>
          </w:tcPr>
          <w:p w:rsidR="005067D2" w:rsidRPr="003E266C"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sz w:val="20"/>
                <w:szCs w:val="20"/>
              </w:rPr>
            </w:pPr>
            <w:r w:rsidRPr="003E266C">
              <w:rPr>
                <w:rFonts w:asciiTheme="minorHAnsi" w:hAnsiTheme="minorHAnsi" w:cstheme="minorHAnsi"/>
                <w:b/>
                <w:color w:val="FFFFFF" w:themeColor="background1"/>
                <w:kern w:val="24"/>
                <w:sz w:val="20"/>
                <w:szCs w:val="20"/>
              </w:rPr>
              <w:t>B-BBEE Status Level of Contributor</w:t>
            </w:r>
          </w:p>
        </w:tc>
        <w:tc>
          <w:tcPr>
            <w:tcW w:w="2164" w:type="dxa"/>
            <w:shd w:val="clear" w:color="auto" w:fill="C00000"/>
            <w:vAlign w:val="center"/>
          </w:tcPr>
          <w:p w:rsidR="005067D2" w:rsidRPr="003E266C"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kern w:val="24"/>
                <w:sz w:val="20"/>
                <w:szCs w:val="20"/>
              </w:rPr>
            </w:pPr>
            <w:r w:rsidRPr="003E266C">
              <w:rPr>
                <w:rFonts w:asciiTheme="minorHAnsi" w:hAnsiTheme="minorHAnsi" w:cstheme="minorHAnsi"/>
                <w:b/>
                <w:color w:val="FFFFFF" w:themeColor="background1"/>
                <w:kern w:val="24"/>
                <w:sz w:val="20"/>
                <w:szCs w:val="20"/>
              </w:rPr>
              <w:t>Number of points</w:t>
            </w:r>
          </w:p>
          <w:p w:rsidR="005067D2" w:rsidRPr="003E266C"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kern w:val="24"/>
                <w:sz w:val="20"/>
                <w:szCs w:val="20"/>
              </w:rPr>
            </w:pPr>
            <w:r w:rsidRPr="003E266C">
              <w:rPr>
                <w:rFonts w:asciiTheme="minorHAnsi" w:hAnsiTheme="minorHAnsi" w:cstheme="minorHAnsi"/>
                <w:b/>
                <w:color w:val="FFFFFF" w:themeColor="background1"/>
                <w:kern w:val="24"/>
                <w:sz w:val="20"/>
                <w:szCs w:val="20"/>
              </w:rPr>
              <w:t>(80/20 system)</w:t>
            </w:r>
          </w:p>
        </w:tc>
        <w:tc>
          <w:tcPr>
            <w:tcW w:w="2164" w:type="dxa"/>
            <w:shd w:val="clear" w:color="auto" w:fill="C00000"/>
            <w:vAlign w:val="center"/>
          </w:tcPr>
          <w:p w:rsidR="005067D2" w:rsidRPr="003E266C"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kern w:val="24"/>
                <w:sz w:val="20"/>
                <w:szCs w:val="20"/>
              </w:rPr>
            </w:pPr>
            <w:r w:rsidRPr="003E266C">
              <w:rPr>
                <w:rFonts w:asciiTheme="minorHAnsi" w:hAnsiTheme="minorHAnsi" w:cstheme="minorHAnsi"/>
                <w:b/>
                <w:color w:val="FFFFFF" w:themeColor="background1"/>
                <w:kern w:val="24"/>
                <w:sz w:val="20"/>
                <w:szCs w:val="20"/>
              </w:rPr>
              <w:t>Number of points</w:t>
            </w:r>
          </w:p>
          <w:p w:rsidR="005067D2" w:rsidRPr="003E266C" w:rsidRDefault="005067D2" w:rsidP="005067D2">
            <w:pPr>
              <w:pStyle w:val="NormalWeb"/>
              <w:kinsoku w:val="0"/>
              <w:overflowPunct w:val="0"/>
              <w:spacing w:before="96" w:beforeAutospacing="0" w:after="0" w:afterAutospacing="0"/>
              <w:jc w:val="center"/>
              <w:textAlignment w:val="baseline"/>
              <w:rPr>
                <w:rFonts w:asciiTheme="minorHAnsi" w:hAnsiTheme="minorHAnsi" w:cstheme="minorHAnsi"/>
                <w:b/>
                <w:color w:val="FFFFFF" w:themeColor="background1"/>
                <w:sz w:val="20"/>
                <w:szCs w:val="20"/>
              </w:rPr>
            </w:pPr>
            <w:r w:rsidRPr="003E266C">
              <w:rPr>
                <w:rFonts w:asciiTheme="minorHAnsi" w:hAnsiTheme="minorHAnsi" w:cstheme="minorHAnsi"/>
                <w:b/>
                <w:color w:val="FFFFFF" w:themeColor="background1"/>
                <w:kern w:val="24"/>
                <w:sz w:val="20"/>
                <w:szCs w:val="20"/>
              </w:rPr>
              <w:t xml:space="preserve">(90/10 system) </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1</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20</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10</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2</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18</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9</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3</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14</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6</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4</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12</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5</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5</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8</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4</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6</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6</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3</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7</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4</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2</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8</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2</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1</w:t>
            </w:r>
          </w:p>
        </w:tc>
      </w:tr>
      <w:tr w:rsidR="005067D2" w:rsidRPr="00E00923" w:rsidTr="00173A08">
        <w:trPr>
          <w:trHeight w:val="510"/>
        </w:trPr>
        <w:tc>
          <w:tcPr>
            <w:tcW w:w="4114" w:type="dxa"/>
            <w:shd w:val="clear" w:color="auto" w:fill="auto"/>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Non-compliant contributor</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0</w:t>
            </w:r>
          </w:p>
        </w:tc>
        <w:tc>
          <w:tcPr>
            <w:tcW w:w="2164" w:type="dxa"/>
            <w:vAlign w:val="center"/>
          </w:tcPr>
          <w:p w:rsidR="005067D2" w:rsidRPr="00E00923" w:rsidRDefault="005067D2" w:rsidP="005067D2">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0</w:t>
            </w:r>
          </w:p>
        </w:tc>
      </w:tr>
    </w:tbl>
    <w:p w:rsidR="00614BDC" w:rsidRPr="00E00923" w:rsidRDefault="00614BDC" w:rsidP="000C4FC3">
      <w:pPr>
        <w:pStyle w:val="NoSpacing"/>
        <w:rPr>
          <w:rFonts w:asciiTheme="minorHAnsi" w:hAnsiTheme="minorHAnsi" w:cstheme="minorHAnsi"/>
          <w:snapToGrid w:val="0"/>
          <w:sz w:val="20"/>
          <w:szCs w:val="20"/>
          <w:lang w:val="en-GB"/>
        </w:rPr>
      </w:pPr>
    </w:p>
    <w:p w:rsidR="00614BDC" w:rsidRPr="003E266C"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3E266C">
        <w:rPr>
          <w:rFonts w:asciiTheme="minorHAnsi" w:hAnsiTheme="minorHAnsi" w:cstheme="minorHAnsi"/>
          <w:b/>
          <w:sz w:val="20"/>
          <w:szCs w:val="20"/>
          <w:lang w:val="en-GB"/>
        </w:rPr>
        <w:t>BID DECLARATION</w:t>
      </w:r>
    </w:p>
    <w:p w:rsidR="00614BDC" w:rsidRPr="00E00923" w:rsidRDefault="002C5E63" w:rsidP="00671F9D">
      <w:pPr>
        <w:tabs>
          <w:tab w:val="left" w:pos="1620"/>
          <w:tab w:val="left" w:pos="2160"/>
          <w:tab w:val="left" w:pos="2700"/>
          <w:tab w:val="left" w:pos="7920"/>
        </w:tabs>
        <w:spacing w:line="360" w:lineRule="auto"/>
        <w:ind w:left="709" w:hanging="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5</w:t>
      </w:r>
      <w:r w:rsidR="00614BDC" w:rsidRPr="00E00923">
        <w:rPr>
          <w:rFonts w:asciiTheme="minorHAnsi" w:hAnsiTheme="minorHAnsi" w:cstheme="minorHAnsi"/>
          <w:sz w:val="20"/>
          <w:szCs w:val="20"/>
          <w:lang w:val="en-GB"/>
        </w:rPr>
        <w:t>.1</w:t>
      </w:r>
      <w:r w:rsidR="00614BDC" w:rsidRPr="00E00923">
        <w:rPr>
          <w:rFonts w:asciiTheme="minorHAnsi" w:hAnsiTheme="minorHAnsi" w:cstheme="minorHAnsi"/>
          <w:sz w:val="20"/>
          <w:szCs w:val="20"/>
          <w:lang w:val="en-GB"/>
        </w:rPr>
        <w:tab/>
        <w:t>Bidders who claim points in respect of B-BBEE Status Level of Contribution must complete the following:</w:t>
      </w:r>
    </w:p>
    <w:p w:rsidR="00614BDC" w:rsidRPr="003E266C" w:rsidRDefault="00614BDC" w:rsidP="000C4FC3">
      <w:pPr>
        <w:pStyle w:val="NoSpacing"/>
        <w:rPr>
          <w:rFonts w:asciiTheme="minorHAnsi" w:hAnsiTheme="minorHAnsi" w:cstheme="minorHAnsi"/>
          <w:b/>
          <w:sz w:val="20"/>
          <w:szCs w:val="20"/>
          <w:lang w:val="en-GB"/>
        </w:rPr>
      </w:pPr>
    </w:p>
    <w:p w:rsidR="00EA749A" w:rsidRPr="00E00923"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sz w:val="20"/>
          <w:szCs w:val="20"/>
          <w:lang w:val="en-GB"/>
        </w:rPr>
      </w:pPr>
      <w:r w:rsidRPr="003E266C">
        <w:rPr>
          <w:rFonts w:asciiTheme="minorHAnsi" w:hAnsiTheme="minorHAnsi" w:cstheme="minorHAnsi"/>
          <w:b/>
          <w:sz w:val="20"/>
          <w:szCs w:val="20"/>
          <w:lang w:val="en-GB"/>
        </w:rPr>
        <w:t>B-BBEE STATUS LEVEL OF CONTRIBUTION CLAIMED IN TERMS OF PARAGRAPHS 1.</w:t>
      </w:r>
      <w:r w:rsidR="002C5E63" w:rsidRPr="003E266C">
        <w:rPr>
          <w:rFonts w:asciiTheme="minorHAnsi" w:hAnsiTheme="minorHAnsi" w:cstheme="minorHAnsi"/>
          <w:b/>
          <w:sz w:val="20"/>
          <w:szCs w:val="20"/>
          <w:lang w:val="en-GB"/>
        </w:rPr>
        <w:t>4</w:t>
      </w:r>
      <w:r w:rsidRPr="003E266C">
        <w:rPr>
          <w:rFonts w:asciiTheme="minorHAnsi" w:hAnsiTheme="minorHAnsi" w:cstheme="minorHAnsi"/>
          <w:b/>
          <w:sz w:val="20"/>
          <w:szCs w:val="20"/>
          <w:lang w:val="en-GB"/>
        </w:rPr>
        <w:t xml:space="preserve"> AND </w:t>
      </w:r>
      <w:r w:rsidR="002C5E63" w:rsidRPr="003E266C">
        <w:rPr>
          <w:rFonts w:asciiTheme="minorHAnsi" w:hAnsiTheme="minorHAnsi" w:cstheme="minorHAnsi"/>
          <w:b/>
          <w:sz w:val="20"/>
          <w:szCs w:val="20"/>
          <w:lang w:val="en-GB"/>
        </w:rPr>
        <w:t>4.1</w:t>
      </w:r>
      <w:r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lang w:val="en-GB"/>
        </w:rPr>
        <w:tab/>
      </w:r>
    </w:p>
    <w:p w:rsidR="00614BDC" w:rsidRPr="00E00923" w:rsidRDefault="00EA749A" w:rsidP="000C4FC3">
      <w:pPr>
        <w:shd w:val="clear" w:color="auto" w:fill="FFFFFF" w:themeFill="background1"/>
        <w:tabs>
          <w:tab w:val="left" w:pos="-1099"/>
          <w:tab w:val="left" w:pos="-720"/>
          <w:tab w:val="left" w:pos="709"/>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lang w:val="en-GB"/>
        </w:rPr>
        <w:lastRenderedPageBreak/>
        <w:t>6</w:t>
      </w:r>
      <w:r w:rsidR="00614BDC" w:rsidRPr="00E00923">
        <w:rPr>
          <w:rFonts w:asciiTheme="minorHAnsi" w:hAnsiTheme="minorHAnsi" w:cstheme="minorHAnsi"/>
          <w:sz w:val="20"/>
          <w:szCs w:val="20"/>
          <w:lang w:val="en-GB"/>
        </w:rPr>
        <w:t>.1</w:t>
      </w:r>
      <w:r w:rsidR="00614BDC" w:rsidRPr="00E00923">
        <w:rPr>
          <w:rFonts w:asciiTheme="minorHAnsi" w:hAnsiTheme="minorHAnsi" w:cstheme="minorHAnsi"/>
          <w:sz w:val="20"/>
          <w:szCs w:val="20"/>
          <w:lang w:val="en-GB"/>
        </w:rPr>
        <w:tab/>
        <w:t>B-BBEE Status Level of Contribution:</w:t>
      </w:r>
      <w:r w:rsidR="00614BDC" w:rsidRPr="00E00923">
        <w:rPr>
          <w:rFonts w:asciiTheme="minorHAnsi" w:hAnsiTheme="minorHAnsi" w:cstheme="minorHAnsi"/>
          <w:sz w:val="20"/>
          <w:szCs w:val="20"/>
          <w:lang w:val="en-GB"/>
        </w:rPr>
        <w:tab/>
        <w:t xml:space="preserve">………….   </w:t>
      </w:r>
      <w:r w:rsidR="002C5E63" w:rsidRPr="00E00923">
        <w:rPr>
          <w:rFonts w:asciiTheme="minorHAnsi" w:hAnsiTheme="minorHAnsi" w:cstheme="minorHAnsi"/>
          <w:sz w:val="20"/>
          <w:szCs w:val="20"/>
          <w:lang w:val="en-GB"/>
        </w:rPr>
        <w:t>=</w:t>
      </w:r>
      <w:r w:rsidR="00614BDC" w:rsidRPr="00E00923">
        <w:rPr>
          <w:rFonts w:asciiTheme="minorHAnsi" w:hAnsiTheme="minorHAnsi" w:cstheme="minorHAnsi"/>
          <w:sz w:val="20"/>
          <w:szCs w:val="20"/>
          <w:lang w:val="en-GB"/>
        </w:rPr>
        <w:t xml:space="preserve">    ……</w:t>
      </w:r>
      <w:r w:rsidR="002C5E63" w:rsidRPr="00E00923">
        <w:rPr>
          <w:rFonts w:asciiTheme="minorHAnsi" w:hAnsiTheme="minorHAnsi" w:cstheme="minorHAnsi"/>
          <w:sz w:val="20"/>
          <w:szCs w:val="20"/>
          <w:lang w:val="en-GB"/>
        </w:rPr>
        <w:t>… (</w:t>
      </w:r>
      <w:r w:rsidR="00614BDC" w:rsidRPr="00E00923">
        <w:rPr>
          <w:rFonts w:asciiTheme="minorHAnsi" w:hAnsiTheme="minorHAnsi" w:cstheme="minorHAnsi"/>
          <w:sz w:val="20"/>
          <w:szCs w:val="20"/>
          <w:lang w:val="en-GB"/>
        </w:rPr>
        <w:t xml:space="preserve">maximum of 20 </w:t>
      </w:r>
      <w:r w:rsidR="002A6B15" w:rsidRPr="00E00923">
        <w:rPr>
          <w:rFonts w:asciiTheme="minorHAnsi" w:hAnsiTheme="minorHAnsi" w:cstheme="minorHAnsi"/>
          <w:sz w:val="20"/>
          <w:szCs w:val="20"/>
          <w:lang w:val="en-GB"/>
        </w:rPr>
        <w:t>points)</w:t>
      </w:r>
      <w:r w:rsidR="002A6B15" w:rsidRPr="00E00923">
        <w:rPr>
          <w:rFonts w:asciiTheme="minorHAnsi" w:hAnsiTheme="minorHAnsi" w:cstheme="minorHAnsi"/>
          <w:sz w:val="20"/>
          <w:szCs w:val="20"/>
        </w:rPr>
        <w:t xml:space="preserve"> (</w:t>
      </w:r>
      <w:r w:rsidR="00614BDC" w:rsidRPr="00E00923">
        <w:rPr>
          <w:rFonts w:asciiTheme="minorHAnsi" w:hAnsiTheme="minorHAnsi" w:cstheme="minorHAnsi"/>
          <w:sz w:val="20"/>
          <w:szCs w:val="20"/>
        </w:rPr>
        <w:t xml:space="preserve">Points claimed in respect of paragraph 7.1 must be in accordance with the table reflected in </w:t>
      </w:r>
      <w:r w:rsidR="002C5E63" w:rsidRPr="00E00923">
        <w:rPr>
          <w:rFonts w:asciiTheme="minorHAnsi" w:hAnsiTheme="minorHAnsi" w:cstheme="minorHAnsi"/>
          <w:sz w:val="20"/>
          <w:szCs w:val="20"/>
        </w:rPr>
        <w:t>paragraph 4.1</w:t>
      </w:r>
      <w:r w:rsidR="00614BDC" w:rsidRPr="00E00923">
        <w:rPr>
          <w:rFonts w:asciiTheme="minorHAnsi" w:hAnsiTheme="minorHAnsi" w:cstheme="minorHAnsi"/>
          <w:sz w:val="20"/>
          <w:szCs w:val="20"/>
        </w:rPr>
        <w:t xml:space="preserve"> and must be substantiated by means of a B-BBEE certificate issued by a Verification Agency accredited by SANAS or a Registered Auditor approved by IRBA or an Accounting Officer as contemplated in the CCA).</w:t>
      </w:r>
    </w:p>
    <w:p w:rsidR="00614BDC" w:rsidRPr="003E266C" w:rsidRDefault="00614BDC"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lang w:val="en-GB"/>
        </w:rPr>
      </w:pPr>
      <w:r w:rsidRPr="003E266C">
        <w:rPr>
          <w:rFonts w:asciiTheme="minorHAnsi" w:hAnsiTheme="minorHAnsi" w:cstheme="minorHAnsi"/>
          <w:b/>
          <w:sz w:val="20"/>
          <w:szCs w:val="20"/>
          <w:lang w:val="en-GB"/>
        </w:rPr>
        <w:t>SUB-CONTRACTING</w:t>
      </w:r>
    </w:p>
    <w:p w:rsidR="00AD6011" w:rsidRPr="00E00923" w:rsidRDefault="00EA749A" w:rsidP="00671F9D">
      <w:pPr>
        <w:tabs>
          <w:tab w:val="left" w:pos="709"/>
        </w:tabs>
        <w:spacing w:after="120"/>
        <w:ind w:left="709" w:hanging="709"/>
        <w:jc w:val="both"/>
        <w:rPr>
          <w:rFonts w:asciiTheme="minorHAnsi" w:hAnsiTheme="minorHAnsi" w:cstheme="minorHAnsi"/>
          <w:sz w:val="20"/>
          <w:szCs w:val="20"/>
        </w:rPr>
      </w:pPr>
      <w:r w:rsidRPr="00E00923">
        <w:rPr>
          <w:rFonts w:asciiTheme="minorHAnsi" w:hAnsiTheme="minorHAnsi" w:cstheme="minorHAnsi"/>
          <w:sz w:val="20"/>
          <w:szCs w:val="20"/>
          <w:lang w:val="en-GB"/>
        </w:rPr>
        <w:t>7</w:t>
      </w:r>
      <w:r w:rsidR="00614BDC" w:rsidRPr="00E00923">
        <w:rPr>
          <w:rFonts w:asciiTheme="minorHAnsi" w:hAnsiTheme="minorHAnsi" w:cstheme="minorHAnsi"/>
          <w:sz w:val="20"/>
          <w:szCs w:val="20"/>
          <w:lang w:val="en-GB"/>
        </w:rPr>
        <w:t>.1</w:t>
      </w:r>
      <w:r w:rsidR="00614BDC" w:rsidRPr="00E00923">
        <w:rPr>
          <w:rFonts w:asciiTheme="minorHAnsi" w:hAnsiTheme="minorHAnsi" w:cstheme="minorHAnsi"/>
          <w:sz w:val="20"/>
          <w:szCs w:val="20"/>
          <w:lang w:val="en-GB"/>
        </w:rPr>
        <w:tab/>
        <w:t xml:space="preserve">Will any portion of the contract be sub-contracted?     </w:t>
      </w:r>
    </w:p>
    <w:p w:rsidR="00AD6011" w:rsidRPr="00E00923" w:rsidRDefault="00AD6011" w:rsidP="00AD6011">
      <w:pPr>
        <w:tabs>
          <w:tab w:val="left" w:pos="-963"/>
          <w:tab w:val="left" w:pos="-720"/>
          <w:tab w:val="left" w:pos="2268"/>
          <w:tab w:val="left" w:pos="2552"/>
        </w:tabs>
        <w:ind w:left="709"/>
        <w:rPr>
          <w:rFonts w:asciiTheme="minorHAnsi" w:hAnsiTheme="minorHAnsi" w:cstheme="minorHAnsi"/>
          <w:sz w:val="20"/>
          <w:szCs w:val="20"/>
        </w:rPr>
      </w:pPr>
      <w:r w:rsidRPr="00E00923">
        <w:rPr>
          <w:rFonts w:asciiTheme="minorHAnsi" w:hAnsiTheme="minorHAnsi" w:cstheme="minorHAnsi"/>
          <w:sz w:val="20"/>
          <w:szCs w:val="20"/>
        </w:rPr>
        <w:t>(</w:t>
      </w:r>
      <w:r w:rsidRPr="00E00923">
        <w:rPr>
          <w:rFonts w:asciiTheme="minorHAnsi" w:hAnsiTheme="minorHAnsi" w:cstheme="minorHAnsi"/>
          <w:i/>
          <w:sz w:val="20"/>
          <w:szCs w:val="20"/>
        </w:rPr>
        <w:t>Tick applicable box</w:t>
      </w:r>
      <w:r w:rsidRPr="00E00923">
        <w:rPr>
          <w:rFonts w:asciiTheme="minorHAnsi" w:hAnsiTheme="minorHAnsi" w:cstheme="minorHAnsi"/>
          <w:sz w:val="20"/>
          <w:szCs w:val="20"/>
        </w:rPr>
        <w: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495"/>
        <w:gridCol w:w="720"/>
        <w:gridCol w:w="540"/>
      </w:tblGrid>
      <w:tr w:rsidR="00671F9D" w:rsidRPr="00E00923" w:rsidTr="00671F9D">
        <w:trPr>
          <w:trHeight w:val="284"/>
        </w:trPr>
        <w:tc>
          <w:tcPr>
            <w:tcW w:w="657" w:type="dxa"/>
            <w:tcBorders>
              <w:top w:val="single" w:sz="18" w:space="0" w:color="auto"/>
              <w:left w:val="single" w:sz="18" w:space="0" w:color="auto"/>
              <w:bottom w:val="single" w:sz="18" w:space="0" w:color="auto"/>
              <w:right w:val="single" w:sz="18" w:space="0" w:color="auto"/>
            </w:tcBorders>
            <w:hideMark/>
          </w:tcPr>
          <w:p w:rsidR="00671F9D" w:rsidRPr="00E00923" w:rsidRDefault="00671F9D" w:rsidP="00AD6011">
            <w:pPr>
              <w:pStyle w:val="NoSpacing"/>
              <w:rPr>
                <w:rFonts w:asciiTheme="minorHAnsi" w:hAnsiTheme="minorHAnsi" w:cstheme="minorHAnsi"/>
                <w:sz w:val="20"/>
                <w:szCs w:val="20"/>
              </w:rPr>
            </w:pPr>
            <w:r w:rsidRPr="00E00923">
              <w:rPr>
                <w:rFonts w:asciiTheme="minorHAnsi" w:hAnsiTheme="minorHAnsi" w:cstheme="minorHAnsi"/>
                <w:sz w:val="20"/>
                <w:szCs w:val="20"/>
              </w:rPr>
              <w:t>YES</w:t>
            </w:r>
          </w:p>
        </w:tc>
        <w:tc>
          <w:tcPr>
            <w:tcW w:w="495" w:type="dxa"/>
            <w:tcBorders>
              <w:top w:val="single" w:sz="18" w:space="0" w:color="auto"/>
              <w:left w:val="single" w:sz="18" w:space="0" w:color="auto"/>
              <w:bottom w:val="single" w:sz="18" w:space="0" w:color="auto"/>
              <w:right w:val="single" w:sz="18" w:space="0" w:color="auto"/>
            </w:tcBorders>
          </w:tcPr>
          <w:p w:rsidR="00671F9D" w:rsidRPr="00E00923" w:rsidRDefault="00671F9D" w:rsidP="00AD6011">
            <w:pPr>
              <w:pStyle w:val="NoSpacing"/>
              <w:rPr>
                <w:rFonts w:asciiTheme="minorHAnsi" w:hAnsiTheme="minorHAnsi" w:cstheme="minorHAnsi"/>
                <w:sz w:val="20"/>
                <w:szCs w:val="20"/>
              </w:rPr>
            </w:pPr>
          </w:p>
        </w:tc>
        <w:tc>
          <w:tcPr>
            <w:tcW w:w="495" w:type="dxa"/>
            <w:tcBorders>
              <w:top w:val="single" w:sz="18" w:space="0" w:color="auto"/>
              <w:left w:val="single" w:sz="18" w:space="0" w:color="auto"/>
              <w:bottom w:val="single" w:sz="18" w:space="0" w:color="auto"/>
              <w:right w:val="single" w:sz="18" w:space="0" w:color="auto"/>
            </w:tcBorders>
          </w:tcPr>
          <w:p w:rsidR="00671F9D" w:rsidRPr="00E00923" w:rsidRDefault="00671F9D" w:rsidP="00AD6011">
            <w:pPr>
              <w:pStyle w:val="NoSpacing"/>
              <w:rPr>
                <w:rFonts w:asciiTheme="minorHAnsi" w:hAnsiTheme="minorHAnsi" w:cstheme="minorHAnsi"/>
                <w:sz w:val="20"/>
                <w:szCs w:val="20"/>
              </w:rPr>
            </w:pPr>
          </w:p>
        </w:tc>
        <w:tc>
          <w:tcPr>
            <w:tcW w:w="720" w:type="dxa"/>
            <w:tcBorders>
              <w:top w:val="single" w:sz="18" w:space="0" w:color="auto"/>
              <w:left w:val="single" w:sz="18" w:space="0" w:color="auto"/>
              <w:bottom w:val="single" w:sz="18" w:space="0" w:color="auto"/>
              <w:right w:val="single" w:sz="18" w:space="0" w:color="auto"/>
            </w:tcBorders>
            <w:hideMark/>
          </w:tcPr>
          <w:p w:rsidR="00671F9D" w:rsidRPr="00E00923" w:rsidRDefault="00671F9D" w:rsidP="00AD6011">
            <w:pPr>
              <w:pStyle w:val="NoSpacing"/>
              <w:rPr>
                <w:rFonts w:asciiTheme="minorHAnsi" w:hAnsiTheme="minorHAnsi" w:cstheme="minorHAnsi"/>
                <w:sz w:val="20"/>
                <w:szCs w:val="20"/>
              </w:rPr>
            </w:pPr>
            <w:r w:rsidRPr="00E00923">
              <w:rPr>
                <w:rFonts w:asciiTheme="minorHAnsi" w:hAnsiTheme="minorHAnsi" w:cstheme="minorHAnsi"/>
                <w:sz w:val="20"/>
                <w:szCs w:val="20"/>
              </w:rPr>
              <w:t>NO</w:t>
            </w:r>
          </w:p>
        </w:tc>
        <w:tc>
          <w:tcPr>
            <w:tcW w:w="540" w:type="dxa"/>
            <w:tcBorders>
              <w:top w:val="single" w:sz="18" w:space="0" w:color="auto"/>
              <w:left w:val="single" w:sz="18" w:space="0" w:color="auto"/>
              <w:bottom w:val="single" w:sz="18" w:space="0" w:color="auto"/>
              <w:right w:val="single" w:sz="18" w:space="0" w:color="auto"/>
            </w:tcBorders>
          </w:tcPr>
          <w:p w:rsidR="00671F9D" w:rsidRPr="00E00923" w:rsidRDefault="00671F9D" w:rsidP="00AD6011">
            <w:pPr>
              <w:pStyle w:val="NoSpacing"/>
              <w:rPr>
                <w:rFonts w:asciiTheme="minorHAnsi" w:hAnsiTheme="minorHAnsi" w:cstheme="minorHAnsi"/>
                <w:sz w:val="20"/>
                <w:szCs w:val="20"/>
              </w:rPr>
            </w:pPr>
          </w:p>
        </w:tc>
      </w:tr>
    </w:tbl>
    <w:p w:rsidR="00AD6011" w:rsidRPr="00E00923" w:rsidRDefault="00AD6011" w:rsidP="00EA749A">
      <w:pPr>
        <w:pStyle w:val="NoSpacing"/>
        <w:rPr>
          <w:rFonts w:asciiTheme="minorHAnsi" w:hAnsiTheme="minorHAnsi" w:cstheme="minorHAnsi"/>
          <w:sz w:val="20"/>
          <w:szCs w:val="20"/>
        </w:rPr>
      </w:pPr>
    </w:p>
    <w:p w:rsidR="00614BDC" w:rsidRPr="00E00923" w:rsidRDefault="00EA749A" w:rsidP="00AD6011">
      <w:pPr>
        <w:tabs>
          <w:tab w:val="left" w:pos="-1099"/>
          <w:tab w:val="left" w:pos="-720"/>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709" w:hanging="709"/>
        <w:jc w:val="both"/>
        <w:rPr>
          <w:rFonts w:asciiTheme="minorHAnsi" w:hAnsiTheme="minorHAnsi" w:cstheme="minorHAnsi"/>
          <w:sz w:val="20"/>
          <w:szCs w:val="20"/>
        </w:rPr>
      </w:pPr>
      <w:r w:rsidRPr="00E00923">
        <w:rPr>
          <w:rFonts w:asciiTheme="minorHAnsi" w:hAnsiTheme="minorHAnsi" w:cstheme="minorHAnsi"/>
          <w:sz w:val="20"/>
          <w:szCs w:val="20"/>
        </w:rPr>
        <w:t>7</w:t>
      </w:r>
      <w:r w:rsidR="00614BDC" w:rsidRPr="00E00923">
        <w:rPr>
          <w:rFonts w:asciiTheme="minorHAnsi" w:hAnsiTheme="minorHAnsi" w:cstheme="minorHAnsi"/>
          <w:sz w:val="20"/>
          <w:szCs w:val="20"/>
        </w:rPr>
        <w:t>.1.1</w:t>
      </w:r>
      <w:r w:rsidR="00614BDC" w:rsidRPr="00E00923">
        <w:rPr>
          <w:rFonts w:asciiTheme="minorHAnsi" w:hAnsiTheme="minorHAnsi" w:cstheme="minorHAnsi"/>
          <w:sz w:val="20"/>
          <w:szCs w:val="20"/>
        </w:rPr>
        <w:tab/>
        <w:t>If yes, indicate:</w:t>
      </w:r>
    </w:p>
    <w:p w:rsidR="00614BDC" w:rsidRPr="00E00923" w:rsidRDefault="00AD6011" w:rsidP="00AD6011">
      <w:pPr>
        <w:spacing w:line="360" w:lineRule="auto"/>
        <w:ind w:left="709" w:hanging="284"/>
        <w:jc w:val="both"/>
        <w:rPr>
          <w:rFonts w:asciiTheme="minorHAnsi" w:hAnsiTheme="minorHAnsi" w:cstheme="minorHAnsi"/>
          <w:sz w:val="20"/>
          <w:szCs w:val="20"/>
        </w:rPr>
      </w:pPr>
      <w:r w:rsidRPr="00E00923">
        <w:rPr>
          <w:rFonts w:asciiTheme="minorHAnsi" w:hAnsiTheme="minorHAnsi" w:cstheme="minorHAnsi"/>
          <w:sz w:val="20"/>
          <w:szCs w:val="20"/>
        </w:rPr>
        <w:tab/>
        <w:t xml:space="preserve">(i) </w:t>
      </w:r>
      <w:r w:rsidR="00614BDC" w:rsidRPr="00E00923">
        <w:rPr>
          <w:rFonts w:asciiTheme="minorHAnsi" w:hAnsiTheme="minorHAnsi" w:cstheme="minorHAnsi"/>
          <w:sz w:val="20"/>
          <w:szCs w:val="20"/>
        </w:rPr>
        <w:t xml:space="preserve">what percentage of the contract </w:t>
      </w:r>
      <w:r w:rsidRPr="00E00923">
        <w:rPr>
          <w:rFonts w:asciiTheme="minorHAnsi" w:hAnsiTheme="minorHAnsi" w:cstheme="minorHAnsi"/>
          <w:sz w:val="20"/>
          <w:szCs w:val="20"/>
        </w:rPr>
        <w:t>will be subcontracted? ___________________</w:t>
      </w:r>
      <w:r w:rsidR="00614BDC" w:rsidRPr="00E00923">
        <w:rPr>
          <w:rFonts w:asciiTheme="minorHAnsi" w:hAnsiTheme="minorHAnsi" w:cstheme="minorHAnsi"/>
          <w:sz w:val="20"/>
          <w:szCs w:val="20"/>
        </w:rPr>
        <w:t>%</w:t>
      </w:r>
    </w:p>
    <w:p w:rsidR="00614BDC" w:rsidRPr="00E00923" w:rsidRDefault="00614BDC" w:rsidP="00AD6011">
      <w:pPr>
        <w:spacing w:line="360" w:lineRule="auto"/>
        <w:ind w:left="709" w:hanging="284"/>
        <w:jc w:val="both"/>
        <w:rPr>
          <w:rFonts w:asciiTheme="minorHAnsi" w:hAnsiTheme="minorHAnsi" w:cstheme="minorHAnsi"/>
          <w:sz w:val="20"/>
          <w:szCs w:val="20"/>
        </w:rPr>
      </w:pPr>
      <w:r w:rsidRPr="00E00923">
        <w:rPr>
          <w:rFonts w:asciiTheme="minorHAnsi" w:hAnsiTheme="minorHAnsi" w:cstheme="minorHAnsi"/>
          <w:sz w:val="20"/>
          <w:szCs w:val="20"/>
        </w:rPr>
        <w:tab/>
        <w:t xml:space="preserve">(ii) </w:t>
      </w:r>
      <w:r w:rsidR="00AD6011" w:rsidRPr="00E00923">
        <w:rPr>
          <w:rFonts w:asciiTheme="minorHAnsi" w:hAnsiTheme="minorHAnsi" w:cstheme="minorHAnsi"/>
          <w:sz w:val="20"/>
          <w:szCs w:val="20"/>
        </w:rPr>
        <w:t>the name of the sub-contractor? ______________________________________</w:t>
      </w:r>
    </w:p>
    <w:p w:rsidR="00614BDC" w:rsidRPr="00E00923" w:rsidRDefault="00614BDC" w:rsidP="00AD6011">
      <w:pPr>
        <w:tabs>
          <w:tab w:val="left" w:pos="2160"/>
        </w:tabs>
        <w:spacing w:line="360" w:lineRule="auto"/>
        <w:ind w:left="709" w:hanging="284"/>
        <w:jc w:val="both"/>
        <w:rPr>
          <w:rFonts w:asciiTheme="minorHAnsi" w:hAnsiTheme="minorHAnsi" w:cstheme="minorHAnsi"/>
          <w:sz w:val="20"/>
          <w:szCs w:val="20"/>
        </w:rPr>
      </w:pPr>
      <w:r w:rsidRPr="00E00923">
        <w:rPr>
          <w:rFonts w:asciiTheme="minorHAnsi" w:hAnsiTheme="minorHAnsi" w:cstheme="minorHAnsi"/>
          <w:sz w:val="20"/>
          <w:szCs w:val="20"/>
        </w:rPr>
        <w:tab/>
        <w:t>(iii)</w:t>
      </w:r>
      <w:r w:rsidR="00AD6011" w:rsidRPr="00E00923">
        <w:rPr>
          <w:rFonts w:asciiTheme="minorHAnsi" w:hAnsiTheme="minorHAnsi" w:cstheme="minorHAnsi"/>
          <w:sz w:val="20"/>
          <w:szCs w:val="20"/>
        </w:rPr>
        <w:t xml:space="preserve"> </w:t>
      </w:r>
      <w:r w:rsidRPr="00E00923">
        <w:rPr>
          <w:rFonts w:asciiTheme="minorHAnsi" w:hAnsiTheme="minorHAnsi" w:cstheme="minorHAnsi"/>
          <w:sz w:val="20"/>
          <w:szCs w:val="20"/>
        </w:rPr>
        <w:t>the B-BBEE status level of the sub-contractor?</w:t>
      </w:r>
      <w:r w:rsidR="00AD6011" w:rsidRPr="00E00923">
        <w:rPr>
          <w:rFonts w:asciiTheme="minorHAnsi" w:hAnsiTheme="minorHAnsi" w:cstheme="minorHAnsi"/>
          <w:sz w:val="20"/>
          <w:szCs w:val="20"/>
        </w:rPr>
        <w:t xml:space="preserve"> ___________________________</w:t>
      </w:r>
    </w:p>
    <w:p w:rsidR="00614BDC" w:rsidRPr="00E00923" w:rsidRDefault="00614BDC" w:rsidP="00AD6011">
      <w:pPr>
        <w:spacing w:line="360" w:lineRule="auto"/>
        <w:ind w:left="709" w:hanging="284"/>
        <w:jc w:val="both"/>
        <w:rPr>
          <w:rFonts w:asciiTheme="minorHAnsi" w:hAnsiTheme="minorHAnsi" w:cstheme="minorHAnsi"/>
          <w:sz w:val="20"/>
          <w:szCs w:val="20"/>
          <w:lang w:val="en-GB"/>
        </w:rPr>
      </w:pPr>
      <w:r w:rsidRPr="00E00923">
        <w:rPr>
          <w:rFonts w:asciiTheme="minorHAnsi" w:hAnsiTheme="minorHAnsi" w:cstheme="minorHAnsi"/>
          <w:sz w:val="20"/>
          <w:szCs w:val="20"/>
        </w:rPr>
        <w:tab/>
        <w:t>(iv)</w:t>
      </w:r>
      <w:r w:rsidR="00AD6011" w:rsidRPr="00E00923">
        <w:rPr>
          <w:rFonts w:asciiTheme="minorHAnsi" w:hAnsiTheme="minorHAnsi" w:cstheme="minorHAnsi"/>
          <w:sz w:val="20"/>
          <w:szCs w:val="20"/>
        </w:rPr>
        <w:t xml:space="preserve"> </w:t>
      </w:r>
      <w:r w:rsidRPr="00E00923">
        <w:rPr>
          <w:rFonts w:asciiTheme="minorHAnsi" w:hAnsiTheme="minorHAnsi" w:cstheme="minorHAnsi"/>
          <w:sz w:val="20"/>
          <w:szCs w:val="20"/>
        </w:rPr>
        <w:t>whether the sub-contractor is an EME?</w:t>
      </w:r>
      <w:r w:rsidRPr="00E00923">
        <w:rPr>
          <w:rFonts w:asciiTheme="minorHAnsi" w:hAnsiTheme="minorHAnsi" w:cstheme="minorHAnsi"/>
          <w:sz w:val="20"/>
          <w:szCs w:val="20"/>
        </w:rPr>
        <w:tab/>
      </w:r>
      <w:r w:rsidR="00AD6011" w:rsidRPr="00E00923">
        <w:rPr>
          <w:rFonts w:asciiTheme="minorHAnsi" w:hAnsiTheme="minorHAnsi" w:cstheme="minorHAnsi"/>
          <w:sz w:val="20"/>
          <w:szCs w:val="20"/>
        </w:rPr>
        <w:t xml:space="preserve"> </w:t>
      </w:r>
    </w:p>
    <w:p w:rsidR="00AD6011" w:rsidRPr="00E00923" w:rsidRDefault="00AD6011" w:rsidP="00AD6011">
      <w:pPr>
        <w:tabs>
          <w:tab w:val="left" w:pos="-963"/>
          <w:tab w:val="left" w:pos="-720"/>
          <w:tab w:val="left" w:pos="2268"/>
          <w:tab w:val="left" w:pos="2552"/>
        </w:tabs>
        <w:ind w:left="709"/>
        <w:rPr>
          <w:rFonts w:asciiTheme="minorHAnsi" w:hAnsiTheme="minorHAnsi" w:cstheme="minorHAnsi"/>
          <w:sz w:val="20"/>
          <w:szCs w:val="20"/>
        </w:rPr>
      </w:pPr>
      <w:r w:rsidRPr="00E00923">
        <w:rPr>
          <w:rFonts w:asciiTheme="minorHAnsi" w:hAnsiTheme="minorHAnsi" w:cstheme="minorHAnsi"/>
          <w:sz w:val="20"/>
          <w:szCs w:val="20"/>
        </w:rPr>
        <w:t>(</w:t>
      </w:r>
      <w:r w:rsidRPr="00E00923">
        <w:rPr>
          <w:rFonts w:asciiTheme="minorHAnsi" w:hAnsiTheme="minorHAnsi" w:cstheme="minorHAnsi"/>
          <w:i/>
          <w:sz w:val="20"/>
          <w:szCs w:val="20"/>
        </w:rPr>
        <w:t>Tick applicable box</w:t>
      </w:r>
      <w:r w:rsidRPr="00E00923">
        <w:rPr>
          <w:rFonts w:asciiTheme="minorHAnsi" w:hAnsiTheme="minorHAnsi" w:cstheme="minorHAnsi"/>
          <w:sz w:val="20"/>
          <w:szCs w:val="20"/>
        </w:rPr>
        <w: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AD6011" w:rsidRPr="00E00923" w:rsidTr="00032D9A">
        <w:trPr>
          <w:trHeight w:val="284"/>
        </w:trPr>
        <w:tc>
          <w:tcPr>
            <w:tcW w:w="657" w:type="dxa"/>
            <w:tcBorders>
              <w:top w:val="single" w:sz="18" w:space="0" w:color="auto"/>
              <w:left w:val="single" w:sz="18" w:space="0" w:color="auto"/>
              <w:bottom w:val="single" w:sz="18" w:space="0" w:color="auto"/>
              <w:right w:val="single" w:sz="18" w:space="0" w:color="auto"/>
            </w:tcBorders>
            <w:hideMark/>
          </w:tcPr>
          <w:p w:rsidR="00AD6011" w:rsidRPr="00E00923" w:rsidRDefault="00AD6011" w:rsidP="00032D9A">
            <w:pPr>
              <w:pStyle w:val="NoSpacing"/>
              <w:rPr>
                <w:rFonts w:asciiTheme="minorHAnsi" w:hAnsiTheme="minorHAnsi" w:cstheme="minorHAnsi"/>
                <w:sz w:val="20"/>
                <w:szCs w:val="20"/>
              </w:rPr>
            </w:pPr>
            <w:r w:rsidRPr="00E00923">
              <w:rPr>
                <w:rFonts w:asciiTheme="minorHAnsi" w:hAnsiTheme="minorHAnsi" w:cstheme="minorHAnsi"/>
                <w:sz w:val="20"/>
                <w:szCs w:val="20"/>
              </w:rPr>
              <w:t>YES</w:t>
            </w:r>
          </w:p>
        </w:tc>
        <w:tc>
          <w:tcPr>
            <w:tcW w:w="495" w:type="dxa"/>
            <w:tcBorders>
              <w:top w:val="single" w:sz="18" w:space="0" w:color="auto"/>
              <w:left w:val="single" w:sz="18" w:space="0" w:color="auto"/>
              <w:bottom w:val="single" w:sz="18" w:space="0" w:color="auto"/>
              <w:right w:val="single" w:sz="18" w:space="0" w:color="auto"/>
            </w:tcBorders>
          </w:tcPr>
          <w:p w:rsidR="00AD6011" w:rsidRPr="00E00923" w:rsidRDefault="00AD6011" w:rsidP="00032D9A">
            <w:pPr>
              <w:pStyle w:val="NoSpacing"/>
              <w:rPr>
                <w:rFonts w:asciiTheme="minorHAnsi" w:hAnsiTheme="minorHAnsi" w:cstheme="minorHAnsi"/>
                <w:sz w:val="20"/>
                <w:szCs w:val="20"/>
              </w:rPr>
            </w:pPr>
          </w:p>
        </w:tc>
        <w:tc>
          <w:tcPr>
            <w:tcW w:w="720" w:type="dxa"/>
            <w:tcBorders>
              <w:top w:val="single" w:sz="18" w:space="0" w:color="auto"/>
              <w:left w:val="single" w:sz="18" w:space="0" w:color="auto"/>
              <w:bottom w:val="single" w:sz="18" w:space="0" w:color="auto"/>
              <w:right w:val="single" w:sz="18" w:space="0" w:color="auto"/>
            </w:tcBorders>
            <w:hideMark/>
          </w:tcPr>
          <w:p w:rsidR="00AD6011" w:rsidRPr="00E00923" w:rsidRDefault="00AD6011" w:rsidP="00032D9A">
            <w:pPr>
              <w:pStyle w:val="NoSpacing"/>
              <w:rPr>
                <w:rFonts w:asciiTheme="minorHAnsi" w:hAnsiTheme="minorHAnsi" w:cstheme="minorHAnsi"/>
                <w:sz w:val="20"/>
                <w:szCs w:val="20"/>
              </w:rPr>
            </w:pPr>
            <w:r w:rsidRPr="00E00923">
              <w:rPr>
                <w:rFonts w:asciiTheme="minorHAnsi" w:hAnsiTheme="minorHAnsi" w:cstheme="minorHAnsi"/>
                <w:sz w:val="20"/>
                <w:szCs w:val="20"/>
              </w:rPr>
              <w:t>NO</w:t>
            </w:r>
          </w:p>
        </w:tc>
        <w:tc>
          <w:tcPr>
            <w:tcW w:w="540" w:type="dxa"/>
            <w:tcBorders>
              <w:top w:val="single" w:sz="18" w:space="0" w:color="auto"/>
              <w:left w:val="single" w:sz="18" w:space="0" w:color="auto"/>
              <w:bottom w:val="single" w:sz="18" w:space="0" w:color="auto"/>
              <w:right w:val="single" w:sz="18" w:space="0" w:color="auto"/>
            </w:tcBorders>
          </w:tcPr>
          <w:p w:rsidR="00AD6011" w:rsidRPr="00E00923" w:rsidRDefault="00AD6011" w:rsidP="00032D9A">
            <w:pPr>
              <w:pStyle w:val="NoSpacing"/>
              <w:rPr>
                <w:rFonts w:asciiTheme="minorHAnsi" w:hAnsiTheme="minorHAnsi" w:cstheme="minorHAnsi"/>
                <w:sz w:val="20"/>
                <w:szCs w:val="20"/>
              </w:rPr>
            </w:pPr>
          </w:p>
        </w:tc>
      </w:tr>
    </w:tbl>
    <w:p w:rsidR="00C61667" w:rsidRPr="00E00923" w:rsidRDefault="00C61667" w:rsidP="00C61667">
      <w:pPr>
        <w:pStyle w:val="BodyText"/>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autoSpaceDE/>
        <w:autoSpaceDN/>
        <w:adjustRightInd/>
        <w:spacing w:after="0"/>
        <w:ind w:left="1069"/>
        <w:rPr>
          <w:rFonts w:asciiTheme="minorHAnsi" w:hAnsiTheme="minorHAnsi" w:cstheme="minorHAnsi"/>
          <w:sz w:val="20"/>
          <w:szCs w:val="20"/>
        </w:rPr>
      </w:pPr>
    </w:p>
    <w:p w:rsidR="00C61667" w:rsidRPr="00E00923" w:rsidRDefault="00C61667" w:rsidP="00D01974">
      <w:pPr>
        <w:pStyle w:val="BodyText"/>
        <w:numPr>
          <w:ilvl w:val="0"/>
          <w:numId w:val="41"/>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autoSpaceDE/>
        <w:autoSpaceDN/>
        <w:adjustRightInd/>
        <w:spacing w:after="0" w:line="360" w:lineRule="auto"/>
        <w:rPr>
          <w:rFonts w:asciiTheme="minorHAnsi" w:hAnsiTheme="minorHAnsi" w:cstheme="minorHAnsi"/>
          <w:sz w:val="20"/>
          <w:szCs w:val="20"/>
        </w:rPr>
      </w:pPr>
      <w:r w:rsidRPr="00E00923">
        <w:rPr>
          <w:rFonts w:asciiTheme="minorHAnsi" w:hAnsiTheme="minorHAnsi" w:cstheme="minorHAnsi"/>
          <w:sz w:val="20"/>
          <w:szCs w:val="20"/>
        </w:rPr>
        <w:t>Specify, by ticking the appropriate box, if subcontracting with an enterprise in terms of Preferential Procurement Regulations,2017:</w:t>
      </w:r>
    </w:p>
    <w:tbl>
      <w:tblPr>
        <w:tblStyle w:val="TableGrid"/>
        <w:tblW w:w="8497" w:type="dxa"/>
        <w:tblInd w:w="704" w:type="dxa"/>
        <w:tblLook w:val="04A0" w:firstRow="1" w:lastRow="0" w:firstColumn="1" w:lastColumn="0" w:noHBand="0" w:noVBand="1"/>
      </w:tblPr>
      <w:tblGrid>
        <w:gridCol w:w="6946"/>
        <w:gridCol w:w="709"/>
        <w:gridCol w:w="827"/>
        <w:gridCol w:w="15"/>
      </w:tblGrid>
      <w:tr w:rsidR="00C61667" w:rsidRPr="00E00923" w:rsidTr="00CF2AE3">
        <w:trPr>
          <w:gridAfter w:val="1"/>
          <w:wAfter w:w="15" w:type="dxa"/>
          <w:trHeight w:val="510"/>
        </w:trPr>
        <w:tc>
          <w:tcPr>
            <w:tcW w:w="6946" w:type="dxa"/>
            <w:vAlign w:val="center"/>
          </w:tcPr>
          <w:p w:rsidR="00C61667" w:rsidRPr="003E266C" w:rsidRDefault="00C61667" w:rsidP="00C61667">
            <w:pPr>
              <w:pStyle w:val="NoSpacing"/>
              <w:jc w:val="both"/>
              <w:rPr>
                <w:rFonts w:asciiTheme="minorHAnsi" w:hAnsiTheme="minorHAnsi" w:cstheme="minorHAnsi"/>
                <w:b/>
                <w:sz w:val="20"/>
                <w:szCs w:val="20"/>
              </w:rPr>
            </w:pPr>
            <w:r w:rsidRPr="003E266C">
              <w:rPr>
                <w:rFonts w:asciiTheme="minorHAnsi" w:hAnsiTheme="minorHAnsi" w:cstheme="minorHAnsi"/>
                <w:b/>
                <w:sz w:val="20"/>
                <w:szCs w:val="20"/>
              </w:rPr>
              <w:t>Designated Group: An EME or QSE which is at last 51% owned by:</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EME</w:t>
            </w:r>
          </w:p>
          <w:p w:rsidR="00C61667" w:rsidRPr="00E00923" w:rsidRDefault="00C61667" w:rsidP="00C61667">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w:t>
            </w: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QSE</w:t>
            </w:r>
          </w:p>
          <w:p w:rsidR="00C61667" w:rsidRPr="00E00923" w:rsidRDefault="00C61667" w:rsidP="00C61667">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w:t>
            </w: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Black people</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Black people who are youth</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Black people who are women</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Black people with disabilities</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Black people living in rural or underdeveloped areas or townships</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Cooperative owned by black people</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Black people who are military veterans</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trHeight w:val="510"/>
        </w:trPr>
        <w:tc>
          <w:tcPr>
            <w:tcW w:w="8497" w:type="dxa"/>
            <w:gridSpan w:val="4"/>
            <w:vAlign w:val="center"/>
          </w:tcPr>
          <w:p w:rsidR="00C61667" w:rsidRPr="00E00923" w:rsidRDefault="00C61667" w:rsidP="00C61667">
            <w:pPr>
              <w:pStyle w:val="NoSpacing"/>
              <w:jc w:val="center"/>
              <w:rPr>
                <w:rFonts w:asciiTheme="minorHAnsi" w:hAnsiTheme="minorHAnsi" w:cstheme="minorHAnsi"/>
                <w:sz w:val="20"/>
                <w:szCs w:val="20"/>
              </w:rPr>
            </w:pPr>
            <w:r w:rsidRPr="00E00923">
              <w:rPr>
                <w:rFonts w:asciiTheme="minorHAnsi" w:hAnsiTheme="minorHAnsi" w:cstheme="minorHAnsi"/>
                <w:sz w:val="20"/>
                <w:szCs w:val="20"/>
              </w:rPr>
              <w:t>OR</w:t>
            </w: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 xml:space="preserve">Any EME </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r w:rsidR="00C61667" w:rsidRPr="00E00923" w:rsidTr="00CF2AE3">
        <w:trPr>
          <w:gridAfter w:val="1"/>
          <w:wAfter w:w="15" w:type="dxa"/>
          <w:trHeight w:val="510"/>
        </w:trPr>
        <w:tc>
          <w:tcPr>
            <w:tcW w:w="6946" w:type="dxa"/>
            <w:vAlign w:val="center"/>
          </w:tcPr>
          <w:p w:rsidR="00C61667" w:rsidRPr="00E00923" w:rsidRDefault="00C61667" w:rsidP="00C61667">
            <w:pPr>
              <w:pStyle w:val="NoSpacing"/>
              <w:rPr>
                <w:rFonts w:asciiTheme="minorHAnsi" w:hAnsiTheme="minorHAnsi" w:cstheme="minorHAnsi"/>
                <w:sz w:val="20"/>
                <w:szCs w:val="20"/>
              </w:rPr>
            </w:pPr>
            <w:r w:rsidRPr="00E00923">
              <w:rPr>
                <w:rFonts w:asciiTheme="minorHAnsi" w:hAnsiTheme="minorHAnsi" w:cstheme="minorHAnsi"/>
                <w:sz w:val="20"/>
                <w:szCs w:val="20"/>
              </w:rPr>
              <w:t>Any QSE</w:t>
            </w:r>
          </w:p>
        </w:tc>
        <w:tc>
          <w:tcPr>
            <w:tcW w:w="709" w:type="dxa"/>
            <w:vAlign w:val="center"/>
          </w:tcPr>
          <w:p w:rsidR="00C61667" w:rsidRPr="00E00923" w:rsidRDefault="00C61667" w:rsidP="00C61667">
            <w:pPr>
              <w:pStyle w:val="NoSpacing"/>
              <w:jc w:val="center"/>
              <w:rPr>
                <w:rFonts w:asciiTheme="minorHAnsi" w:hAnsiTheme="minorHAnsi" w:cstheme="minorHAnsi"/>
                <w:sz w:val="20"/>
                <w:szCs w:val="20"/>
              </w:rPr>
            </w:pPr>
          </w:p>
        </w:tc>
        <w:tc>
          <w:tcPr>
            <w:tcW w:w="827" w:type="dxa"/>
            <w:vAlign w:val="center"/>
          </w:tcPr>
          <w:p w:rsidR="00C61667" w:rsidRPr="00E00923" w:rsidRDefault="00C61667" w:rsidP="00C61667">
            <w:pPr>
              <w:pStyle w:val="NoSpacing"/>
              <w:jc w:val="center"/>
              <w:rPr>
                <w:rFonts w:asciiTheme="minorHAnsi" w:hAnsiTheme="minorHAnsi" w:cstheme="minorHAnsi"/>
                <w:sz w:val="20"/>
                <w:szCs w:val="20"/>
              </w:rPr>
            </w:pPr>
          </w:p>
        </w:tc>
      </w:tr>
    </w:tbl>
    <w:p w:rsidR="00C61667" w:rsidRPr="00E00923" w:rsidRDefault="00C61667" w:rsidP="00EA749A">
      <w:pPr>
        <w:pStyle w:val="NoSpacing"/>
        <w:rPr>
          <w:rFonts w:asciiTheme="minorHAnsi" w:hAnsiTheme="minorHAnsi" w:cstheme="minorHAnsi"/>
          <w:sz w:val="20"/>
          <w:szCs w:val="20"/>
        </w:rPr>
      </w:pPr>
    </w:p>
    <w:p w:rsidR="003E66FF" w:rsidRPr="00E00923" w:rsidRDefault="003E66FF" w:rsidP="00EA749A">
      <w:pPr>
        <w:pStyle w:val="NoSpacing"/>
        <w:rPr>
          <w:rFonts w:asciiTheme="minorHAnsi" w:hAnsiTheme="minorHAnsi" w:cstheme="minorHAnsi"/>
          <w:sz w:val="20"/>
          <w:szCs w:val="20"/>
        </w:rPr>
      </w:pPr>
    </w:p>
    <w:p w:rsidR="00C61667" w:rsidRPr="003E266C" w:rsidRDefault="00C61667" w:rsidP="00D01974">
      <w:pPr>
        <w:pStyle w:val="ListParagraph"/>
        <w:widowControl w:val="0"/>
        <w:numPr>
          <w:ilvl w:val="0"/>
          <w:numId w:val="47"/>
        </w:numPr>
        <w:tabs>
          <w:tab w:val="left" w:pos="709"/>
          <w:tab w:val="left" w:pos="5760"/>
          <w:tab w:val="left" w:pos="7920"/>
        </w:tabs>
        <w:spacing w:after="120" w:line="360" w:lineRule="auto"/>
        <w:ind w:left="709" w:hanging="709"/>
        <w:jc w:val="both"/>
        <w:rPr>
          <w:rFonts w:asciiTheme="minorHAnsi" w:hAnsiTheme="minorHAnsi" w:cstheme="minorHAnsi"/>
          <w:b/>
          <w:sz w:val="20"/>
          <w:szCs w:val="20"/>
        </w:rPr>
      </w:pPr>
      <w:r w:rsidRPr="003E266C">
        <w:rPr>
          <w:rFonts w:asciiTheme="minorHAnsi" w:hAnsiTheme="minorHAnsi" w:cstheme="minorHAnsi"/>
          <w:b/>
          <w:sz w:val="20"/>
          <w:szCs w:val="20"/>
          <w:lang w:val="en-GB"/>
        </w:rPr>
        <w:lastRenderedPageBreak/>
        <w:t>DECLARATION</w:t>
      </w:r>
      <w:r w:rsidRPr="003E266C">
        <w:rPr>
          <w:rFonts w:asciiTheme="minorHAnsi" w:hAnsiTheme="minorHAnsi" w:cstheme="minorHAnsi"/>
          <w:b/>
          <w:sz w:val="20"/>
          <w:szCs w:val="20"/>
        </w:rPr>
        <w:t xml:space="preserve"> WITH REGARD TO COMPANY/FIRM</w:t>
      </w:r>
    </w:p>
    <w:p w:rsidR="00C61667" w:rsidRPr="00E00923" w:rsidRDefault="00C61667" w:rsidP="00D01974">
      <w:pPr>
        <w:pStyle w:val="ListParagraph"/>
        <w:numPr>
          <w:ilvl w:val="1"/>
          <w:numId w:val="49"/>
        </w:numPr>
        <w:spacing w:after="120" w:line="312" w:lineRule="auto"/>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Name of company/firm:</w:t>
      </w:r>
      <w:r w:rsidR="00B54353"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lang w:val="en-GB"/>
        </w:rPr>
        <w:t>………………………………………………………………………………………………</w:t>
      </w:r>
    </w:p>
    <w:p w:rsidR="00C61667" w:rsidRPr="00E00923" w:rsidRDefault="00C61667" w:rsidP="00D01974">
      <w:pPr>
        <w:pStyle w:val="ListParagraph"/>
        <w:numPr>
          <w:ilvl w:val="1"/>
          <w:numId w:val="49"/>
        </w:numPr>
        <w:spacing w:after="120" w:line="312" w:lineRule="auto"/>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VAT registration number:</w:t>
      </w:r>
      <w:r w:rsidR="00B54353"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lang w:val="en-GB"/>
        </w:rPr>
        <w:t>……………………………………….…………………………………</w:t>
      </w:r>
      <w:r w:rsidR="00B54353" w:rsidRPr="00E00923">
        <w:rPr>
          <w:rFonts w:asciiTheme="minorHAnsi" w:hAnsiTheme="minorHAnsi" w:cstheme="minorHAnsi"/>
          <w:sz w:val="20"/>
          <w:szCs w:val="20"/>
          <w:lang w:val="en-GB"/>
        </w:rPr>
        <w:t>…………………</w:t>
      </w:r>
    </w:p>
    <w:p w:rsidR="00C61667" w:rsidRPr="00E00923" w:rsidRDefault="00C61667" w:rsidP="00D01974">
      <w:pPr>
        <w:numPr>
          <w:ilvl w:val="1"/>
          <w:numId w:val="49"/>
        </w:numPr>
        <w:spacing w:after="120" w:line="312" w:lineRule="auto"/>
        <w:ind w:left="709" w:hanging="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Company registration number:</w:t>
      </w:r>
      <w:r w:rsidR="00B54353"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lang w:val="en-GB"/>
        </w:rPr>
        <w:t>………….……………………….………………………………………………</w:t>
      </w:r>
    </w:p>
    <w:p w:rsidR="00C61667" w:rsidRPr="00E00923" w:rsidRDefault="00AC62FA" w:rsidP="00D01974">
      <w:pPr>
        <w:numPr>
          <w:ilvl w:val="1"/>
          <w:numId w:val="49"/>
        </w:numPr>
        <w:spacing w:after="120" w:line="360" w:lineRule="auto"/>
        <w:ind w:left="709" w:hanging="709"/>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Type of Company/Firm</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Partnership/Joint Venture / Consortium</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One person business/sole propriety</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Close corporation</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Company</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(Pty) Limited</w:t>
      </w:r>
    </w:p>
    <w:p w:rsidR="00C61667" w:rsidRPr="00E00923" w:rsidRDefault="00C61667" w:rsidP="00A7567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360" w:lineRule="auto"/>
        <w:ind w:left="907"/>
        <w:jc w:val="both"/>
        <w:rPr>
          <w:rFonts w:asciiTheme="minorHAnsi" w:hAnsiTheme="minorHAnsi" w:cstheme="minorHAnsi"/>
          <w:smallCaps/>
          <w:sz w:val="20"/>
          <w:szCs w:val="20"/>
          <w:lang w:val="en-GB"/>
        </w:rPr>
      </w:pPr>
      <w:r w:rsidRPr="00E00923">
        <w:rPr>
          <w:rFonts w:asciiTheme="minorHAnsi" w:hAnsiTheme="minorHAnsi" w:cstheme="minorHAnsi"/>
          <w:smallCaps/>
          <w:sz w:val="20"/>
          <w:szCs w:val="20"/>
          <w:lang w:val="en-GB"/>
        </w:rPr>
        <w:t>[Tick applicable box]</w:t>
      </w:r>
    </w:p>
    <w:p w:rsidR="00C61667" w:rsidRPr="00E00923" w:rsidRDefault="00AC62FA" w:rsidP="00D01974">
      <w:pPr>
        <w:numPr>
          <w:ilvl w:val="1"/>
          <w:numId w:val="49"/>
        </w:numPr>
        <w:tabs>
          <w:tab w:val="left" w:pos="900"/>
        </w:tabs>
        <w:spacing w:after="120" w:line="312" w:lineRule="auto"/>
        <w:ind w:left="907" w:hanging="90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Describe Principal Business Activities</w:t>
      </w:r>
    </w:p>
    <w:p w:rsidR="00CF2AE3" w:rsidRPr="00E00923" w:rsidRDefault="00C61667" w:rsidP="002E2BAF">
      <w:pPr>
        <w:tabs>
          <w:tab w:val="left" w:pos="900"/>
          <w:tab w:val="right" w:leader="dot" w:pos="9025"/>
        </w:tabs>
        <w:spacing w:after="120" w:line="312" w:lineRule="auto"/>
        <w:ind w:left="90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w:t>
      </w:r>
      <w:r w:rsidR="00CF2AE3" w:rsidRPr="00E00923">
        <w:rPr>
          <w:rFonts w:asciiTheme="minorHAnsi" w:hAnsiTheme="minorHAnsi" w:cstheme="minorHAnsi"/>
          <w:sz w:val="20"/>
          <w:szCs w:val="20"/>
          <w:lang w:val="en-GB"/>
        </w:rPr>
        <w:t>…………………………………………………………………………………………………………..</w:t>
      </w:r>
      <w:r w:rsidR="00CF2AE3" w:rsidRPr="00E00923">
        <w:rPr>
          <w:rFonts w:asciiTheme="minorHAnsi" w:hAnsiTheme="minorHAnsi" w:cstheme="minorHAnsi"/>
          <w:sz w:val="20"/>
          <w:szCs w:val="20"/>
          <w:lang w:val="en-GB"/>
        </w:rPr>
        <w:br w:type="page"/>
      </w:r>
    </w:p>
    <w:p w:rsidR="00C61667" w:rsidRPr="00E00923" w:rsidRDefault="00AC62FA" w:rsidP="00D01974">
      <w:pPr>
        <w:numPr>
          <w:ilvl w:val="1"/>
          <w:numId w:val="49"/>
        </w:numPr>
        <w:tabs>
          <w:tab w:val="left" w:pos="900"/>
        </w:tabs>
        <w:spacing w:after="120" w:line="312" w:lineRule="auto"/>
        <w:ind w:left="907" w:hanging="90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lastRenderedPageBreak/>
        <w:t>Company Classification</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Manufacturer</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Supplier</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Professional service provider</w:t>
      </w:r>
    </w:p>
    <w:p w:rsidR="00C61667" w:rsidRPr="00E00923" w:rsidRDefault="00C61667" w:rsidP="00A75675">
      <w:pPr>
        <w:tabs>
          <w:tab w:val="left" w:pos="-720"/>
        </w:tabs>
        <w:spacing w:line="360" w:lineRule="auto"/>
        <w:ind w:left="1440" w:hanging="540"/>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sym w:font="Symbol" w:char="F07F"/>
      </w:r>
      <w:r w:rsidRPr="00E00923">
        <w:rPr>
          <w:rFonts w:asciiTheme="minorHAnsi" w:hAnsiTheme="minorHAnsi" w:cstheme="minorHAnsi"/>
          <w:sz w:val="20"/>
          <w:szCs w:val="20"/>
          <w:lang w:val="en-GB"/>
        </w:rPr>
        <w:tab/>
        <w:t>Other service providers, e.g. transporter, etc.</w:t>
      </w:r>
    </w:p>
    <w:p w:rsidR="00C61667" w:rsidRPr="00E00923" w:rsidRDefault="00C61667" w:rsidP="00A7567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jc w:val="both"/>
        <w:rPr>
          <w:rFonts w:asciiTheme="minorHAnsi" w:hAnsiTheme="minorHAnsi" w:cstheme="minorHAnsi"/>
          <w:smallCaps/>
          <w:sz w:val="20"/>
          <w:szCs w:val="20"/>
          <w:lang w:val="en-GB"/>
        </w:rPr>
      </w:pPr>
      <w:r w:rsidRPr="00E00923">
        <w:rPr>
          <w:rFonts w:asciiTheme="minorHAnsi" w:hAnsiTheme="minorHAnsi" w:cstheme="minorHAnsi"/>
          <w:smallCaps/>
          <w:sz w:val="20"/>
          <w:szCs w:val="20"/>
          <w:lang w:val="en-GB"/>
        </w:rPr>
        <w:t>[</w:t>
      </w:r>
      <w:r w:rsidRPr="00E00923">
        <w:rPr>
          <w:rFonts w:asciiTheme="minorHAnsi" w:hAnsiTheme="minorHAnsi" w:cstheme="minorHAnsi"/>
          <w:i/>
          <w:smallCaps/>
          <w:sz w:val="20"/>
          <w:szCs w:val="20"/>
          <w:lang w:val="en-GB"/>
        </w:rPr>
        <w:t>Tick applicable box</w:t>
      </w:r>
      <w:r w:rsidRPr="00E00923">
        <w:rPr>
          <w:rFonts w:asciiTheme="minorHAnsi" w:hAnsiTheme="minorHAnsi" w:cstheme="minorHAnsi"/>
          <w:smallCaps/>
          <w:sz w:val="20"/>
          <w:szCs w:val="20"/>
          <w:lang w:val="en-GB"/>
        </w:rPr>
        <w:t>]</w:t>
      </w:r>
    </w:p>
    <w:p w:rsidR="00C61667" w:rsidRPr="00E00923" w:rsidRDefault="00C61667" w:rsidP="002C6379">
      <w:pPr>
        <w:pStyle w:val="NoSpacing"/>
        <w:rPr>
          <w:rFonts w:asciiTheme="minorHAnsi" w:hAnsiTheme="minorHAnsi" w:cstheme="minorHAnsi"/>
          <w:sz w:val="20"/>
          <w:szCs w:val="20"/>
        </w:rPr>
      </w:pPr>
    </w:p>
    <w:p w:rsidR="00C61667" w:rsidRPr="00E00923" w:rsidRDefault="00C61667" w:rsidP="00D01974">
      <w:pPr>
        <w:numPr>
          <w:ilvl w:val="1"/>
          <w:numId w:val="49"/>
        </w:numPr>
        <w:tabs>
          <w:tab w:val="left" w:pos="900"/>
        </w:tabs>
        <w:spacing w:after="120" w:line="312" w:lineRule="auto"/>
        <w:ind w:left="907" w:hanging="90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Total number of years the company/firm has been in business:</w:t>
      </w:r>
      <w:r w:rsidR="00B54353"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lang w:val="en-GB"/>
        </w:rPr>
        <w:t>……………………………</w:t>
      </w:r>
    </w:p>
    <w:p w:rsidR="00C61667" w:rsidRPr="00E00923" w:rsidRDefault="00C61667" w:rsidP="002C6379">
      <w:pPr>
        <w:pStyle w:val="NoSpacing"/>
        <w:rPr>
          <w:rFonts w:asciiTheme="minorHAnsi" w:hAnsiTheme="minorHAnsi" w:cstheme="minorHAnsi"/>
          <w:sz w:val="20"/>
          <w:szCs w:val="20"/>
        </w:rPr>
      </w:pPr>
    </w:p>
    <w:p w:rsidR="00C61667" w:rsidRPr="00E00923" w:rsidRDefault="00C61667" w:rsidP="00D01974">
      <w:pPr>
        <w:numPr>
          <w:ilvl w:val="1"/>
          <w:numId w:val="49"/>
        </w:numPr>
        <w:tabs>
          <w:tab w:val="left" w:pos="900"/>
        </w:tabs>
        <w:spacing w:after="120" w:line="360" w:lineRule="auto"/>
        <w:ind w:left="907" w:hanging="90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C61667" w:rsidRPr="00E00923" w:rsidRDefault="00C61667" w:rsidP="00D01974">
      <w:pPr>
        <w:widowControl w:val="0"/>
        <w:numPr>
          <w:ilvl w:val="0"/>
          <w:numId w:val="39"/>
        </w:numPr>
        <w:tabs>
          <w:tab w:val="left" w:pos="-1099"/>
          <w:tab w:val="left" w:pos="-720"/>
          <w:tab w:val="left" w:pos="1260"/>
        </w:tabs>
        <w:spacing w:after="120"/>
        <w:ind w:left="1282"/>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The information furnished is true and correct;</w:t>
      </w:r>
    </w:p>
    <w:p w:rsidR="00C61667" w:rsidRPr="00E00923" w:rsidRDefault="00C61667" w:rsidP="00D01974">
      <w:pPr>
        <w:widowControl w:val="0"/>
        <w:numPr>
          <w:ilvl w:val="0"/>
          <w:numId w:val="39"/>
        </w:numPr>
        <w:tabs>
          <w:tab w:val="left" w:pos="-1099"/>
          <w:tab w:val="left" w:pos="-720"/>
          <w:tab w:val="left" w:pos="1260"/>
        </w:tabs>
        <w:spacing w:after="120" w:line="360" w:lineRule="auto"/>
        <w:ind w:left="1282"/>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The preference points claimed are in accordance with the General Conditions as indicated in paragraph 1 of this form;</w:t>
      </w:r>
    </w:p>
    <w:p w:rsidR="00C61667" w:rsidRPr="00E00923" w:rsidRDefault="00C61667" w:rsidP="00D01974">
      <w:pPr>
        <w:widowControl w:val="0"/>
        <w:numPr>
          <w:ilvl w:val="0"/>
          <w:numId w:val="39"/>
        </w:numPr>
        <w:tabs>
          <w:tab w:val="left" w:pos="-1099"/>
          <w:tab w:val="left" w:pos="-720"/>
          <w:tab w:val="left" w:pos="1260"/>
        </w:tabs>
        <w:spacing w:after="120" w:line="360" w:lineRule="auto"/>
        <w:ind w:left="1282"/>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C61667" w:rsidRPr="00E00923" w:rsidRDefault="00C61667" w:rsidP="00D01974">
      <w:pPr>
        <w:widowControl w:val="0"/>
        <w:numPr>
          <w:ilvl w:val="0"/>
          <w:numId w:val="39"/>
        </w:numPr>
        <w:tabs>
          <w:tab w:val="left" w:pos="-1099"/>
          <w:tab w:val="left" w:pos="-720"/>
          <w:tab w:val="left" w:pos="1260"/>
        </w:tabs>
        <w:spacing w:after="120" w:line="360" w:lineRule="auto"/>
        <w:ind w:left="1282"/>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If the B-BBEE status level of contributor has been claimed or obtained on a fraudulent basis or any of the conditions of contract have not been fulfilled, the purchaser may, in addition to any other remedy it may have –</w:t>
      </w:r>
    </w:p>
    <w:p w:rsidR="00C61667" w:rsidRPr="00E00923" w:rsidRDefault="00C61667" w:rsidP="00D01974">
      <w:pPr>
        <w:widowControl w:val="0"/>
        <w:numPr>
          <w:ilvl w:val="1"/>
          <w:numId w:val="40"/>
        </w:numPr>
        <w:tabs>
          <w:tab w:val="left" w:pos="1980"/>
        </w:tabs>
        <w:spacing w:after="120" w:line="360" w:lineRule="auto"/>
        <w:ind w:left="1987" w:right="749" w:hanging="54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disqualify the person from the bidding process;</w:t>
      </w:r>
    </w:p>
    <w:p w:rsidR="00C61667" w:rsidRPr="00E00923"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recover costs, losses or damages it has incurred or suffered as a result of that person’s conduct;</w:t>
      </w:r>
    </w:p>
    <w:p w:rsidR="00C61667" w:rsidRPr="00E00923"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cancel the contract and claim any damages which it has suffered as a result of having to make less favourable arrangements due to such cancellation;</w:t>
      </w:r>
    </w:p>
    <w:p w:rsidR="00CF2AE3" w:rsidRPr="00E00923"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E00923">
        <w:rPr>
          <w:rFonts w:asciiTheme="minorHAnsi" w:hAnsiTheme="minorHAnsi" w:cstheme="minorHAnsi"/>
          <w:i/>
          <w:sz w:val="20"/>
          <w:szCs w:val="20"/>
          <w:lang w:val="en-GB"/>
        </w:rPr>
        <w:t>audi alteram partem</w:t>
      </w:r>
      <w:r w:rsidRPr="00E00923">
        <w:rPr>
          <w:rFonts w:asciiTheme="minorHAnsi" w:hAnsiTheme="minorHAnsi" w:cstheme="minorHAnsi"/>
          <w:sz w:val="20"/>
          <w:szCs w:val="20"/>
          <w:lang w:val="en-GB"/>
        </w:rPr>
        <w:t xml:space="preserve"> (hear the other side) rule has been applied; and</w:t>
      </w:r>
    </w:p>
    <w:p w:rsidR="00CF2AE3" w:rsidRPr="00E00923" w:rsidRDefault="00CF2AE3">
      <w:pPr>
        <w:spacing w:after="200" w:line="276" w:lineRule="auto"/>
        <w:rPr>
          <w:rFonts w:asciiTheme="minorHAnsi" w:hAnsiTheme="minorHAnsi" w:cstheme="minorHAnsi"/>
          <w:sz w:val="20"/>
          <w:szCs w:val="20"/>
          <w:lang w:val="en-GB"/>
        </w:rPr>
      </w:pPr>
      <w:r w:rsidRPr="00E00923">
        <w:rPr>
          <w:rFonts w:asciiTheme="minorHAnsi" w:hAnsiTheme="minorHAnsi" w:cstheme="minorHAnsi"/>
          <w:sz w:val="20"/>
          <w:szCs w:val="20"/>
          <w:lang w:val="en-GB"/>
        </w:rPr>
        <w:br w:type="page"/>
      </w:r>
    </w:p>
    <w:p w:rsidR="00C61667" w:rsidRPr="00E00923" w:rsidRDefault="00C61667" w:rsidP="00CF2AE3">
      <w:pPr>
        <w:widowControl w:val="0"/>
        <w:tabs>
          <w:tab w:val="left" w:pos="1980"/>
        </w:tabs>
        <w:spacing w:after="120" w:line="360" w:lineRule="auto"/>
        <w:ind w:left="1987" w:right="-12"/>
        <w:jc w:val="both"/>
        <w:rPr>
          <w:rFonts w:asciiTheme="minorHAnsi" w:hAnsiTheme="minorHAnsi" w:cstheme="minorHAnsi"/>
          <w:sz w:val="20"/>
          <w:szCs w:val="20"/>
          <w:lang w:val="en-GB"/>
        </w:rPr>
      </w:pPr>
    </w:p>
    <w:p w:rsidR="00C61667" w:rsidRPr="00E00923" w:rsidRDefault="00C61667" w:rsidP="00D01974">
      <w:pPr>
        <w:widowControl w:val="0"/>
        <w:numPr>
          <w:ilvl w:val="1"/>
          <w:numId w:val="40"/>
        </w:numPr>
        <w:tabs>
          <w:tab w:val="left" w:pos="1980"/>
        </w:tabs>
        <w:spacing w:after="120" w:line="360" w:lineRule="auto"/>
        <w:ind w:left="1987" w:right="-12" w:hanging="547"/>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forward the matter for criminal prosecution.</w:t>
      </w:r>
    </w:p>
    <w:p w:rsidR="00602B92" w:rsidRPr="00E00923" w:rsidRDefault="00CF2AE3" w:rsidP="00602B92">
      <w:pPr>
        <w:widowControl w:val="0"/>
        <w:tabs>
          <w:tab w:val="left" w:pos="1980"/>
        </w:tabs>
        <w:spacing w:after="120" w:line="360" w:lineRule="auto"/>
        <w:ind w:right="-12"/>
        <w:jc w:val="both"/>
        <w:rPr>
          <w:rFonts w:asciiTheme="minorHAnsi" w:hAnsiTheme="minorHAnsi" w:cstheme="minorHAnsi"/>
          <w:sz w:val="20"/>
          <w:szCs w:val="20"/>
          <w:lang w:val="en-GB"/>
        </w:rPr>
      </w:pPr>
      <w:r w:rsidRPr="00E00923">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4249C745" wp14:editId="236E79A9">
                <wp:simplePos x="0" y="0"/>
                <wp:positionH relativeFrom="column">
                  <wp:posOffset>288290</wp:posOffset>
                </wp:positionH>
                <wp:positionV relativeFrom="paragraph">
                  <wp:posOffset>5081</wp:posOffset>
                </wp:positionV>
                <wp:extent cx="2320925" cy="2095500"/>
                <wp:effectExtent l="0" t="0" r="2222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2095500"/>
                        </a:xfrm>
                        <a:prstGeom prst="rect">
                          <a:avLst/>
                        </a:prstGeom>
                        <a:solidFill>
                          <a:srgbClr val="FFFFFF"/>
                        </a:solidFill>
                        <a:ln w="9525">
                          <a:solidFill>
                            <a:srgbClr val="000000"/>
                          </a:solidFill>
                          <a:miter lim="800000"/>
                          <a:headEnd/>
                          <a:tailEnd/>
                        </a:ln>
                      </wps:spPr>
                      <wps:txbx>
                        <w:txbxContent>
                          <w:p w:rsidR="007F4E91" w:rsidRDefault="007F4E91" w:rsidP="00C61667"/>
                          <w:p w:rsidR="007F4E91" w:rsidRPr="009A28BC" w:rsidRDefault="007F4E91" w:rsidP="00C61667">
                            <w:pPr>
                              <w:rPr>
                                <w:rFonts w:ascii="Arial" w:hAnsi="Arial" w:cs="Arial"/>
                                <w:b/>
                                <w:sz w:val="18"/>
                                <w:szCs w:val="18"/>
                              </w:rPr>
                            </w:pPr>
                            <w:r w:rsidRPr="009A28BC">
                              <w:rPr>
                                <w:rFonts w:ascii="Arial" w:hAnsi="Arial" w:cs="Arial"/>
                                <w:b/>
                                <w:sz w:val="18"/>
                                <w:szCs w:val="18"/>
                              </w:rPr>
                              <w:t>WITNESSES</w:t>
                            </w:r>
                          </w:p>
                          <w:p w:rsidR="007F4E91" w:rsidRPr="00585866" w:rsidRDefault="007F4E91" w:rsidP="00C61667">
                            <w:pPr>
                              <w:rPr>
                                <w:rFonts w:ascii="Arial" w:hAnsi="Arial" w:cs="Arial"/>
                                <w:sz w:val="18"/>
                                <w:szCs w:val="18"/>
                              </w:rPr>
                            </w:pPr>
                          </w:p>
                          <w:p w:rsidR="007F4E91" w:rsidRDefault="007F4E91" w:rsidP="00D01974">
                            <w:pPr>
                              <w:widowControl w:val="0"/>
                              <w:numPr>
                                <w:ilvl w:val="0"/>
                                <w:numId w:val="42"/>
                              </w:numPr>
                              <w:tabs>
                                <w:tab w:val="left" w:pos="360"/>
                              </w:tabs>
                              <w:spacing w:after="360"/>
                              <w:ind w:left="360"/>
                              <w:rPr>
                                <w:rFonts w:ascii="Arial" w:hAnsi="Arial" w:cs="Arial"/>
                                <w:sz w:val="18"/>
                                <w:szCs w:val="18"/>
                              </w:rPr>
                            </w:pPr>
                            <w:r w:rsidRPr="00585866">
                              <w:rPr>
                                <w:rFonts w:ascii="Arial" w:hAnsi="Arial" w:cs="Arial"/>
                                <w:sz w:val="18"/>
                                <w:szCs w:val="18"/>
                              </w:rPr>
                              <w:t>……………………………………..</w:t>
                            </w:r>
                          </w:p>
                          <w:p w:rsidR="007F4E91" w:rsidRPr="00585866" w:rsidRDefault="007F4E91" w:rsidP="00671F9D">
                            <w:pPr>
                              <w:widowControl w:val="0"/>
                              <w:tabs>
                                <w:tab w:val="left" w:pos="360"/>
                              </w:tabs>
                              <w:spacing w:after="360"/>
                              <w:ind w:left="360"/>
                              <w:rPr>
                                <w:rFonts w:ascii="Arial" w:hAnsi="Arial" w:cs="Arial"/>
                                <w:sz w:val="18"/>
                                <w:szCs w:val="18"/>
                              </w:rPr>
                            </w:pPr>
                          </w:p>
                          <w:p w:rsidR="007F4E91" w:rsidRPr="00585866" w:rsidRDefault="007F4E91" w:rsidP="00D01974">
                            <w:pPr>
                              <w:widowControl w:val="0"/>
                              <w:numPr>
                                <w:ilvl w:val="0"/>
                                <w:numId w:val="42"/>
                              </w:numPr>
                              <w:tabs>
                                <w:tab w:val="left" w:pos="360"/>
                              </w:tabs>
                              <w:ind w:left="360"/>
                              <w:rPr>
                                <w:rFonts w:ascii="Arial" w:hAnsi="Arial" w:cs="Arial"/>
                                <w:sz w:val="18"/>
                                <w:szCs w:val="18"/>
                              </w:rPr>
                            </w:pPr>
                            <w:r w:rsidRPr="00585866">
                              <w:rPr>
                                <w:rFonts w:ascii="Arial" w:hAnsi="Arial" w:cs="Arial"/>
                                <w:sz w:val="18"/>
                                <w:szCs w:val="18"/>
                              </w:rPr>
                              <w:t>…………………………………….</w:t>
                            </w:r>
                          </w:p>
                          <w:p w:rsidR="007F4E91" w:rsidRDefault="007F4E91" w:rsidP="00C616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C745" id="Rectangle 5" o:spid="_x0000_s1026" style="position:absolute;left:0;text-align:left;margin-left:22.7pt;margin-top:.4pt;width:182.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">
                <v:textbox>
                  <w:txbxContent>
                    <w:p w:rsidR="007F4E91" w:rsidRDefault="007F4E91" w:rsidP="00C61667"/>
                    <w:p w:rsidR="007F4E91" w:rsidRPr="009A28BC" w:rsidRDefault="007F4E91" w:rsidP="00C61667">
                      <w:pPr>
                        <w:rPr>
                          <w:rFonts w:ascii="Arial" w:hAnsi="Arial" w:cs="Arial"/>
                          <w:b/>
                          <w:sz w:val="18"/>
                          <w:szCs w:val="18"/>
                        </w:rPr>
                      </w:pPr>
                      <w:r w:rsidRPr="009A28BC">
                        <w:rPr>
                          <w:rFonts w:ascii="Arial" w:hAnsi="Arial" w:cs="Arial"/>
                          <w:b/>
                          <w:sz w:val="18"/>
                          <w:szCs w:val="18"/>
                        </w:rPr>
                        <w:t>WITNESSES</w:t>
                      </w:r>
                    </w:p>
                    <w:p w:rsidR="007F4E91" w:rsidRPr="00585866" w:rsidRDefault="007F4E91" w:rsidP="00C61667">
                      <w:pPr>
                        <w:rPr>
                          <w:rFonts w:ascii="Arial" w:hAnsi="Arial" w:cs="Arial"/>
                          <w:sz w:val="18"/>
                          <w:szCs w:val="18"/>
                        </w:rPr>
                      </w:pPr>
                    </w:p>
                    <w:p w:rsidR="007F4E91" w:rsidRDefault="007F4E91" w:rsidP="00D01974">
                      <w:pPr>
                        <w:widowControl w:val="0"/>
                        <w:numPr>
                          <w:ilvl w:val="0"/>
                          <w:numId w:val="42"/>
                        </w:numPr>
                        <w:tabs>
                          <w:tab w:val="left" w:pos="360"/>
                        </w:tabs>
                        <w:spacing w:after="360"/>
                        <w:ind w:left="360"/>
                        <w:rPr>
                          <w:rFonts w:ascii="Arial" w:hAnsi="Arial" w:cs="Arial"/>
                          <w:sz w:val="18"/>
                          <w:szCs w:val="18"/>
                        </w:rPr>
                      </w:pPr>
                      <w:r w:rsidRPr="00585866">
                        <w:rPr>
                          <w:rFonts w:ascii="Arial" w:hAnsi="Arial" w:cs="Arial"/>
                          <w:sz w:val="18"/>
                          <w:szCs w:val="18"/>
                        </w:rPr>
                        <w:t>……………………………………..</w:t>
                      </w:r>
                    </w:p>
                    <w:p w:rsidR="007F4E91" w:rsidRPr="00585866" w:rsidRDefault="007F4E91" w:rsidP="00671F9D">
                      <w:pPr>
                        <w:widowControl w:val="0"/>
                        <w:tabs>
                          <w:tab w:val="left" w:pos="360"/>
                        </w:tabs>
                        <w:spacing w:after="360"/>
                        <w:ind w:left="360"/>
                        <w:rPr>
                          <w:rFonts w:ascii="Arial" w:hAnsi="Arial" w:cs="Arial"/>
                          <w:sz w:val="18"/>
                          <w:szCs w:val="18"/>
                        </w:rPr>
                      </w:pPr>
                    </w:p>
                    <w:p w:rsidR="007F4E91" w:rsidRPr="00585866" w:rsidRDefault="007F4E91" w:rsidP="00D01974">
                      <w:pPr>
                        <w:widowControl w:val="0"/>
                        <w:numPr>
                          <w:ilvl w:val="0"/>
                          <w:numId w:val="42"/>
                        </w:numPr>
                        <w:tabs>
                          <w:tab w:val="left" w:pos="360"/>
                        </w:tabs>
                        <w:ind w:left="360"/>
                        <w:rPr>
                          <w:rFonts w:ascii="Arial" w:hAnsi="Arial" w:cs="Arial"/>
                          <w:sz w:val="18"/>
                          <w:szCs w:val="18"/>
                        </w:rPr>
                      </w:pPr>
                      <w:r w:rsidRPr="00585866">
                        <w:rPr>
                          <w:rFonts w:ascii="Arial" w:hAnsi="Arial" w:cs="Arial"/>
                          <w:sz w:val="18"/>
                          <w:szCs w:val="18"/>
                        </w:rPr>
                        <w:t>…………………………………….</w:t>
                      </w:r>
                    </w:p>
                    <w:p w:rsidR="007F4E91" w:rsidRDefault="007F4E91" w:rsidP="00C61667">
                      <w:pPr>
                        <w:jc w:val="center"/>
                      </w:pPr>
                    </w:p>
                  </w:txbxContent>
                </v:textbox>
              </v:rect>
            </w:pict>
          </mc:Fallback>
        </mc:AlternateContent>
      </w:r>
      <w:r w:rsidR="002A6B15" w:rsidRPr="00E00923">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603E08D5" wp14:editId="46E5B54F">
                <wp:simplePos x="0" y="0"/>
                <wp:positionH relativeFrom="margin">
                  <wp:align>right</wp:align>
                </wp:positionH>
                <wp:positionV relativeFrom="paragraph">
                  <wp:posOffset>5080</wp:posOffset>
                </wp:positionV>
                <wp:extent cx="3031435" cy="2114550"/>
                <wp:effectExtent l="0" t="0" r="17145"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35" cy="2114550"/>
                        </a:xfrm>
                        <a:prstGeom prst="rect">
                          <a:avLst/>
                        </a:prstGeom>
                        <a:solidFill>
                          <a:srgbClr val="FFFFFF"/>
                        </a:solidFill>
                        <a:ln w="9525">
                          <a:solidFill>
                            <a:srgbClr val="000000"/>
                          </a:solidFill>
                          <a:miter lim="800000"/>
                          <a:headEnd/>
                          <a:tailEnd/>
                        </a:ln>
                      </wps:spPr>
                      <wps:txbx>
                        <w:txbxContent>
                          <w:p w:rsidR="007F4E91" w:rsidRDefault="007F4E91" w:rsidP="00C61667"/>
                          <w:p w:rsidR="007F4E91" w:rsidRPr="00585866" w:rsidRDefault="007F4E91" w:rsidP="00C61667">
                            <w:pPr>
                              <w:jc w:val="center"/>
                              <w:rPr>
                                <w:rFonts w:ascii="Arial" w:hAnsi="Arial" w:cs="Arial"/>
                                <w:sz w:val="18"/>
                                <w:szCs w:val="18"/>
                              </w:rPr>
                            </w:pPr>
                            <w:r w:rsidRPr="00585866">
                              <w:rPr>
                                <w:rFonts w:ascii="Arial" w:hAnsi="Arial" w:cs="Arial"/>
                                <w:sz w:val="18"/>
                                <w:szCs w:val="18"/>
                              </w:rPr>
                              <w:t>……………………………………….</w:t>
                            </w:r>
                          </w:p>
                          <w:p w:rsidR="007F4E91" w:rsidRPr="009A28BC" w:rsidRDefault="007F4E91" w:rsidP="00C61667">
                            <w:pPr>
                              <w:jc w:val="center"/>
                              <w:rPr>
                                <w:rFonts w:ascii="Arial" w:hAnsi="Arial" w:cs="Arial"/>
                                <w:b/>
                                <w:sz w:val="18"/>
                                <w:szCs w:val="18"/>
                              </w:rPr>
                            </w:pPr>
                            <w:r w:rsidRPr="009A28BC">
                              <w:rPr>
                                <w:rFonts w:ascii="Arial" w:hAnsi="Arial" w:cs="Arial"/>
                                <w:b/>
                                <w:sz w:val="18"/>
                                <w:szCs w:val="18"/>
                              </w:rPr>
                              <w:t>SIGNATURE(S) OF BIDDERS(S)</w:t>
                            </w:r>
                          </w:p>
                          <w:p w:rsidR="007F4E91" w:rsidRPr="00585866" w:rsidRDefault="007F4E91" w:rsidP="00C61667">
                            <w:pPr>
                              <w:rPr>
                                <w:rFonts w:ascii="Arial" w:hAnsi="Arial" w:cs="Arial"/>
                                <w:sz w:val="18"/>
                                <w:szCs w:val="18"/>
                              </w:rPr>
                            </w:pPr>
                          </w:p>
                          <w:p w:rsidR="007F4E91" w:rsidRDefault="007F4E91" w:rsidP="00671F9D">
                            <w:pPr>
                              <w:spacing w:after="120"/>
                              <w:ind w:left="1134" w:hanging="1134"/>
                              <w:rPr>
                                <w:rFonts w:ascii="Arial" w:hAnsi="Arial" w:cs="Arial"/>
                                <w:sz w:val="18"/>
                                <w:szCs w:val="18"/>
                              </w:rPr>
                            </w:pPr>
                            <w:r w:rsidRPr="00585866">
                              <w:rPr>
                                <w:rFonts w:ascii="Arial" w:hAnsi="Arial" w:cs="Arial"/>
                                <w:sz w:val="18"/>
                                <w:szCs w:val="18"/>
                              </w:rPr>
                              <w:t>DATE:</w:t>
                            </w:r>
                            <w:r>
                              <w:rPr>
                                <w:rFonts w:ascii="Arial" w:hAnsi="Arial" w:cs="Arial"/>
                                <w:sz w:val="18"/>
                                <w:szCs w:val="18"/>
                              </w:rPr>
                              <w:tab/>
                              <w:t>…………...</w:t>
                            </w:r>
                            <w:r w:rsidRPr="00585866">
                              <w:rPr>
                                <w:rFonts w:ascii="Arial" w:hAnsi="Arial" w:cs="Arial"/>
                                <w:sz w:val="18"/>
                                <w:szCs w:val="18"/>
                              </w:rPr>
                              <w:t>…………………………………..</w:t>
                            </w:r>
                          </w:p>
                          <w:p w:rsidR="007F4E91" w:rsidRPr="00585866" w:rsidRDefault="007F4E91" w:rsidP="00671F9D">
                            <w:pPr>
                              <w:spacing w:after="120"/>
                              <w:ind w:left="1134" w:hanging="1134"/>
                              <w:rPr>
                                <w:rFonts w:ascii="Arial" w:hAnsi="Arial" w:cs="Arial"/>
                                <w:sz w:val="18"/>
                                <w:szCs w:val="18"/>
                              </w:rPr>
                            </w:pPr>
                          </w:p>
                          <w:p w:rsidR="007F4E91" w:rsidRPr="00585866" w:rsidRDefault="007F4E91" w:rsidP="00671F9D">
                            <w:pPr>
                              <w:spacing w:after="120" w:line="360" w:lineRule="auto"/>
                              <w:ind w:left="1134" w:hanging="1134"/>
                              <w:jc w:val="both"/>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F4E91" w:rsidRPr="00585866" w:rsidRDefault="007F4E91" w:rsidP="00671F9D">
                            <w:pPr>
                              <w:spacing w:after="120" w:line="360" w:lineRule="auto"/>
                              <w:ind w:left="1134"/>
                              <w:jc w:val="both"/>
                              <w:rPr>
                                <w:rFonts w:ascii="Arial" w:hAnsi="Arial" w:cs="Arial"/>
                                <w:sz w:val="18"/>
                                <w:szCs w:val="18"/>
                              </w:rPr>
                            </w:pPr>
                            <w:r>
                              <w:rPr>
                                <w:rFonts w:ascii="Arial" w:hAnsi="Arial" w:cs="Arial"/>
                                <w:sz w:val="18"/>
                                <w:szCs w:val="18"/>
                              </w:rPr>
                              <w:t>…………</w:t>
                            </w:r>
                            <w:r w:rsidRPr="00585866">
                              <w:rPr>
                                <w:rFonts w:ascii="Arial" w:hAnsi="Arial" w:cs="Arial"/>
                                <w:sz w:val="18"/>
                                <w:szCs w:val="18"/>
                              </w:rPr>
                              <w:t>………………………………</w:t>
                            </w:r>
                            <w:r>
                              <w:rPr>
                                <w:rFonts w:ascii="Arial" w:hAnsi="Arial" w:cs="Arial"/>
                                <w:sz w:val="18"/>
                                <w:szCs w:val="18"/>
                              </w:rPr>
                              <w:t>…….</w:t>
                            </w:r>
                          </w:p>
                          <w:p w:rsidR="007F4E91" w:rsidRDefault="007F4E91" w:rsidP="00671F9D">
                            <w:pPr>
                              <w:tabs>
                                <w:tab w:val="left" w:pos="1080"/>
                              </w:tabs>
                              <w:spacing w:line="360" w:lineRule="auto"/>
                              <w:ind w:left="1134" w:hanging="1134"/>
                              <w:jc w:val="both"/>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F4E91" w:rsidRPr="00585866" w:rsidRDefault="007F4E91" w:rsidP="00671F9D">
                            <w:pPr>
                              <w:spacing w:line="360" w:lineRule="auto"/>
                              <w:ind w:left="1134"/>
                              <w:jc w:val="both"/>
                              <w:rPr>
                                <w:rFonts w:ascii="Arial" w:hAnsi="Arial" w:cs="Arial"/>
                                <w:sz w:val="18"/>
                                <w:szCs w:val="18"/>
                              </w:rPr>
                            </w:pPr>
                            <w:r>
                              <w:rPr>
                                <w:rFonts w:ascii="Arial" w:hAnsi="Arial" w:cs="Arial"/>
                                <w:sz w:val="18"/>
                                <w:szCs w:val="18"/>
                              </w:rPr>
                              <w:t>……………………………………………….</w:t>
                            </w:r>
                          </w:p>
                          <w:p w:rsidR="007F4E91" w:rsidRDefault="007F4E91" w:rsidP="00C616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08D5" id="Rectangle 4" o:spid="_x0000_s1027" style="position:absolute;left:0;text-align:left;margin-left:187.5pt;margin-top:.4pt;width:238.7pt;height:16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">
                <v:textbox>
                  <w:txbxContent>
                    <w:p w:rsidR="007F4E91" w:rsidRDefault="007F4E91" w:rsidP="00C61667"/>
                    <w:p w:rsidR="007F4E91" w:rsidRPr="00585866" w:rsidRDefault="007F4E91" w:rsidP="00C61667">
                      <w:pPr>
                        <w:jc w:val="center"/>
                        <w:rPr>
                          <w:rFonts w:ascii="Arial" w:hAnsi="Arial" w:cs="Arial"/>
                          <w:sz w:val="18"/>
                          <w:szCs w:val="18"/>
                        </w:rPr>
                      </w:pPr>
                      <w:r w:rsidRPr="00585866">
                        <w:rPr>
                          <w:rFonts w:ascii="Arial" w:hAnsi="Arial" w:cs="Arial"/>
                          <w:sz w:val="18"/>
                          <w:szCs w:val="18"/>
                        </w:rPr>
                        <w:t>……………………………………….</w:t>
                      </w:r>
                    </w:p>
                    <w:p w:rsidR="007F4E91" w:rsidRPr="009A28BC" w:rsidRDefault="007F4E91" w:rsidP="00C61667">
                      <w:pPr>
                        <w:jc w:val="center"/>
                        <w:rPr>
                          <w:rFonts w:ascii="Arial" w:hAnsi="Arial" w:cs="Arial"/>
                          <w:b/>
                          <w:sz w:val="18"/>
                          <w:szCs w:val="18"/>
                        </w:rPr>
                      </w:pPr>
                      <w:r w:rsidRPr="009A28BC">
                        <w:rPr>
                          <w:rFonts w:ascii="Arial" w:hAnsi="Arial" w:cs="Arial"/>
                          <w:b/>
                          <w:sz w:val="18"/>
                          <w:szCs w:val="18"/>
                        </w:rPr>
                        <w:t>SIGNATURE(S) OF BIDDERS(S)</w:t>
                      </w:r>
                    </w:p>
                    <w:p w:rsidR="007F4E91" w:rsidRPr="00585866" w:rsidRDefault="007F4E91" w:rsidP="00C61667">
                      <w:pPr>
                        <w:rPr>
                          <w:rFonts w:ascii="Arial" w:hAnsi="Arial" w:cs="Arial"/>
                          <w:sz w:val="18"/>
                          <w:szCs w:val="18"/>
                        </w:rPr>
                      </w:pPr>
                    </w:p>
                    <w:p w:rsidR="007F4E91" w:rsidRDefault="007F4E91" w:rsidP="00671F9D">
                      <w:pPr>
                        <w:spacing w:after="120"/>
                        <w:ind w:left="1134" w:hanging="1134"/>
                        <w:rPr>
                          <w:rFonts w:ascii="Arial" w:hAnsi="Arial" w:cs="Arial"/>
                          <w:sz w:val="18"/>
                          <w:szCs w:val="18"/>
                        </w:rPr>
                      </w:pPr>
                      <w:r w:rsidRPr="00585866">
                        <w:rPr>
                          <w:rFonts w:ascii="Arial" w:hAnsi="Arial" w:cs="Arial"/>
                          <w:sz w:val="18"/>
                          <w:szCs w:val="18"/>
                        </w:rPr>
                        <w:t>DATE:</w:t>
                      </w:r>
                      <w:r>
                        <w:rPr>
                          <w:rFonts w:ascii="Arial" w:hAnsi="Arial" w:cs="Arial"/>
                          <w:sz w:val="18"/>
                          <w:szCs w:val="18"/>
                        </w:rPr>
                        <w:tab/>
                        <w:t>…………...</w:t>
                      </w:r>
                      <w:r w:rsidRPr="00585866">
                        <w:rPr>
                          <w:rFonts w:ascii="Arial" w:hAnsi="Arial" w:cs="Arial"/>
                          <w:sz w:val="18"/>
                          <w:szCs w:val="18"/>
                        </w:rPr>
                        <w:t>…………………………………..</w:t>
                      </w:r>
                    </w:p>
                    <w:p w:rsidR="007F4E91" w:rsidRPr="00585866" w:rsidRDefault="007F4E91" w:rsidP="00671F9D">
                      <w:pPr>
                        <w:spacing w:after="120"/>
                        <w:ind w:left="1134" w:hanging="1134"/>
                        <w:rPr>
                          <w:rFonts w:ascii="Arial" w:hAnsi="Arial" w:cs="Arial"/>
                          <w:sz w:val="18"/>
                          <w:szCs w:val="18"/>
                        </w:rPr>
                      </w:pPr>
                    </w:p>
                    <w:p w:rsidR="007F4E91" w:rsidRPr="00585866" w:rsidRDefault="007F4E91" w:rsidP="00671F9D">
                      <w:pPr>
                        <w:spacing w:after="120" w:line="360" w:lineRule="auto"/>
                        <w:ind w:left="1134" w:hanging="1134"/>
                        <w:jc w:val="both"/>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F4E91" w:rsidRPr="00585866" w:rsidRDefault="007F4E91" w:rsidP="00671F9D">
                      <w:pPr>
                        <w:spacing w:after="120" w:line="360" w:lineRule="auto"/>
                        <w:ind w:left="1134"/>
                        <w:jc w:val="both"/>
                        <w:rPr>
                          <w:rFonts w:ascii="Arial" w:hAnsi="Arial" w:cs="Arial"/>
                          <w:sz w:val="18"/>
                          <w:szCs w:val="18"/>
                        </w:rPr>
                      </w:pPr>
                      <w:r>
                        <w:rPr>
                          <w:rFonts w:ascii="Arial" w:hAnsi="Arial" w:cs="Arial"/>
                          <w:sz w:val="18"/>
                          <w:szCs w:val="18"/>
                        </w:rPr>
                        <w:t>…………</w:t>
                      </w:r>
                      <w:r w:rsidRPr="00585866">
                        <w:rPr>
                          <w:rFonts w:ascii="Arial" w:hAnsi="Arial" w:cs="Arial"/>
                          <w:sz w:val="18"/>
                          <w:szCs w:val="18"/>
                        </w:rPr>
                        <w:t>………………………………</w:t>
                      </w:r>
                      <w:r>
                        <w:rPr>
                          <w:rFonts w:ascii="Arial" w:hAnsi="Arial" w:cs="Arial"/>
                          <w:sz w:val="18"/>
                          <w:szCs w:val="18"/>
                        </w:rPr>
                        <w:t>…….</w:t>
                      </w:r>
                    </w:p>
                    <w:p w:rsidR="007F4E91" w:rsidRDefault="007F4E91" w:rsidP="00671F9D">
                      <w:pPr>
                        <w:tabs>
                          <w:tab w:val="left" w:pos="1080"/>
                        </w:tabs>
                        <w:spacing w:line="360" w:lineRule="auto"/>
                        <w:ind w:left="1134" w:hanging="1134"/>
                        <w:jc w:val="both"/>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F4E91" w:rsidRPr="00585866" w:rsidRDefault="007F4E91" w:rsidP="00671F9D">
                      <w:pPr>
                        <w:spacing w:line="360" w:lineRule="auto"/>
                        <w:ind w:left="1134"/>
                        <w:jc w:val="both"/>
                        <w:rPr>
                          <w:rFonts w:ascii="Arial" w:hAnsi="Arial" w:cs="Arial"/>
                          <w:sz w:val="18"/>
                          <w:szCs w:val="18"/>
                        </w:rPr>
                      </w:pPr>
                      <w:r>
                        <w:rPr>
                          <w:rFonts w:ascii="Arial" w:hAnsi="Arial" w:cs="Arial"/>
                          <w:sz w:val="18"/>
                          <w:szCs w:val="18"/>
                        </w:rPr>
                        <w:t>……………………………………………….</w:t>
                      </w:r>
                    </w:p>
                    <w:p w:rsidR="007F4E91" w:rsidRDefault="007F4E91" w:rsidP="00C61667">
                      <w:pPr>
                        <w:jc w:val="center"/>
                      </w:pPr>
                    </w:p>
                  </w:txbxContent>
                </v:textbox>
                <w10:wrap anchorx="margin"/>
              </v:rect>
            </w:pict>
          </mc:Fallback>
        </mc:AlternateContent>
      </w: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E00923" w:rsidRDefault="00602B92">
      <w:pPr>
        <w:rPr>
          <w:rFonts w:asciiTheme="minorHAnsi" w:hAnsiTheme="minorHAnsi" w:cstheme="minorHAnsi"/>
          <w:sz w:val="20"/>
          <w:szCs w:val="20"/>
          <w:lang w:val="en-GB"/>
        </w:rPr>
      </w:pPr>
      <w:r w:rsidRPr="00E00923">
        <w:rPr>
          <w:rFonts w:asciiTheme="minorHAnsi" w:hAnsiTheme="minorHAnsi" w:cstheme="minorHAnsi"/>
          <w:sz w:val="20"/>
          <w:szCs w:val="20"/>
          <w:lang w:val="en-GB"/>
        </w:rPr>
        <w:br w:type="page"/>
      </w:r>
    </w:p>
    <w:p w:rsidR="00602B92" w:rsidRPr="00115827"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99" w:name="_Toc499555357"/>
      <w:bookmarkStart w:id="100" w:name="_Toc499555410"/>
      <w:bookmarkStart w:id="101" w:name="_Toc499647336"/>
      <w:bookmarkStart w:id="102" w:name="_Toc499719706"/>
      <w:bookmarkStart w:id="103" w:name="_Toc508014872"/>
      <w:bookmarkStart w:id="104" w:name="_Toc508016143"/>
      <w:bookmarkStart w:id="105" w:name="_Toc516576242"/>
      <w:bookmarkStart w:id="106" w:name="_Toc74392663"/>
      <w:r w:rsidRPr="00115827">
        <w:rPr>
          <w:rFonts w:asciiTheme="minorHAnsi" w:hAnsiTheme="minorHAnsi" w:cstheme="minorHAnsi"/>
          <w:b/>
          <w:kern w:val="28"/>
          <w:sz w:val="20"/>
          <w:szCs w:val="20"/>
        </w:rPr>
        <w:lastRenderedPageBreak/>
        <w:t>SWORN AFFIDAVIT:  B-BBEE QUALIFYING SMALL ENTERPRISE:  GENERAL</w:t>
      </w:r>
      <w:bookmarkEnd w:id="99"/>
      <w:bookmarkEnd w:id="100"/>
      <w:bookmarkEnd w:id="101"/>
      <w:bookmarkEnd w:id="102"/>
      <w:bookmarkEnd w:id="103"/>
      <w:bookmarkEnd w:id="104"/>
      <w:bookmarkEnd w:id="105"/>
      <w:bookmarkEnd w:id="106"/>
    </w:p>
    <w:p w:rsidR="00602B92" w:rsidRPr="00E00923" w:rsidRDefault="00602B92" w:rsidP="00602B92">
      <w:pPr>
        <w:autoSpaceDE w:val="0"/>
        <w:autoSpaceDN w:val="0"/>
        <w:adjustRightInd w:val="0"/>
        <w:rPr>
          <w:rFonts w:asciiTheme="minorHAnsi" w:hAnsiTheme="minorHAnsi" w:cstheme="minorHAnsi"/>
          <w:color w:val="000000"/>
          <w:sz w:val="20"/>
          <w:szCs w:val="20"/>
        </w:rPr>
      </w:pPr>
    </w:p>
    <w:p w:rsidR="00602B92" w:rsidRPr="00E00923"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E00923" w:rsidTr="00F62CA6">
        <w:trPr>
          <w:trHeight w:val="397"/>
        </w:trPr>
        <w:tc>
          <w:tcPr>
            <w:tcW w:w="2547" w:type="dxa"/>
            <w:vAlign w:val="center"/>
          </w:tcPr>
          <w:p w:rsidR="00602B92" w:rsidRPr="00E00923"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sz w:val="20"/>
                <w:szCs w:val="20"/>
                <w:lang w:val="en-GB"/>
              </w:rPr>
            </w:pPr>
            <w:r w:rsidRPr="00115827">
              <w:rPr>
                <w:rFonts w:asciiTheme="minorHAnsi" w:hAnsiTheme="minorHAnsi" w:cstheme="minorHAnsi"/>
                <w:b/>
                <w:sz w:val="20"/>
                <w:szCs w:val="20"/>
                <w:lang w:val="en-GB"/>
              </w:rPr>
              <w:t>Full Name and Surname</w:t>
            </w:r>
            <w:r w:rsidRPr="00E00923">
              <w:rPr>
                <w:rFonts w:asciiTheme="minorHAnsi" w:hAnsiTheme="minorHAnsi" w:cstheme="minorHAnsi"/>
                <w:sz w:val="20"/>
                <w:szCs w:val="20"/>
                <w:lang w:val="en-GB"/>
              </w:rPr>
              <w:t>:</w:t>
            </w:r>
          </w:p>
        </w:tc>
        <w:tc>
          <w:tcPr>
            <w:tcW w:w="6804" w:type="dxa"/>
            <w:vAlign w:val="center"/>
          </w:tcPr>
          <w:p w:rsidR="00602B92" w:rsidRPr="00E00923"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E00923" w:rsidTr="00CF2AE3">
        <w:trPr>
          <w:trHeight w:val="483"/>
        </w:trPr>
        <w:tc>
          <w:tcPr>
            <w:tcW w:w="2547" w:type="dxa"/>
            <w:vAlign w:val="center"/>
          </w:tcPr>
          <w:p w:rsidR="00602B92" w:rsidRPr="00E00923"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sz w:val="20"/>
                <w:szCs w:val="20"/>
                <w:lang w:val="en-GB"/>
              </w:rPr>
            </w:pPr>
            <w:r w:rsidRPr="00115827">
              <w:rPr>
                <w:rFonts w:asciiTheme="minorHAnsi" w:hAnsiTheme="minorHAnsi" w:cstheme="minorHAnsi"/>
                <w:b/>
                <w:sz w:val="20"/>
                <w:szCs w:val="20"/>
                <w:lang w:val="en-GB"/>
              </w:rPr>
              <w:t>Identity Number</w:t>
            </w:r>
            <w:r w:rsidRPr="00E00923">
              <w:rPr>
                <w:rFonts w:asciiTheme="minorHAnsi" w:hAnsiTheme="minorHAnsi" w:cstheme="minorHAnsi"/>
                <w:sz w:val="20"/>
                <w:szCs w:val="20"/>
                <w:lang w:val="en-GB"/>
              </w:rPr>
              <w:t>:</w:t>
            </w:r>
          </w:p>
        </w:tc>
        <w:tc>
          <w:tcPr>
            <w:tcW w:w="6804" w:type="dxa"/>
            <w:vAlign w:val="center"/>
          </w:tcPr>
          <w:p w:rsidR="00602B92" w:rsidRPr="00E00923"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rsidR="00C61667" w:rsidRPr="00E00923" w:rsidRDefault="00C61667" w:rsidP="008C06D8">
      <w:pPr>
        <w:pStyle w:val="NoSpacing"/>
        <w:rPr>
          <w:rFonts w:asciiTheme="minorHAnsi" w:hAnsiTheme="minorHAnsi" w:cstheme="minorHAnsi"/>
          <w:sz w:val="20"/>
          <w:szCs w:val="20"/>
          <w:lang w:val="en-GB"/>
        </w:rPr>
      </w:pPr>
    </w:p>
    <w:p w:rsidR="008C06D8" w:rsidRPr="00E00923" w:rsidRDefault="008C06D8" w:rsidP="008C06D8">
      <w:pPr>
        <w:autoSpaceDE w:val="0"/>
        <w:autoSpaceDN w:val="0"/>
        <w:adjustRightInd w:val="0"/>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Hereby declare under oath as follows: </w:t>
      </w:r>
    </w:p>
    <w:p w:rsidR="008C06D8" w:rsidRPr="00E00923" w:rsidRDefault="008C06D8" w:rsidP="008C06D8">
      <w:pPr>
        <w:autoSpaceDE w:val="0"/>
        <w:autoSpaceDN w:val="0"/>
        <w:adjustRightInd w:val="0"/>
        <w:rPr>
          <w:rFonts w:asciiTheme="minorHAnsi" w:hAnsiTheme="minorHAnsi" w:cstheme="minorHAnsi"/>
          <w:color w:val="000000"/>
          <w:sz w:val="20"/>
          <w:szCs w:val="20"/>
        </w:rPr>
      </w:pPr>
    </w:p>
    <w:p w:rsidR="008C06D8" w:rsidRPr="00E00923" w:rsidRDefault="008C06D8"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The contents of this statement are to the best of my knowledge a true reflection of the facts. </w:t>
      </w:r>
    </w:p>
    <w:p w:rsidR="008C06D8" w:rsidRPr="00E00923" w:rsidRDefault="008C06D8"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I am a</w:t>
      </w:r>
      <w:r w:rsidR="00115827">
        <w:rPr>
          <w:rFonts w:asciiTheme="minorHAnsi" w:hAnsiTheme="minorHAnsi" w:cstheme="minorHAnsi"/>
          <w:color w:val="000000"/>
          <w:sz w:val="20"/>
          <w:szCs w:val="20"/>
          <w:lang w:val="en-ZA"/>
        </w:rPr>
        <w:t>.</w:t>
      </w:r>
      <w:r w:rsidRPr="00E00923">
        <w:rPr>
          <w:rFonts w:asciiTheme="minorHAnsi" w:hAnsiTheme="minorHAnsi" w:cstheme="minorHAnsi"/>
          <w:color w:val="000000"/>
          <w:sz w:val="20"/>
          <w:szCs w:val="20"/>
        </w:rPr>
        <w:t xml:space="preserve">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E00923" w:rsidTr="00F62CA6">
        <w:trPr>
          <w:trHeight w:val="397"/>
        </w:trPr>
        <w:tc>
          <w:tcPr>
            <w:tcW w:w="2547" w:type="dxa"/>
            <w:vAlign w:val="center"/>
          </w:tcPr>
          <w:p w:rsidR="008C06D8" w:rsidRPr="00115827"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115827">
              <w:rPr>
                <w:rFonts w:asciiTheme="minorHAnsi" w:hAnsiTheme="minorHAnsi" w:cstheme="minorHAnsi"/>
                <w:b/>
                <w:sz w:val="20"/>
                <w:szCs w:val="20"/>
                <w:lang w:val="en-GB"/>
              </w:rPr>
              <w:t>Enterprise Name:</w:t>
            </w:r>
          </w:p>
        </w:tc>
        <w:tc>
          <w:tcPr>
            <w:tcW w:w="6804" w:type="dxa"/>
            <w:vAlign w:val="center"/>
          </w:tcPr>
          <w:p w:rsidR="008C06D8" w:rsidRPr="00E00923"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E00923" w:rsidTr="00F62CA6">
        <w:trPr>
          <w:trHeight w:val="397"/>
        </w:trPr>
        <w:tc>
          <w:tcPr>
            <w:tcW w:w="2547" w:type="dxa"/>
            <w:vAlign w:val="center"/>
          </w:tcPr>
          <w:p w:rsidR="008C06D8" w:rsidRPr="00115827"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115827">
              <w:rPr>
                <w:rFonts w:asciiTheme="minorHAnsi" w:hAnsiTheme="minorHAnsi" w:cstheme="minorHAnsi"/>
                <w:b/>
                <w:sz w:val="20"/>
                <w:szCs w:val="20"/>
                <w:lang w:val="en-GB"/>
              </w:rPr>
              <w:t>Trading (if applicable):</w:t>
            </w:r>
          </w:p>
        </w:tc>
        <w:tc>
          <w:tcPr>
            <w:tcW w:w="6804" w:type="dxa"/>
            <w:vAlign w:val="center"/>
          </w:tcPr>
          <w:p w:rsidR="008C06D8" w:rsidRPr="00E00923"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E00923" w:rsidTr="00F62CA6">
        <w:trPr>
          <w:trHeight w:val="397"/>
        </w:trPr>
        <w:tc>
          <w:tcPr>
            <w:tcW w:w="2547" w:type="dxa"/>
            <w:vAlign w:val="center"/>
          </w:tcPr>
          <w:p w:rsidR="008C06D8" w:rsidRPr="00115827" w:rsidRDefault="008C06D8" w:rsidP="00955F5D">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115827">
              <w:rPr>
                <w:rFonts w:asciiTheme="minorHAnsi" w:hAnsiTheme="minorHAnsi" w:cstheme="minorHAnsi"/>
                <w:b/>
                <w:sz w:val="20"/>
                <w:szCs w:val="20"/>
                <w:lang w:val="en-GB"/>
              </w:rPr>
              <w:t>Enterprise Physical Address:</w:t>
            </w:r>
          </w:p>
        </w:tc>
        <w:tc>
          <w:tcPr>
            <w:tcW w:w="6804" w:type="dxa"/>
            <w:vAlign w:val="center"/>
          </w:tcPr>
          <w:p w:rsidR="008C06D8" w:rsidRPr="00E00923"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E00923" w:rsidTr="00F62CA6">
        <w:trPr>
          <w:trHeight w:val="397"/>
        </w:trPr>
        <w:tc>
          <w:tcPr>
            <w:tcW w:w="2547" w:type="dxa"/>
            <w:vAlign w:val="center"/>
          </w:tcPr>
          <w:p w:rsidR="008C06D8" w:rsidRPr="00115827" w:rsidRDefault="008C06D8" w:rsidP="00955F5D">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115827">
              <w:rPr>
                <w:rFonts w:asciiTheme="minorHAnsi" w:hAnsiTheme="minorHAnsi" w:cstheme="minorHAnsi"/>
                <w:b/>
                <w:sz w:val="20"/>
                <w:szCs w:val="20"/>
                <w:lang w:val="en-GB"/>
              </w:rPr>
              <w:t>Type of Entity (CC, Pty Ltd, Sole Prop etc.)</w:t>
            </w:r>
          </w:p>
        </w:tc>
        <w:tc>
          <w:tcPr>
            <w:tcW w:w="6804" w:type="dxa"/>
            <w:vAlign w:val="center"/>
          </w:tcPr>
          <w:p w:rsidR="008C06D8" w:rsidRPr="00E00923"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E00923" w:rsidTr="00F62CA6">
        <w:trPr>
          <w:trHeight w:val="397"/>
        </w:trPr>
        <w:tc>
          <w:tcPr>
            <w:tcW w:w="2547" w:type="dxa"/>
            <w:vAlign w:val="center"/>
          </w:tcPr>
          <w:p w:rsidR="008C06D8" w:rsidRPr="00115827"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115827">
              <w:rPr>
                <w:rFonts w:asciiTheme="minorHAnsi" w:hAnsiTheme="minorHAnsi" w:cstheme="minorHAnsi"/>
                <w:b/>
                <w:sz w:val="20"/>
                <w:szCs w:val="20"/>
                <w:lang w:val="en-GB"/>
              </w:rPr>
              <w:t>Nature of Business:</w:t>
            </w:r>
          </w:p>
        </w:tc>
        <w:tc>
          <w:tcPr>
            <w:tcW w:w="6804" w:type="dxa"/>
            <w:vAlign w:val="center"/>
          </w:tcPr>
          <w:p w:rsidR="008C06D8" w:rsidRPr="00E00923"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E00923" w:rsidTr="00F62CA6">
        <w:trPr>
          <w:trHeight w:val="397"/>
        </w:trPr>
        <w:tc>
          <w:tcPr>
            <w:tcW w:w="2547" w:type="dxa"/>
            <w:vAlign w:val="center"/>
          </w:tcPr>
          <w:p w:rsidR="008C06D8" w:rsidRPr="00115827"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115827">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E00923" w:rsidTr="008C06D8">
              <w:trPr>
                <w:trHeight w:val="1492"/>
              </w:trPr>
              <w:tc>
                <w:tcPr>
                  <w:tcW w:w="0" w:type="auto"/>
                </w:tcPr>
                <w:p w:rsidR="008C06D8" w:rsidRPr="00E00923" w:rsidRDefault="008C06D8" w:rsidP="008C06D8">
                  <w:pPr>
                    <w:pStyle w:val="NoSpacing"/>
                    <w:spacing w:line="360" w:lineRule="auto"/>
                    <w:ind w:left="-78"/>
                    <w:jc w:val="both"/>
                    <w:rPr>
                      <w:rFonts w:asciiTheme="minorHAnsi" w:hAnsiTheme="minorHAnsi" w:cstheme="minorHAnsi"/>
                      <w:sz w:val="20"/>
                      <w:szCs w:val="20"/>
                    </w:rPr>
                  </w:pPr>
                  <w:r w:rsidRPr="00E00923">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8C06D8" w:rsidRPr="00E00923" w:rsidRDefault="008C06D8" w:rsidP="00D01974">
                  <w:pPr>
                    <w:pStyle w:val="NoSpacing"/>
                    <w:numPr>
                      <w:ilvl w:val="1"/>
                      <w:numId w:val="51"/>
                    </w:numPr>
                    <w:spacing w:line="360" w:lineRule="auto"/>
                    <w:ind w:left="347"/>
                    <w:jc w:val="both"/>
                    <w:rPr>
                      <w:rFonts w:asciiTheme="minorHAnsi" w:hAnsiTheme="minorHAnsi" w:cstheme="minorHAnsi"/>
                      <w:sz w:val="20"/>
                      <w:szCs w:val="20"/>
                    </w:rPr>
                  </w:pPr>
                  <w:r w:rsidRPr="00E00923">
                    <w:rPr>
                      <w:rFonts w:asciiTheme="minorHAnsi" w:hAnsiTheme="minorHAnsi" w:cstheme="minorHAnsi"/>
                      <w:sz w:val="20"/>
                      <w:szCs w:val="20"/>
                    </w:rPr>
                    <w:t xml:space="preserve">Who are citizens of the Republic of South Africa by birth or descent; or </w:t>
                  </w:r>
                </w:p>
                <w:p w:rsidR="008C06D8" w:rsidRPr="00E00923" w:rsidRDefault="008C06D8" w:rsidP="00D01974">
                  <w:pPr>
                    <w:pStyle w:val="NoSpacing"/>
                    <w:numPr>
                      <w:ilvl w:val="1"/>
                      <w:numId w:val="51"/>
                    </w:numPr>
                    <w:spacing w:line="360" w:lineRule="auto"/>
                    <w:ind w:left="347"/>
                    <w:rPr>
                      <w:rFonts w:asciiTheme="minorHAnsi" w:hAnsiTheme="minorHAnsi" w:cstheme="minorHAnsi"/>
                      <w:sz w:val="20"/>
                      <w:szCs w:val="20"/>
                    </w:rPr>
                  </w:pPr>
                  <w:r w:rsidRPr="00E00923">
                    <w:rPr>
                      <w:rFonts w:asciiTheme="minorHAnsi" w:hAnsiTheme="minorHAnsi" w:cstheme="minorHAnsi"/>
                      <w:sz w:val="20"/>
                      <w:szCs w:val="20"/>
                    </w:rPr>
                    <w:t xml:space="preserve">Who became citizens of the Republic of South Africa by naturalization- </w:t>
                  </w:r>
                </w:p>
                <w:p w:rsidR="008C06D8" w:rsidRPr="00E00923" w:rsidRDefault="008C06D8" w:rsidP="00D01974">
                  <w:pPr>
                    <w:pStyle w:val="NoSpacing"/>
                    <w:numPr>
                      <w:ilvl w:val="0"/>
                      <w:numId w:val="52"/>
                    </w:numPr>
                    <w:spacing w:line="360" w:lineRule="auto"/>
                    <w:ind w:hanging="153"/>
                    <w:rPr>
                      <w:rFonts w:asciiTheme="minorHAnsi" w:hAnsiTheme="minorHAnsi" w:cstheme="minorHAnsi"/>
                      <w:sz w:val="20"/>
                      <w:szCs w:val="20"/>
                    </w:rPr>
                  </w:pPr>
                  <w:r w:rsidRPr="00E00923">
                    <w:rPr>
                      <w:rFonts w:asciiTheme="minorHAnsi" w:hAnsiTheme="minorHAnsi" w:cstheme="minorHAnsi"/>
                      <w:sz w:val="20"/>
                      <w:szCs w:val="20"/>
                    </w:rPr>
                    <w:t xml:space="preserve">Before 27 April 1994; or </w:t>
                  </w:r>
                </w:p>
                <w:p w:rsidR="008C06D8" w:rsidRPr="00E00923" w:rsidRDefault="008C06D8" w:rsidP="00D01974">
                  <w:pPr>
                    <w:pStyle w:val="NoSpacing"/>
                    <w:numPr>
                      <w:ilvl w:val="0"/>
                      <w:numId w:val="52"/>
                    </w:numPr>
                    <w:spacing w:line="360" w:lineRule="auto"/>
                    <w:ind w:hanging="153"/>
                    <w:rPr>
                      <w:rFonts w:asciiTheme="minorHAnsi" w:hAnsiTheme="minorHAnsi" w:cstheme="minorHAnsi"/>
                      <w:sz w:val="20"/>
                      <w:szCs w:val="20"/>
                    </w:rPr>
                  </w:pPr>
                  <w:r w:rsidRPr="00E00923">
                    <w:rPr>
                      <w:rFonts w:asciiTheme="minorHAnsi" w:hAnsiTheme="minorHAnsi" w:cstheme="minorHAnsi"/>
                      <w:sz w:val="20"/>
                      <w:szCs w:val="20"/>
                    </w:rPr>
                    <w:t xml:space="preserve">On or after 27 April 1994 and who would have been entitled to acquire citizenship by naturalization prior to that date </w:t>
                  </w:r>
                </w:p>
              </w:tc>
            </w:tr>
          </w:tbl>
          <w:p w:rsidR="008C06D8" w:rsidRPr="00E00923"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602B92" w:rsidRPr="00E00923" w:rsidRDefault="00602B92" w:rsidP="008C06D8">
      <w:pPr>
        <w:pStyle w:val="NoSpacing"/>
        <w:rPr>
          <w:rFonts w:asciiTheme="minorHAnsi" w:hAnsiTheme="minorHAnsi" w:cstheme="minorHAnsi"/>
          <w:sz w:val="20"/>
          <w:szCs w:val="20"/>
          <w:lang w:val="en-GB"/>
        </w:rPr>
      </w:pPr>
    </w:p>
    <w:p w:rsidR="008C06D8" w:rsidRPr="00E00923" w:rsidRDefault="00F62CA6"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I hereby declare under Oath that:</w:t>
      </w:r>
    </w:p>
    <w:p w:rsidR="008C06D8" w:rsidRPr="00E00923" w:rsidRDefault="008C06D8"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E00923">
        <w:rPr>
          <w:rFonts w:asciiTheme="minorHAnsi" w:hAnsiTheme="minorHAnsi" w:cstheme="minorHAnsi"/>
          <w:color w:val="000000"/>
          <w:sz w:val="20"/>
          <w:szCs w:val="20"/>
        </w:rPr>
        <w:t>as Amended by Act No 46 of 2013.</w:t>
      </w:r>
      <w:r w:rsidRPr="00E00923">
        <w:rPr>
          <w:rFonts w:asciiTheme="minorHAnsi" w:hAnsiTheme="minorHAnsi" w:cstheme="minorHAnsi"/>
          <w:color w:val="000000"/>
          <w:sz w:val="20"/>
          <w:szCs w:val="20"/>
        </w:rPr>
        <w:t xml:space="preserve"> </w:t>
      </w:r>
    </w:p>
    <w:p w:rsidR="008C06D8" w:rsidRPr="00E00923" w:rsidRDefault="008C06D8"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E00923">
        <w:rPr>
          <w:rFonts w:asciiTheme="minorHAnsi" w:hAnsiTheme="minorHAnsi" w:cstheme="minorHAnsi"/>
          <w:color w:val="000000"/>
          <w:sz w:val="20"/>
          <w:szCs w:val="20"/>
        </w:rPr>
        <w:t>s Amended by Act No 46 of 2013.</w:t>
      </w:r>
    </w:p>
    <w:p w:rsidR="008C06D8" w:rsidRPr="00E00923" w:rsidRDefault="008C06D8" w:rsidP="00D01974">
      <w:pPr>
        <w:pStyle w:val="ListParagraph"/>
        <w:numPr>
          <w:ilvl w:val="0"/>
          <w:numId w:val="53"/>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lastRenderedPageBreak/>
        <w:t>The Enterprise is ______________% Black Designated Group Owned as per Amended Code Series 100 of the Amended Codes of Good Practice issued under section 9 (1) of B-BBEE Act No 53 of 2003 as Amended by Act No 46 of 2013</w:t>
      </w:r>
      <w:r w:rsidR="007D2B7F" w:rsidRPr="00E00923">
        <w:rPr>
          <w:rFonts w:asciiTheme="minorHAnsi" w:hAnsiTheme="minorHAnsi" w:cstheme="minorHAnsi"/>
          <w:color w:val="000000"/>
          <w:sz w:val="20"/>
          <w:szCs w:val="20"/>
          <w:lang w:val="en-ZA"/>
        </w:rPr>
        <w:t>.</w:t>
      </w:r>
    </w:p>
    <w:p w:rsidR="00F62CA6" w:rsidRPr="00E00923" w:rsidRDefault="00F62CA6"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Based on the Financial Statements/Management Accounts and other information available on the latest financial year-end of _________________, the annual Total Revenue was between R10,000,000.00 (Ten Million Rands) and R50,000,000.00 (Fifty Million Rands)</w:t>
      </w:r>
      <w:r w:rsidR="007D2B7F" w:rsidRPr="00E00923">
        <w:rPr>
          <w:rFonts w:asciiTheme="minorHAnsi" w:hAnsiTheme="minorHAnsi" w:cstheme="minorHAnsi"/>
          <w:color w:val="000000"/>
          <w:sz w:val="20"/>
          <w:szCs w:val="20"/>
          <w:lang w:val="en-ZA"/>
        </w:rPr>
        <w:t>.</w:t>
      </w:r>
      <w:r w:rsidRPr="00E00923">
        <w:rPr>
          <w:rFonts w:asciiTheme="minorHAnsi" w:hAnsiTheme="minorHAnsi" w:cstheme="minorHAnsi"/>
          <w:color w:val="000000"/>
          <w:sz w:val="20"/>
          <w:szCs w:val="20"/>
        </w:rPr>
        <w:t xml:space="preserve"> </w:t>
      </w:r>
    </w:p>
    <w:p w:rsidR="00F62CA6" w:rsidRPr="00E00923" w:rsidRDefault="00F62CA6"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E00923" w:rsidTr="00FE547D">
        <w:trPr>
          <w:trHeight w:val="397"/>
        </w:trPr>
        <w:tc>
          <w:tcPr>
            <w:tcW w:w="2835" w:type="dxa"/>
            <w:vAlign w:val="center"/>
          </w:tcPr>
          <w:p w:rsidR="00F62CA6" w:rsidRPr="00115827"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115827">
              <w:rPr>
                <w:rFonts w:asciiTheme="minorHAnsi" w:hAnsiTheme="minorHAnsi" w:cstheme="minorHAnsi"/>
                <w:b/>
                <w:sz w:val="20"/>
                <w:szCs w:val="20"/>
                <w:lang w:val="en-GB"/>
              </w:rPr>
              <w:t>100% Black Owned</w:t>
            </w:r>
          </w:p>
        </w:tc>
        <w:tc>
          <w:tcPr>
            <w:tcW w:w="4961" w:type="dxa"/>
            <w:vAlign w:val="center"/>
          </w:tcPr>
          <w:p w:rsidR="00F62CA6" w:rsidRPr="00E00923"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Level One (135% B-BBEE procurement recognition level)</w:t>
            </w:r>
          </w:p>
        </w:tc>
        <w:tc>
          <w:tcPr>
            <w:tcW w:w="992" w:type="dxa"/>
          </w:tcPr>
          <w:p w:rsidR="00F62CA6" w:rsidRPr="00E00923"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E00923" w:rsidTr="00FE547D">
        <w:trPr>
          <w:trHeight w:val="397"/>
        </w:trPr>
        <w:tc>
          <w:tcPr>
            <w:tcW w:w="2835" w:type="dxa"/>
            <w:vAlign w:val="center"/>
          </w:tcPr>
          <w:p w:rsidR="00F62CA6" w:rsidRPr="00115827" w:rsidRDefault="00294DF7" w:rsidP="00294DF7">
            <w:pPr>
              <w:ind w:right="38"/>
              <w:rPr>
                <w:rFonts w:asciiTheme="minorHAnsi" w:hAnsiTheme="minorHAnsi" w:cstheme="minorHAnsi"/>
                <w:b/>
                <w:sz w:val="20"/>
                <w:szCs w:val="20"/>
                <w:lang w:val="en-GB"/>
              </w:rPr>
            </w:pPr>
            <w:r w:rsidRPr="00115827">
              <w:rPr>
                <w:rFonts w:asciiTheme="minorHAnsi" w:hAnsiTheme="minorHAnsi" w:cstheme="minorHAnsi"/>
                <w:b/>
                <w:sz w:val="20"/>
                <w:szCs w:val="20"/>
                <w:lang w:val="en-GB"/>
              </w:rPr>
              <w:t>At least 51% Black Owned</w:t>
            </w:r>
          </w:p>
        </w:tc>
        <w:tc>
          <w:tcPr>
            <w:tcW w:w="4961" w:type="dxa"/>
            <w:vAlign w:val="center"/>
          </w:tcPr>
          <w:p w:rsidR="00F62CA6" w:rsidRPr="00E00923"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Level Two (125% B-BBEE procurement recognition level)</w:t>
            </w:r>
          </w:p>
        </w:tc>
        <w:tc>
          <w:tcPr>
            <w:tcW w:w="992" w:type="dxa"/>
          </w:tcPr>
          <w:p w:rsidR="00F62CA6" w:rsidRPr="00E00923"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rsidR="00614BDC" w:rsidRPr="00E00923" w:rsidRDefault="00614BDC" w:rsidP="00294DF7">
      <w:pPr>
        <w:pStyle w:val="NoSpacing"/>
        <w:rPr>
          <w:rFonts w:asciiTheme="minorHAnsi" w:hAnsiTheme="minorHAnsi" w:cstheme="minorHAnsi"/>
          <w:sz w:val="20"/>
          <w:szCs w:val="20"/>
        </w:rPr>
      </w:pPr>
    </w:p>
    <w:p w:rsidR="00F74ACF" w:rsidRPr="00E00923" w:rsidRDefault="00F74ACF"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E00923" w:rsidRDefault="00F74ACF" w:rsidP="00D01974">
      <w:pPr>
        <w:pStyle w:val="ListParagraph"/>
        <w:numPr>
          <w:ilvl w:val="0"/>
          <w:numId w:val="50"/>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The sworn affidavit will be valid for a period of 12 months from the date signed by commissioner. </w:t>
      </w:r>
    </w:p>
    <w:p w:rsidR="00294DF7" w:rsidRPr="00E00923" w:rsidRDefault="00294DF7" w:rsidP="00294DF7">
      <w:pPr>
        <w:pStyle w:val="NoSpacing"/>
        <w:rPr>
          <w:rFonts w:asciiTheme="minorHAnsi" w:hAnsiTheme="minorHAnsi" w:cstheme="minorHAnsi"/>
          <w:sz w:val="20"/>
          <w:szCs w:val="20"/>
        </w:rPr>
      </w:pPr>
    </w:p>
    <w:p w:rsidR="00294DF7" w:rsidRPr="00E00923" w:rsidRDefault="00294DF7" w:rsidP="00294DF7">
      <w:pPr>
        <w:pStyle w:val="NoSpacing"/>
        <w:rPr>
          <w:rFonts w:asciiTheme="minorHAnsi" w:hAnsiTheme="minorHAnsi" w:cstheme="minorHAnsi"/>
          <w:sz w:val="20"/>
          <w:szCs w:val="20"/>
        </w:rPr>
      </w:pPr>
    </w:p>
    <w:p w:rsidR="00294DF7" w:rsidRPr="00E00923" w:rsidRDefault="00294DF7" w:rsidP="00294DF7">
      <w:pPr>
        <w:pStyle w:val="NoSpacing"/>
        <w:spacing w:line="480" w:lineRule="auto"/>
        <w:jc w:val="right"/>
        <w:rPr>
          <w:rFonts w:asciiTheme="minorHAnsi" w:hAnsiTheme="minorHAnsi" w:cstheme="minorHAnsi"/>
          <w:sz w:val="20"/>
          <w:szCs w:val="20"/>
        </w:rPr>
      </w:pPr>
      <w:r w:rsidRPr="006F38E6">
        <w:rPr>
          <w:rFonts w:asciiTheme="minorHAnsi" w:hAnsiTheme="minorHAnsi" w:cstheme="minorHAnsi"/>
          <w:b/>
          <w:sz w:val="20"/>
          <w:szCs w:val="20"/>
        </w:rPr>
        <w:t>Deponent Signature</w:t>
      </w:r>
      <w:r w:rsidRPr="00E00923">
        <w:rPr>
          <w:rFonts w:asciiTheme="minorHAnsi" w:hAnsiTheme="minorHAnsi" w:cstheme="minorHAnsi"/>
          <w:sz w:val="20"/>
          <w:szCs w:val="20"/>
        </w:rPr>
        <w:t>: __________________________</w:t>
      </w:r>
    </w:p>
    <w:p w:rsidR="00294DF7" w:rsidRPr="00E00923" w:rsidRDefault="00294DF7" w:rsidP="00294DF7">
      <w:pPr>
        <w:pStyle w:val="NoSpacing"/>
        <w:spacing w:line="480" w:lineRule="auto"/>
        <w:jc w:val="right"/>
        <w:rPr>
          <w:rFonts w:asciiTheme="minorHAnsi" w:hAnsiTheme="minorHAnsi" w:cstheme="minorHAnsi"/>
          <w:sz w:val="20"/>
          <w:szCs w:val="20"/>
        </w:rPr>
      </w:pPr>
      <w:r w:rsidRPr="006F38E6">
        <w:rPr>
          <w:rFonts w:asciiTheme="minorHAnsi" w:hAnsiTheme="minorHAnsi" w:cstheme="minorHAnsi"/>
          <w:b/>
          <w:sz w:val="20"/>
          <w:szCs w:val="20"/>
        </w:rPr>
        <w:t>Date</w:t>
      </w:r>
      <w:r w:rsidRPr="00E00923">
        <w:rPr>
          <w:rFonts w:asciiTheme="minorHAnsi" w:hAnsiTheme="minorHAnsi" w:cstheme="minorHAnsi"/>
          <w:sz w:val="20"/>
          <w:szCs w:val="20"/>
        </w:rPr>
        <w:t>: __________________________</w:t>
      </w:r>
    </w:p>
    <w:p w:rsidR="00294DF7" w:rsidRPr="00E00923" w:rsidRDefault="00294DF7" w:rsidP="00294DF7">
      <w:pPr>
        <w:pStyle w:val="NoSpacing"/>
        <w:spacing w:line="480" w:lineRule="auto"/>
        <w:jc w:val="right"/>
        <w:rPr>
          <w:rFonts w:asciiTheme="minorHAnsi" w:hAnsiTheme="minorHAnsi" w:cstheme="minorHAnsi"/>
          <w:sz w:val="20"/>
          <w:szCs w:val="20"/>
        </w:rPr>
      </w:pPr>
    </w:p>
    <w:p w:rsidR="00294DF7" w:rsidRPr="00E00923" w:rsidRDefault="00294DF7" w:rsidP="00294DF7">
      <w:pPr>
        <w:pStyle w:val="NoSpacing"/>
        <w:spacing w:line="480" w:lineRule="auto"/>
        <w:jc w:val="right"/>
        <w:rPr>
          <w:rFonts w:asciiTheme="minorHAnsi" w:hAnsiTheme="minorHAnsi" w:cstheme="minorHAnsi"/>
          <w:sz w:val="20"/>
          <w:szCs w:val="20"/>
        </w:rPr>
      </w:pPr>
    </w:p>
    <w:p w:rsidR="00294DF7" w:rsidRPr="00E00923" w:rsidRDefault="00294DF7" w:rsidP="00294DF7">
      <w:pPr>
        <w:pStyle w:val="NoSpacing"/>
        <w:spacing w:line="480" w:lineRule="auto"/>
        <w:jc w:val="right"/>
        <w:rPr>
          <w:rFonts w:asciiTheme="minorHAnsi" w:hAnsiTheme="minorHAnsi" w:cstheme="minorHAnsi"/>
          <w:sz w:val="20"/>
          <w:szCs w:val="20"/>
        </w:rPr>
      </w:pPr>
    </w:p>
    <w:p w:rsidR="00294DF7" w:rsidRPr="00E00923" w:rsidRDefault="00294DF7" w:rsidP="00294DF7">
      <w:pPr>
        <w:pStyle w:val="NoSpacing"/>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_____________________________</w:t>
      </w:r>
    </w:p>
    <w:p w:rsidR="00294DF7" w:rsidRPr="006F38E6" w:rsidRDefault="00294DF7" w:rsidP="00294DF7">
      <w:pPr>
        <w:pStyle w:val="NoSpacing"/>
        <w:spacing w:line="360" w:lineRule="auto"/>
        <w:jc w:val="both"/>
        <w:rPr>
          <w:rFonts w:asciiTheme="minorHAnsi" w:hAnsiTheme="minorHAnsi" w:cstheme="minorHAnsi"/>
          <w:b/>
          <w:sz w:val="20"/>
          <w:szCs w:val="20"/>
        </w:rPr>
      </w:pPr>
      <w:r w:rsidRPr="006F38E6">
        <w:rPr>
          <w:rFonts w:asciiTheme="minorHAnsi" w:hAnsiTheme="minorHAnsi" w:cstheme="minorHAnsi"/>
          <w:b/>
          <w:sz w:val="20"/>
          <w:szCs w:val="20"/>
        </w:rPr>
        <w:t>Commissioner of Oaths</w:t>
      </w:r>
    </w:p>
    <w:p w:rsidR="00BD00AF" w:rsidRPr="006F38E6" w:rsidRDefault="00294DF7" w:rsidP="00294DF7">
      <w:pPr>
        <w:pStyle w:val="NoSpacing"/>
        <w:spacing w:line="360" w:lineRule="auto"/>
        <w:jc w:val="both"/>
        <w:rPr>
          <w:rFonts w:asciiTheme="minorHAnsi" w:hAnsiTheme="minorHAnsi" w:cstheme="minorHAnsi"/>
          <w:b/>
          <w:sz w:val="20"/>
          <w:szCs w:val="20"/>
        </w:rPr>
      </w:pPr>
      <w:r w:rsidRPr="006F38E6">
        <w:rPr>
          <w:rFonts w:asciiTheme="minorHAnsi" w:hAnsiTheme="minorHAnsi" w:cstheme="minorHAnsi"/>
          <w:b/>
          <w:sz w:val="20"/>
          <w:szCs w:val="20"/>
        </w:rPr>
        <w:t>Signature and Stamp</w:t>
      </w:r>
    </w:p>
    <w:p w:rsidR="00BD00AF" w:rsidRPr="00E00923" w:rsidRDefault="00BD00AF">
      <w:pPr>
        <w:rPr>
          <w:rFonts w:asciiTheme="minorHAnsi" w:hAnsiTheme="minorHAnsi" w:cstheme="minorHAnsi"/>
          <w:sz w:val="20"/>
          <w:szCs w:val="20"/>
        </w:rPr>
      </w:pPr>
      <w:r w:rsidRPr="00E00923">
        <w:rPr>
          <w:rFonts w:asciiTheme="minorHAnsi" w:hAnsiTheme="minorHAnsi" w:cstheme="minorHAnsi"/>
          <w:sz w:val="20"/>
          <w:szCs w:val="20"/>
        </w:rPr>
        <w:br w:type="page"/>
      </w:r>
    </w:p>
    <w:p w:rsidR="00BD00AF" w:rsidRPr="00B14939" w:rsidRDefault="00BD00AF" w:rsidP="00BD00AF">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07" w:name="_Toc499555358"/>
      <w:bookmarkStart w:id="108" w:name="_Toc499555411"/>
      <w:bookmarkStart w:id="109" w:name="_Toc499647337"/>
      <w:bookmarkStart w:id="110" w:name="_Toc499719707"/>
      <w:bookmarkStart w:id="111" w:name="_Toc508014873"/>
      <w:bookmarkStart w:id="112" w:name="_Toc508016144"/>
      <w:bookmarkStart w:id="113" w:name="_Toc516576243"/>
      <w:bookmarkStart w:id="114" w:name="_Toc74392664"/>
      <w:r w:rsidRPr="00B14939">
        <w:rPr>
          <w:rFonts w:asciiTheme="minorHAnsi" w:hAnsiTheme="minorHAnsi" w:cstheme="minorHAnsi"/>
          <w:b/>
          <w:kern w:val="28"/>
          <w:sz w:val="20"/>
          <w:szCs w:val="20"/>
        </w:rPr>
        <w:lastRenderedPageBreak/>
        <w:t>SWORN AFFIDAVIT:  B-BBEE QUALIFYING MICRO ENTERPRISE:  GENERAL</w:t>
      </w:r>
      <w:bookmarkEnd w:id="107"/>
      <w:bookmarkEnd w:id="108"/>
      <w:bookmarkEnd w:id="109"/>
      <w:bookmarkEnd w:id="110"/>
      <w:bookmarkEnd w:id="111"/>
      <w:bookmarkEnd w:id="112"/>
      <w:bookmarkEnd w:id="113"/>
      <w:bookmarkEnd w:id="114"/>
    </w:p>
    <w:p w:rsidR="00BD00AF" w:rsidRPr="00E00923" w:rsidRDefault="00BD00AF" w:rsidP="00BD00AF">
      <w:pPr>
        <w:autoSpaceDE w:val="0"/>
        <w:autoSpaceDN w:val="0"/>
        <w:adjustRightInd w:val="0"/>
        <w:rPr>
          <w:rFonts w:asciiTheme="minorHAnsi" w:hAnsiTheme="minorHAnsi" w:cstheme="minorHAnsi"/>
          <w:color w:val="000000"/>
          <w:sz w:val="20"/>
          <w:szCs w:val="20"/>
        </w:rPr>
      </w:pPr>
    </w:p>
    <w:p w:rsidR="00BD00AF" w:rsidRPr="00E00923" w:rsidRDefault="00BD00AF" w:rsidP="00BD00AF">
      <w:p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BD00AF" w:rsidRPr="00E00923" w:rsidTr="006B7DE7">
        <w:trPr>
          <w:trHeight w:val="397"/>
        </w:trPr>
        <w:tc>
          <w:tcPr>
            <w:tcW w:w="2547" w:type="dxa"/>
            <w:vAlign w:val="center"/>
          </w:tcPr>
          <w:p w:rsidR="00BD00AF" w:rsidRPr="00B14939"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B14939">
              <w:rPr>
                <w:rFonts w:asciiTheme="minorHAnsi" w:hAnsiTheme="minorHAnsi" w:cstheme="minorHAnsi"/>
                <w:b/>
                <w:sz w:val="20"/>
                <w:szCs w:val="20"/>
                <w:lang w:val="en-GB"/>
              </w:rPr>
              <w:t>Full Name and Surname:</w:t>
            </w:r>
          </w:p>
        </w:tc>
        <w:tc>
          <w:tcPr>
            <w:tcW w:w="6804" w:type="dxa"/>
            <w:vAlign w:val="center"/>
          </w:tcPr>
          <w:p w:rsidR="00BD00AF" w:rsidRPr="00E00923"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BD00AF" w:rsidRPr="00E00923" w:rsidTr="006B7DE7">
        <w:trPr>
          <w:trHeight w:val="397"/>
        </w:trPr>
        <w:tc>
          <w:tcPr>
            <w:tcW w:w="2547" w:type="dxa"/>
            <w:vAlign w:val="center"/>
          </w:tcPr>
          <w:p w:rsidR="00BD00AF" w:rsidRPr="00B14939" w:rsidRDefault="00BD00AF" w:rsidP="006B7DE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B14939">
              <w:rPr>
                <w:rFonts w:asciiTheme="minorHAnsi" w:hAnsiTheme="minorHAnsi" w:cstheme="minorHAnsi"/>
                <w:b/>
                <w:sz w:val="20"/>
                <w:szCs w:val="20"/>
                <w:lang w:val="en-GB"/>
              </w:rPr>
              <w:t>Identity Number:</w:t>
            </w:r>
          </w:p>
        </w:tc>
        <w:tc>
          <w:tcPr>
            <w:tcW w:w="6804" w:type="dxa"/>
            <w:vAlign w:val="center"/>
          </w:tcPr>
          <w:p w:rsidR="00BD00AF" w:rsidRPr="00E00923" w:rsidRDefault="00BD00A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E00923" w:rsidRDefault="00BD00AF" w:rsidP="00BD00AF">
      <w:pPr>
        <w:pStyle w:val="NoSpacing"/>
        <w:rPr>
          <w:rFonts w:asciiTheme="minorHAnsi" w:hAnsiTheme="minorHAnsi" w:cstheme="minorHAnsi"/>
          <w:sz w:val="20"/>
          <w:szCs w:val="20"/>
          <w:lang w:val="en-GB"/>
        </w:rPr>
      </w:pPr>
    </w:p>
    <w:p w:rsidR="00BD00AF" w:rsidRPr="00E00923" w:rsidRDefault="00BD00AF" w:rsidP="00BD00AF">
      <w:pPr>
        <w:autoSpaceDE w:val="0"/>
        <w:autoSpaceDN w:val="0"/>
        <w:adjustRightInd w:val="0"/>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Hereby declare under oath as follows: </w:t>
      </w:r>
    </w:p>
    <w:p w:rsidR="00BD00AF" w:rsidRPr="00E00923" w:rsidRDefault="00BD00AF" w:rsidP="00BD00AF">
      <w:pPr>
        <w:autoSpaceDE w:val="0"/>
        <w:autoSpaceDN w:val="0"/>
        <w:adjustRightInd w:val="0"/>
        <w:rPr>
          <w:rFonts w:asciiTheme="minorHAnsi" w:hAnsiTheme="minorHAnsi" w:cstheme="minorHAnsi"/>
          <w:color w:val="000000"/>
          <w:sz w:val="20"/>
          <w:szCs w:val="20"/>
        </w:rPr>
      </w:pPr>
    </w:p>
    <w:p w:rsidR="00BD00AF" w:rsidRPr="00E00923" w:rsidRDefault="00BD00A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The contents of this statement are to the best of my knowledge a true reflection of the facts. </w:t>
      </w:r>
    </w:p>
    <w:p w:rsidR="00BD00AF" w:rsidRPr="00E00923" w:rsidRDefault="00BD00A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BD00AF" w:rsidRPr="00E00923" w:rsidTr="006B7DE7">
        <w:trPr>
          <w:trHeight w:val="397"/>
        </w:trPr>
        <w:tc>
          <w:tcPr>
            <w:tcW w:w="2547" w:type="dxa"/>
            <w:vAlign w:val="center"/>
          </w:tcPr>
          <w:p w:rsidR="00BD00AF" w:rsidRPr="00B14939" w:rsidRDefault="00BD00AF"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B14939">
              <w:rPr>
                <w:rFonts w:asciiTheme="minorHAnsi" w:hAnsiTheme="minorHAnsi" w:cstheme="minorHAnsi"/>
                <w:b/>
                <w:sz w:val="20"/>
                <w:szCs w:val="20"/>
                <w:lang w:val="en-GB"/>
              </w:rPr>
              <w:t>Enterprise Name:</w:t>
            </w:r>
          </w:p>
        </w:tc>
        <w:tc>
          <w:tcPr>
            <w:tcW w:w="6804" w:type="dxa"/>
            <w:vAlign w:val="center"/>
          </w:tcPr>
          <w:p w:rsidR="00BD00AF" w:rsidRPr="00E00923"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E00923" w:rsidTr="006B7DE7">
        <w:trPr>
          <w:trHeight w:val="397"/>
        </w:trPr>
        <w:tc>
          <w:tcPr>
            <w:tcW w:w="2547" w:type="dxa"/>
            <w:vAlign w:val="center"/>
          </w:tcPr>
          <w:p w:rsidR="00BD00AF" w:rsidRPr="00B14939"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B14939">
              <w:rPr>
                <w:rFonts w:asciiTheme="minorHAnsi" w:hAnsiTheme="minorHAnsi" w:cstheme="minorHAnsi"/>
                <w:b/>
                <w:sz w:val="20"/>
                <w:szCs w:val="20"/>
                <w:lang w:val="en-GB"/>
              </w:rPr>
              <w:t>Trading (if applicable):</w:t>
            </w:r>
          </w:p>
        </w:tc>
        <w:tc>
          <w:tcPr>
            <w:tcW w:w="6804" w:type="dxa"/>
            <w:vAlign w:val="center"/>
          </w:tcPr>
          <w:p w:rsidR="00BD00AF" w:rsidRPr="00E00923"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E00923" w:rsidTr="006B7DE7">
        <w:trPr>
          <w:trHeight w:val="397"/>
        </w:trPr>
        <w:tc>
          <w:tcPr>
            <w:tcW w:w="2547" w:type="dxa"/>
            <w:vAlign w:val="center"/>
          </w:tcPr>
          <w:p w:rsidR="00BD00AF" w:rsidRPr="00B14939" w:rsidRDefault="00BD00AF" w:rsidP="005379C2">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B14939">
              <w:rPr>
                <w:rFonts w:asciiTheme="minorHAnsi" w:hAnsiTheme="minorHAnsi" w:cstheme="minorHAnsi"/>
                <w:b/>
                <w:sz w:val="20"/>
                <w:szCs w:val="20"/>
                <w:lang w:val="en-GB"/>
              </w:rPr>
              <w:t>Enterprise Physical Address:</w:t>
            </w:r>
          </w:p>
        </w:tc>
        <w:tc>
          <w:tcPr>
            <w:tcW w:w="6804" w:type="dxa"/>
            <w:vAlign w:val="center"/>
          </w:tcPr>
          <w:p w:rsidR="00BD00AF" w:rsidRPr="00E00923"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E00923" w:rsidTr="006B7DE7">
        <w:trPr>
          <w:trHeight w:val="397"/>
        </w:trPr>
        <w:tc>
          <w:tcPr>
            <w:tcW w:w="2547" w:type="dxa"/>
            <w:vAlign w:val="center"/>
          </w:tcPr>
          <w:p w:rsidR="00BD00AF" w:rsidRPr="00B14939"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B14939">
              <w:rPr>
                <w:rFonts w:asciiTheme="minorHAnsi" w:hAnsiTheme="minorHAnsi" w:cstheme="minorHAnsi"/>
                <w:b/>
                <w:sz w:val="20"/>
                <w:szCs w:val="20"/>
                <w:lang w:val="en-GB"/>
              </w:rPr>
              <w:t>Type of Entity (CC, Pty Ltd, Sole Prop etc.)</w:t>
            </w:r>
          </w:p>
        </w:tc>
        <w:tc>
          <w:tcPr>
            <w:tcW w:w="6804" w:type="dxa"/>
            <w:vAlign w:val="center"/>
          </w:tcPr>
          <w:p w:rsidR="00BD00AF" w:rsidRPr="00E00923"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E00923" w:rsidTr="006B7DE7">
        <w:trPr>
          <w:trHeight w:val="397"/>
        </w:trPr>
        <w:tc>
          <w:tcPr>
            <w:tcW w:w="2547" w:type="dxa"/>
            <w:vAlign w:val="center"/>
          </w:tcPr>
          <w:p w:rsidR="00BD00AF" w:rsidRPr="00B14939"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B14939">
              <w:rPr>
                <w:rFonts w:asciiTheme="minorHAnsi" w:hAnsiTheme="minorHAnsi" w:cstheme="minorHAnsi"/>
                <w:b/>
                <w:sz w:val="20"/>
                <w:szCs w:val="20"/>
                <w:lang w:val="en-GB"/>
              </w:rPr>
              <w:t>Nature of Business:</w:t>
            </w:r>
          </w:p>
        </w:tc>
        <w:tc>
          <w:tcPr>
            <w:tcW w:w="6804" w:type="dxa"/>
            <w:vAlign w:val="center"/>
          </w:tcPr>
          <w:p w:rsidR="00BD00AF" w:rsidRPr="00E00923"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E00923" w:rsidTr="006B7DE7">
        <w:trPr>
          <w:trHeight w:val="397"/>
        </w:trPr>
        <w:tc>
          <w:tcPr>
            <w:tcW w:w="2547" w:type="dxa"/>
            <w:vAlign w:val="center"/>
          </w:tcPr>
          <w:p w:rsidR="00BD00AF" w:rsidRPr="00B14939"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B14939">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BD00AF" w:rsidRPr="00E00923" w:rsidTr="006B7DE7">
              <w:trPr>
                <w:trHeight w:val="1492"/>
              </w:trPr>
              <w:tc>
                <w:tcPr>
                  <w:tcW w:w="0" w:type="auto"/>
                </w:tcPr>
                <w:p w:rsidR="00BD00AF" w:rsidRPr="00E00923" w:rsidRDefault="00BD00AF" w:rsidP="006B7DE7">
                  <w:pPr>
                    <w:pStyle w:val="NoSpacing"/>
                    <w:spacing w:line="360" w:lineRule="auto"/>
                    <w:ind w:left="-78"/>
                    <w:jc w:val="both"/>
                    <w:rPr>
                      <w:rFonts w:asciiTheme="minorHAnsi" w:hAnsiTheme="minorHAnsi" w:cstheme="minorHAnsi"/>
                      <w:sz w:val="20"/>
                      <w:szCs w:val="20"/>
                    </w:rPr>
                  </w:pPr>
                  <w:r w:rsidRPr="00E00923">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BD00AF" w:rsidRPr="00E00923" w:rsidRDefault="00BD00AF" w:rsidP="00D01974">
                  <w:pPr>
                    <w:pStyle w:val="NoSpacing"/>
                    <w:numPr>
                      <w:ilvl w:val="1"/>
                      <w:numId w:val="51"/>
                    </w:numPr>
                    <w:spacing w:line="360" w:lineRule="auto"/>
                    <w:ind w:left="347"/>
                    <w:jc w:val="both"/>
                    <w:rPr>
                      <w:rFonts w:asciiTheme="minorHAnsi" w:hAnsiTheme="minorHAnsi" w:cstheme="minorHAnsi"/>
                      <w:sz w:val="20"/>
                      <w:szCs w:val="20"/>
                    </w:rPr>
                  </w:pPr>
                  <w:r w:rsidRPr="00E00923">
                    <w:rPr>
                      <w:rFonts w:asciiTheme="minorHAnsi" w:hAnsiTheme="minorHAnsi" w:cstheme="minorHAnsi"/>
                      <w:sz w:val="20"/>
                      <w:szCs w:val="20"/>
                    </w:rPr>
                    <w:t xml:space="preserve">Who are citizens of the Republic of South Africa by birth or descent; or </w:t>
                  </w:r>
                </w:p>
                <w:p w:rsidR="00BD00AF" w:rsidRPr="00E00923" w:rsidRDefault="00BD00AF" w:rsidP="00D01974">
                  <w:pPr>
                    <w:pStyle w:val="NoSpacing"/>
                    <w:numPr>
                      <w:ilvl w:val="1"/>
                      <w:numId w:val="51"/>
                    </w:numPr>
                    <w:spacing w:line="360" w:lineRule="auto"/>
                    <w:ind w:left="347"/>
                    <w:rPr>
                      <w:rFonts w:asciiTheme="minorHAnsi" w:hAnsiTheme="minorHAnsi" w:cstheme="minorHAnsi"/>
                      <w:sz w:val="20"/>
                      <w:szCs w:val="20"/>
                    </w:rPr>
                  </w:pPr>
                  <w:r w:rsidRPr="00E00923">
                    <w:rPr>
                      <w:rFonts w:asciiTheme="minorHAnsi" w:hAnsiTheme="minorHAnsi" w:cstheme="minorHAnsi"/>
                      <w:sz w:val="20"/>
                      <w:szCs w:val="20"/>
                    </w:rPr>
                    <w:t xml:space="preserve">Who became citizens of the Republic of South Africa by naturalization- </w:t>
                  </w:r>
                </w:p>
                <w:p w:rsidR="00BD00AF" w:rsidRPr="00E00923" w:rsidRDefault="00BD00AF" w:rsidP="00D01974">
                  <w:pPr>
                    <w:pStyle w:val="NoSpacing"/>
                    <w:numPr>
                      <w:ilvl w:val="0"/>
                      <w:numId w:val="52"/>
                    </w:numPr>
                    <w:spacing w:line="360" w:lineRule="auto"/>
                    <w:ind w:hanging="153"/>
                    <w:rPr>
                      <w:rFonts w:asciiTheme="minorHAnsi" w:hAnsiTheme="minorHAnsi" w:cstheme="minorHAnsi"/>
                      <w:sz w:val="20"/>
                      <w:szCs w:val="20"/>
                    </w:rPr>
                  </w:pPr>
                  <w:r w:rsidRPr="00E00923">
                    <w:rPr>
                      <w:rFonts w:asciiTheme="minorHAnsi" w:hAnsiTheme="minorHAnsi" w:cstheme="minorHAnsi"/>
                      <w:sz w:val="20"/>
                      <w:szCs w:val="20"/>
                    </w:rPr>
                    <w:t xml:space="preserve">Before 27 April 1994; or </w:t>
                  </w:r>
                </w:p>
                <w:p w:rsidR="00BD00AF" w:rsidRPr="00E00923" w:rsidRDefault="00BD00AF" w:rsidP="00D01974">
                  <w:pPr>
                    <w:pStyle w:val="NoSpacing"/>
                    <w:numPr>
                      <w:ilvl w:val="0"/>
                      <w:numId w:val="52"/>
                    </w:numPr>
                    <w:spacing w:line="360" w:lineRule="auto"/>
                    <w:ind w:hanging="153"/>
                    <w:rPr>
                      <w:rFonts w:asciiTheme="minorHAnsi" w:hAnsiTheme="minorHAnsi" w:cstheme="minorHAnsi"/>
                      <w:sz w:val="20"/>
                      <w:szCs w:val="20"/>
                    </w:rPr>
                  </w:pPr>
                  <w:r w:rsidRPr="00E00923">
                    <w:rPr>
                      <w:rFonts w:asciiTheme="minorHAnsi" w:hAnsiTheme="minorHAnsi" w:cstheme="minorHAnsi"/>
                      <w:sz w:val="20"/>
                      <w:szCs w:val="20"/>
                    </w:rPr>
                    <w:t xml:space="preserve">On or after 27 April 1994 and who would have been entitled to acquire citizenship by naturalization prior to that date </w:t>
                  </w:r>
                </w:p>
              </w:tc>
            </w:tr>
          </w:tbl>
          <w:p w:rsidR="00BD00AF" w:rsidRPr="00E00923"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BD00AF" w:rsidRPr="00E00923" w:rsidRDefault="00BD00AF" w:rsidP="00BD00AF">
      <w:pPr>
        <w:pStyle w:val="NoSpacing"/>
        <w:rPr>
          <w:rFonts w:asciiTheme="minorHAnsi" w:hAnsiTheme="minorHAnsi" w:cstheme="minorHAnsi"/>
          <w:sz w:val="20"/>
          <w:szCs w:val="20"/>
          <w:lang w:val="en-GB"/>
        </w:rPr>
      </w:pPr>
    </w:p>
    <w:p w:rsidR="00BD00AF" w:rsidRPr="00E00923" w:rsidRDefault="00BD00A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I hereby declare under Oath that:</w:t>
      </w:r>
    </w:p>
    <w:p w:rsidR="00BD00AF" w:rsidRPr="00E00923" w:rsidRDefault="00BD00AF"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The Enterprise is ______________% Black Owned as per Amended Code Series 100 of the Amended Codes of Good Practice issued under section 9 (1) of B-BBEE Act No 53 of 2003 a</w:t>
      </w:r>
      <w:r w:rsidR="00E403A8" w:rsidRPr="00E00923">
        <w:rPr>
          <w:rFonts w:asciiTheme="minorHAnsi" w:hAnsiTheme="minorHAnsi" w:cstheme="minorHAnsi"/>
          <w:color w:val="000000"/>
          <w:sz w:val="20"/>
          <w:szCs w:val="20"/>
        </w:rPr>
        <w:t>s Amended by Act No 46 of 2013.</w:t>
      </w:r>
    </w:p>
    <w:p w:rsidR="00BD00AF" w:rsidRPr="00E00923" w:rsidRDefault="00BD00AF" w:rsidP="00D01974">
      <w:pPr>
        <w:pStyle w:val="ListParagraph"/>
        <w:numPr>
          <w:ilvl w:val="0"/>
          <w:numId w:val="53"/>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The Enterprise is ______________% Black Woman Owned as per Amended Code Series 100 of the Amended Codes of Good Practice issued under section 9 (1) of B-BBEE Act No 53 of 2003 </w:t>
      </w:r>
      <w:r w:rsidR="00E403A8" w:rsidRPr="00E00923">
        <w:rPr>
          <w:rFonts w:asciiTheme="minorHAnsi" w:hAnsiTheme="minorHAnsi" w:cstheme="minorHAnsi"/>
          <w:color w:val="000000"/>
          <w:sz w:val="20"/>
          <w:szCs w:val="20"/>
        </w:rPr>
        <w:t>as Amended by Act No 46 of 2013.</w:t>
      </w:r>
      <w:r w:rsidRPr="00E00923">
        <w:rPr>
          <w:rFonts w:asciiTheme="minorHAnsi" w:hAnsiTheme="minorHAnsi" w:cstheme="minorHAnsi"/>
          <w:color w:val="000000"/>
          <w:sz w:val="20"/>
          <w:szCs w:val="20"/>
        </w:rPr>
        <w:t xml:space="preserve"> </w:t>
      </w:r>
    </w:p>
    <w:p w:rsidR="00BD00AF" w:rsidRPr="00E00923" w:rsidRDefault="00BD00AF" w:rsidP="00D01974">
      <w:pPr>
        <w:pStyle w:val="ListParagraph"/>
        <w:numPr>
          <w:ilvl w:val="0"/>
          <w:numId w:val="53"/>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w:t>
      </w:r>
      <w:r w:rsidR="00E403A8" w:rsidRPr="00E00923">
        <w:rPr>
          <w:rFonts w:asciiTheme="minorHAnsi" w:hAnsiTheme="minorHAnsi" w:cstheme="minorHAnsi"/>
          <w:color w:val="000000"/>
          <w:sz w:val="20"/>
          <w:szCs w:val="20"/>
        </w:rPr>
        <w:t>013.</w:t>
      </w:r>
      <w:r w:rsidRPr="00E00923">
        <w:rPr>
          <w:rFonts w:asciiTheme="minorHAnsi" w:hAnsiTheme="minorHAnsi" w:cstheme="minorHAnsi"/>
          <w:color w:val="000000"/>
          <w:sz w:val="20"/>
          <w:szCs w:val="20"/>
        </w:rPr>
        <w:t xml:space="preserve"> </w:t>
      </w:r>
    </w:p>
    <w:p w:rsidR="00BD00AF" w:rsidRPr="00E00923" w:rsidRDefault="00BD00AF"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lastRenderedPageBreak/>
        <w:t xml:space="preserve">Based on the Financial Statements/Management Accounts and other information available on the latest financial year-end of _________________, the annual Total Revenue was between R10,000,000.00 (Ten Million Rands) </w:t>
      </w:r>
      <w:r w:rsidR="00F74ACF" w:rsidRPr="00E00923">
        <w:rPr>
          <w:rFonts w:asciiTheme="minorHAnsi" w:hAnsiTheme="minorHAnsi" w:cstheme="minorHAnsi"/>
          <w:color w:val="000000"/>
          <w:sz w:val="20"/>
          <w:szCs w:val="20"/>
          <w:lang w:val="en-ZA"/>
        </w:rPr>
        <w:t xml:space="preserve">or less. </w:t>
      </w:r>
      <w:r w:rsidRPr="00E00923">
        <w:rPr>
          <w:rFonts w:asciiTheme="minorHAnsi" w:hAnsiTheme="minorHAnsi" w:cstheme="minorHAnsi"/>
          <w:color w:val="000000"/>
          <w:sz w:val="20"/>
          <w:szCs w:val="20"/>
        </w:rPr>
        <w:t xml:space="preserve"> </w:t>
      </w:r>
    </w:p>
    <w:p w:rsidR="00BD00AF" w:rsidRPr="00E00923" w:rsidRDefault="00BD00AF" w:rsidP="00BD00AF">
      <w:pPr>
        <w:pStyle w:val="ListParagraph"/>
        <w:autoSpaceDE w:val="0"/>
        <w:autoSpaceDN w:val="0"/>
        <w:adjustRightInd w:val="0"/>
        <w:rPr>
          <w:rFonts w:asciiTheme="minorHAnsi" w:hAnsiTheme="minorHAnsi" w:cstheme="minorHAnsi"/>
          <w:color w:val="000000"/>
          <w:sz w:val="20"/>
          <w:szCs w:val="20"/>
        </w:rPr>
      </w:pPr>
    </w:p>
    <w:p w:rsidR="00BD00AF" w:rsidRPr="00E00923" w:rsidRDefault="00BD00AF" w:rsidP="00D01974">
      <w:pPr>
        <w:pStyle w:val="ListParagraph"/>
        <w:numPr>
          <w:ilvl w:val="0"/>
          <w:numId w:val="54"/>
        </w:numPr>
        <w:autoSpaceDE w:val="0"/>
        <w:autoSpaceDN w:val="0"/>
        <w:adjustRightInd w:val="0"/>
        <w:spacing w:line="360" w:lineRule="auto"/>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BD00AF" w:rsidRPr="00E00923" w:rsidTr="00FE547D">
        <w:trPr>
          <w:trHeight w:val="397"/>
        </w:trPr>
        <w:tc>
          <w:tcPr>
            <w:tcW w:w="2835" w:type="dxa"/>
            <w:vAlign w:val="center"/>
          </w:tcPr>
          <w:p w:rsidR="00BD00AF" w:rsidRPr="00B14939"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B14939">
              <w:rPr>
                <w:rFonts w:asciiTheme="minorHAnsi" w:hAnsiTheme="minorHAnsi" w:cstheme="minorHAnsi"/>
                <w:b/>
                <w:sz w:val="20"/>
                <w:szCs w:val="20"/>
                <w:lang w:val="en-GB"/>
              </w:rPr>
              <w:t>100% Black Owned</w:t>
            </w:r>
          </w:p>
        </w:tc>
        <w:tc>
          <w:tcPr>
            <w:tcW w:w="4961" w:type="dxa"/>
            <w:vAlign w:val="center"/>
          </w:tcPr>
          <w:p w:rsidR="00BD00AF" w:rsidRPr="00E00923" w:rsidRDefault="00BD00AF" w:rsidP="006B7DE7">
            <w:pPr>
              <w:tabs>
                <w:tab w:val="left" w:pos="-600"/>
                <w:tab w:val="left" w:pos="8241"/>
                <w:tab w:val="left" w:pos="8918"/>
              </w:tabs>
              <w:ind w:right="31"/>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Level One (135% B-BBEE procurement recognition level)</w:t>
            </w:r>
          </w:p>
        </w:tc>
        <w:tc>
          <w:tcPr>
            <w:tcW w:w="992" w:type="dxa"/>
          </w:tcPr>
          <w:p w:rsidR="00BD00AF" w:rsidRPr="00E00923" w:rsidRDefault="00BD00AF" w:rsidP="006B7DE7">
            <w:pPr>
              <w:tabs>
                <w:tab w:val="left" w:pos="-600"/>
                <w:tab w:val="left" w:pos="8241"/>
                <w:tab w:val="left" w:pos="8918"/>
              </w:tabs>
              <w:ind w:right="31"/>
              <w:rPr>
                <w:rFonts w:asciiTheme="minorHAnsi" w:hAnsiTheme="minorHAnsi" w:cstheme="minorHAnsi"/>
                <w:sz w:val="20"/>
                <w:szCs w:val="20"/>
                <w:lang w:val="en-GB"/>
              </w:rPr>
            </w:pPr>
          </w:p>
        </w:tc>
      </w:tr>
      <w:tr w:rsidR="00BD00AF" w:rsidRPr="00E00923" w:rsidTr="00FE547D">
        <w:trPr>
          <w:trHeight w:val="397"/>
        </w:trPr>
        <w:tc>
          <w:tcPr>
            <w:tcW w:w="2835" w:type="dxa"/>
            <w:vAlign w:val="center"/>
          </w:tcPr>
          <w:p w:rsidR="00BD00AF" w:rsidRPr="00B14939" w:rsidRDefault="00BD00AF" w:rsidP="006B7DE7">
            <w:pPr>
              <w:ind w:right="38"/>
              <w:rPr>
                <w:rFonts w:asciiTheme="minorHAnsi" w:hAnsiTheme="minorHAnsi" w:cstheme="minorHAnsi"/>
                <w:b/>
                <w:sz w:val="20"/>
                <w:szCs w:val="20"/>
                <w:lang w:val="en-GB"/>
              </w:rPr>
            </w:pPr>
            <w:r w:rsidRPr="00B14939">
              <w:rPr>
                <w:rFonts w:asciiTheme="minorHAnsi" w:hAnsiTheme="minorHAnsi" w:cstheme="minorHAnsi"/>
                <w:b/>
                <w:sz w:val="20"/>
                <w:szCs w:val="20"/>
                <w:lang w:val="en-GB"/>
              </w:rPr>
              <w:t>At least 51% Black Owned</w:t>
            </w:r>
          </w:p>
        </w:tc>
        <w:tc>
          <w:tcPr>
            <w:tcW w:w="4961" w:type="dxa"/>
            <w:vAlign w:val="center"/>
          </w:tcPr>
          <w:p w:rsidR="00BD00AF" w:rsidRPr="00E00923" w:rsidRDefault="00BD00AF" w:rsidP="006B7DE7">
            <w:pPr>
              <w:tabs>
                <w:tab w:val="left" w:pos="-600"/>
                <w:tab w:val="left" w:pos="8241"/>
                <w:tab w:val="left" w:pos="8918"/>
              </w:tabs>
              <w:ind w:right="11"/>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Level Two (125% B-BBEE procurement recognition level)</w:t>
            </w:r>
          </w:p>
        </w:tc>
        <w:tc>
          <w:tcPr>
            <w:tcW w:w="992" w:type="dxa"/>
          </w:tcPr>
          <w:p w:rsidR="00BD00AF" w:rsidRPr="00E00923"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C1398F" w:rsidRPr="00E00923" w:rsidTr="00FE547D">
        <w:trPr>
          <w:trHeight w:val="397"/>
        </w:trPr>
        <w:tc>
          <w:tcPr>
            <w:tcW w:w="2835" w:type="dxa"/>
            <w:vAlign w:val="center"/>
          </w:tcPr>
          <w:p w:rsidR="00C1398F" w:rsidRPr="00B14939" w:rsidRDefault="00C1398F" w:rsidP="00C1398F">
            <w:pPr>
              <w:ind w:right="38"/>
              <w:rPr>
                <w:rFonts w:asciiTheme="minorHAnsi" w:hAnsiTheme="minorHAnsi" w:cstheme="minorHAnsi"/>
                <w:b/>
                <w:sz w:val="20"/>
                <w:szCs w:val="20"/>
                <w:lang w:val="en-GB"/>
              </w:rPr>
            </w:pPr>
            <w:r w:rsidRPr="00B14939">
              <w:rPr>
                <w:rFonts w:asciiTheme="minorHAnsi" w:hAnsiTheme="minorHAnsi" w:cstheme="minorHAnsi"/>
                <w:b/>
                <w:sz w:val="20"/>
                <w:szCs w:val="20"/>
                <w:lang w:val="en-GB"/>
              </w:rPr>
              <w:t xml:space="preserve">Less than 51% Black Owned </w:t>
            </w:r>
          </w:p>
        </w:tc>
        <w:tc>
          <w:tcPr>
            <w:tcW w:w="4961" w:type="dxa"/>
            <w:vAlign w:val="center"/>
          </w:tcPr>
          <w:p w:rsidR="00C1398F" w:rsidRPr="00E00923" w:rsidRDefault="00C1398F" w:rsidP="00C1398F">
            <w:pPr>
              <w:tabs>
                <w:tab w:val="left" w:pos="-600"/>
                <w:tab w:val="left" w:pos="8241"/>
                <w:tab w:val="left" w:pos="8918"/>
              </w:tabs>
              <w:ind w:right="31"/>
              <w:jc w:val="both"/>
              <w:rPr>
                <w:rFonts w:asciiTheme="minorHAnsi" w:hAnsiTheme="minorHAnsi" w:cstheme="minorHAnsi"/>
                <w:sz w:val="20"/>
                <w:szCs w:val="20"/>
                <w:lang w:val="en-GB"/>
              </w:rPr>
            </w:pPr>
            <w:r w:rsidRPr="00E00923">
              <w:rPr>
                <w:rFonts w:asciiTheme="minorHAnsi" w:hAnsiTheme="minorHAnsi" w:cstheme="minorHAnsi"/>
                <w:sz w:val="20"/>
                <w:szCs w:val="20"/>
                <w:lang w:val="en-GB"/>
              </w:rPr>
              <w:t xml:space="preserve">Level Four (100% B-BBEE procurement recognition level) </w:t>
            </w:r>
          </w:p>
        </w:tc>
        <w:tc>
          <w:tcPr>
            <w:tcW w:w="992" w:type="dxa"/>
          </w:tcPr>
          <w:p w:rsidR="00C1398F" w:rsidRPr="00E00923" w:rsidRDefault="00C1398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E00923" w:rsidRDefault="00BD00AF" w:rsidP="00BD00AF">
      <w:pPr>
        <w:pStyle w:val="NoSpacing"/>
        <w:rPr>
          <w:rFonts w:asciiTheme="minorHAnsi" w:hAnsiTheme="minorHAnsi" w:cstheme="minorHAnsi"/>
          <w:sz w:val="20"/>
          <w:szCs w:val="20"/>
        </w:rPr>
      </w:pPr>
    </w:p>
    <w:p w:rsidR="00F74ACF" w:rsidRPr="00E00923" w:rsidRDefault="00F74ACF" w:rsidP="00F74ACF">
      <w:pPr>
        <w:pStyle w:val="NoSpacing"/>
        <w:rPr>
          <w:rFonts w:asciiTheme="minorHAnsi" w:hAnsiTheme="minorHAnsi" w:cstheme="minorHAnsi"/>
          <w:sz w:val="20"/>
          <w:szCs w:val="20"/>
        </w:rPr>
      </w:pPr>
    </w:p>
    <w:p w:rsidR="00F74ACF" w:rsidRPr="00E00923" w:rsidRDefault="00F74AC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E00923" w:rsidRDefault="00F74ACF" w:rsidP="00765CAC">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E00923" w:rsidRDefault="00F74ACF" w:rsidP="00D01974">
      <w:pPr>
        <w:pStyle w:val="ListParagraph"/>
        <w:numPr>
          <w:ilvl w:val="0"/>
          <w:numId w:val="55"/>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E00923">
        <w:rPr>
          <w:rFonts w:asciiTheme="minorHAnsi" w:hAnsiTheme="minorHAnsi" w:cstheme="minorHAnsi"/>
          <w:color w:val="000000"/>
          <w:sz w:val="20"/>
          <w:szCs w:val="20"/>
        </w:rPr>
        <w:t xml:space="preserve">The sworn affidavit will be valid for a period of 12 months from the date signed by commissioner. </w:t>
      </w:r>
    </w:p>
    <w:p w:rsidR="00BD00AF" w:rsidRPr="00E00923" w:rsidRDefault="00BD00AF" w:rsidP="00BD00AF">
      <w:pPr>
        <w:pStyle w:val="NoSpacing"/>
        <w:rPr>
          <w:rFonts w:asciiTheme="minorHAnsi" w:hAnsiTheme="minorHAnsi" w:cstheme="minorHAnsi"/>
          <w:sz w:val="20"/>
          <w:szCs w:val="20"/>
        </w:rPr>
      </w:pPr>
    </w:p>
    <w:p w:rsidR="00BD00AF" w:rsidRPr="00E00923" w:rsidRDefault="00BD00AF" w:rsidP="00BD00AF">
      <w:pPr>
        <w:pStyle w:val="NoSpacing"/>
        <w:rPr>
          <w:rFonts w:asciiTheme="minorHAnsi" w:hAnsiTheme="minorHAnsi" w:cstheme="minorHAnsi"/>
          <w:sz w:val="20"/>
          <w:szCs w:val="20"/>
        </w:rPr>
      </w:pPr>
    </w:p>
    <w:p w:rsidR="00BD00AF" w:rsidRPr="00E00923" w:rsidRDefault="00BD00AF" w:rsidP="00BD00AF">
      <w:pPr>
        <w:pStyle w:val="NoSpacing"/>
        <w:spacing w:line="480" w:lineRule="auto"/>
        <w:jc w:val="right"/>
        <w:rPr>
          <w:rFonts w:asciiTheme="minorHAnsi" w:hAnsiTheme="minorHAnsi" w:cstheme="minorHAnsi"/>
          <w:sz w:val="20"/>
          <w:szCs w:val="20"/>
        </w:rPr>
      </w:pPr>
      <w:r w:rsidRPr="00B07611">
        <w:rPr>
          <w:rFonts w:asciiTheme="minorHAnsi" w:hAnsiTheme="minorHAnsi" w:cstheme="minorHAnsi"/>
          <w:b/>
          <w:sz w:val="20"/>
          <w:szCs w:val="20"/>
        </w:rPr>
        <w:t>Deponent Signature</w:t>
      </w:r>
      <w:r w:rsidRPr="00E00923">
        <w:rPr>
          <w:rFonts w:asciiTheme="minorHAnsi" w:hAnsiTheme="minorHAnsi" w:cstheme="minorHAnsi"/>
          <w:sz w:val="20"/>
          <w:szCs w:val="20"/>
        </w:rPr>
        <w:t>: __________________________</w:t>
      </w:r>
    </w:p>
    <w:p w:rsidR="00BD00AF" w:rsidRPr="00E00923" w:rsidRDefault="00BD00AF" w:rsidP="00BD00AF">
      <w:pPr>
        <w:pStyle w:val="NoSpacing"/>
        <w:spacing w:line="480" w:lineRule="auto"/>
        <w:jc w:val="right"/>
        <w:rPr>
          <w:rFonts w:asciiTheme="minorHAnsi" w:hAnsiTheme="minorHAnsi" w:cstheme="minorHAnsi"/>
          <w:sz w:val="20"/>
          <w:szCs w:val="20"/>
        </w:rPr>
      </w:pPr>
      <w:r w:rsidRPr="00B07611">
        <w:rPr>
          <w:rFonts w:asciiTheme="minorHAnsi" w:hAnsiTheme="minorHAnsi" w:cstheme="minorHAnsi"/>
          <w:b/>
          <w:sz w:val="20"/>
          <w:szCs w:val="20"/>
        </w:rPr>
        <w:t>Date</w:t>
      </w:r>
      <w:r w:rsidRPr="00E00923">
        <w:rPr>
          <w:rFonts w:asciiTheme="minorHAnsi" w:hAnsiTheme="minorHAnsi" w:cstheme="minorHAnsi"/>
          <w:sz w:val="20"/>
          <w:szCs w:val="20"/>
        </w:rPr>
        <w:t>: __________________________</w:t>
      </w:r>
    </w:p>
    <w:p w:rsidR="00BD00AF" w:rsidRPr="00E00923" w:rsidRDefault="00BD00AF" w:rsidP="00BD00AF">
      <w:pPr>
        <w:pStyle w:val="NoSpacing"/>
        <w:spacing w:line="480" w:lineRule="auto"/>
        <w:jc w:val="right"/>
        <w:rPr>
          <w:rFonts w:asciiTheme="minorHAnsi" w:hAnsiTheme="minorHAnsi" w:cstheme="minorHAnsi"/>
          <w:sz w:val="20"/>
          <w:szCs w:val="20"/>
        </w:rPr>
      </w:pPr>
    </w:p>
    <w:p w:rsidR="00BD00AF" w:rsidRPr="00E00923" w:rsidRDefault="00BD00AF" w:rsidP="00BD00AF">
      <w:pPr>
        <w:pStyle w:val="NoSpacing"/>
        <w:spacing w:line="480" w:lineRule="auto"/>
        <w:jc w:val="right"/>
        <w:rPr>
          <w:rFonts w:asciiTheme="minorHAnsi" w:hAnsiTheme="minorHAnsi" w:cstheme="minorHAnsi"/>
          <w:sz w:val="20"/>
          <w:szCs w:val="20"/>
        </w:rPr>
      </w:pPr>
    </w:p>
    <w:p w:rsidR="00BD00AF" w:rsidRPr="00E00923" w:rsidRDefault="00BD00AF" w:rsidP="00BD00AF">
      <w:pPr>
        <w:pStyle w:val="NoSpacing"/>
        <w:spacing w:line="480" w:lineRule="auto"/>
        <w:jc w:val="right"/>
        <w:rPr>
          <w:rFonts w:asciiTheme="minorHAnsi" w:hAnsiTheme="minorHAnsi" w:cstheme="minorHAnsi"/>
          <w:sz w:val="20"/>
          <w:szCs w:val="20"/>
        </w:rPr>
      </w:pPr>
    </w:p>
    <w:p w:rsidR="00BD00AF" w:rsidRPr="00E00923" w:rsidRDefault="00BD00AF" w:rsidP="00BD00AF">
      <w:pPr>
        <w:pStyle w:val="NoSpacing"/>
        <w:spacing w:line="360" w:lineRule="auto"/>
        <w:jc w:val="both"/>
        <w:rPr>
          <w:rFonts w:asciiTheme="minorHAnsi" w:hAnsiTheme="minorHAnsi" w:cstheme="minorHAnsi"/>
          <w:sz w:val="20"/>
          <w:szCs w:val="20"/>
        </w:rPr>
      </w:pPr>
      <w:r w:rsidRPr="00E00923">
        <w:rPr>
          <w:rFonts w:asciiTheme="minorHAnsi" w:hAnsiTheme="minorHAnsi" w:cstheme="minorHAnsi"/>
          <w:sz w:val="20"/>
          <w:szCs w:val="20"/>
        </w:rPr>
        <w:t>_____________________________</w:t>
      </w:r>
    </w:p>
    <w:p w:rsidR="00BD00AF" w:rsidRPr="00B07611" w:rsidRDefault="00BD00AF" w:rsidP="00BD00AF">
      <w:pPr>
        <w:pStyle w:val="NoSpacing"/>
        <w:spacing w:line="360" w:lineRule="auto"/>
        <w:jc w:val="both"/>
        <w:rPr>
          <w:rFonts w:asciiTheme="minorHAnsi" w:hAnsiTheme="minorHAnsi" w:cstheme="minorHAnsi"/>
          <w:b/>
          <w:sz w:val="20"/>
          <w:szCs w:val="20"/>
        </w:rPr>
      </w:pPr>
      <w:r w:rsidRPr="00B07611">
        <w:rPr>
          <w:rFonts w:asciiTheme="minorHAnsi" w:hAnsiTheme="minorHAnsi" w:cstheme="minorHAnsi"/>
          <w:b/>
          <w:sz w:val="20"/>
          <w:szCs w:val="20"/>
        </w:rPr>
        <w:t>Commissioner of Oaths</w:t>
      </w:r>
    </w:p>
    <w:p w:rsidR="00BD00AF" w:rsidRPr="00B07611" w:rsidRDefault="00BD00AF" w:rsidP="00BD00AF">
      <w:pPr>
        <w:pStyle w:val="NoSpacing"/>
        <w:spacing w:line="360" w:lineRule="auto"/>
        <w:jc w:val="both"/>
        <w:rPr>
          <w:rFonts w:asciiTheme="minorHAnsi" w:hAnsiTheme="minorHAnsi" w:cstheme="minorHAnsi"/>
          <w:b/>
          <w:sz w:val="20"/>
          <w:szCs w:val="20"/>
        </w:rPr>
      </w:pPr>
      <w:r w:rsidRPr="00B07611">
        <w:rPr>
          <w:rFonts w:asciiTheme="minorHAnsi" w:hAnsiTheme="minorHAnsi" w:cstheme="minorHAnsi"/>
          <w:b/>
          <w:sz w:val="20"/>
          <w:szCs w:val="20"/>
        </w:rPr>
        <w:t>Signature and Stamp</w:t>
      </w:r>
    </w:p>
    <w:p w:rsidR="00294DF7" w:rsidRPr="00E00923" w:rsidRDefault="00294DF7" w:rsidP="00294DF7">
      <w:pPr>
        <w:pStyle w:val="NoSpacing"/>
        <w:spacing w:line="360" w:lineRule="auto"/>
        <w:jc w:val="both"/>
        <w:rPr>
          <w:rFonts w:asciiTheme="minorHAnsi" w:hAnsiTheme="minorHAnsi" w:cstheme="minorHAnsi"/>
          <w:sz w:val="20"/>
          <w:szCs w:val="20"/>
        </w:rPr>
      </w:pPr>
    </w:p>
    <w:p w:rsidR="00294DF7" w:rsidRPr="00E00923" w:rsidRDefault="00294DF7" w:rsidP="00294DF7">
      <w:pPr>
        <w:pStyle w:val="NoSpacing"/>
        <w:jc w:val="both"/>
        <w:rPr>
          <w:rFonts w:asciiTheme="minorHAnsi" w:hAnsiTheme="minorHAnsi" w:cstheme="minorHAnsi"/>
          <w:sz w:val="20"/>
          <w:szCs w:val="20"/>
        </w:rPr>
      </w:pPr>
    </w:p>
    <w:p w:rsidR="005D171B" w:rsidRPr="00E00923" w:rsidRDefault="00614BDC" w:rsidP="00152E13">
      <w:pPr>
        <w:rPr>
          <w:rFonts w:asciiTheme="minorHAnsi" w:hAnsiTheme="minorHAnsi" w:cstheme="minorHAnsi"/>
          <w:bCs/>
          <w:color w:val="000000"/>
          <w:sz w:val="20"/>
          <w:szCs w:val="20"/>
        </w:rPr>
        <w:sectPr w:rsidR="005D171B" w:rsidRPr="00E00923" w:rsidSect="00480978">
          <w:pgSz w:w="11907" w:h="16834" w:code="9"/>
          <w:pgMar w:top="1383" w:right="1134" w:bottom="851" w:left="851" w:header="561" w:footer="340" w:gutter="720"/>
          <w:cols w:space="720"/>
          <w:titlePg/>
          <w:docGrid w:linePitch="360"/>
        </w:sectPr>
      </w:pPr>
      <w:r w:rsidRPr="00E00923">
        <w:rPr>
          <w:rFonts w:asciiTheme="minorHAnsi" w:hAnsiTheme="minorHAnsi" w:cstheme="minorHAnsi"/>
          <w:sz w:val="20"/>
          <w:szCs w:val="20"/>
        </w:rPr>
        <w:br w:type="page"/>
      </w:r>
    </w:p>
    <w:p w:rsidR="005D171B" w:rsidRPr="00B07611"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15" w:name="_Toc74392665"/>
      <w:r w:rsidRPr="00B07611">
        <w:rPr>
          <w:rFonts w:asciiTheme="minorHAnsi" w:hAnsiTheme="minorHAnsi" w:cstheme="minorHAnsi"/>
          <w:b/>
          <w:kern w:val="28"/>
          <w:sz w:val="20"/>
          <w:szCs w:val="20"/>
        </w:rPr>
        <w:lastRenderedPageBreak/>
        <w:t xml:space="preserve">ANNEXURE </w:t>
      </w:r>
      <w:r w:rsidR="00E758BC" w:rsidRPr="00B07611">
        <w:rPr>
          <w:rFonts w:asciiTheme="minorHAnsi" w:hAnsiTheme="minorHAnsi" w:cstheme="minorHAnsi"/>
          <w:b/>
          <w:kern w:val="28"/>
          <w:sz w:val="20"/>
          <w:szCs w:val="20"/>
        </w:rPr>
        <w:t>G</w:t>
      </w:r>
      <w:r w:rsidRPr="00B07611">
        <w:rPr>
          <w:rFonts w:asciiTheme="minorHAnsi" w:hAnsiTheme="minorHAnsi" w:cstheme="minorHAnsi"/>
          <w:b/>
          <w:kern w:val="28"/>
          <w:sz w:val="20"/>
          <w:szCs w:val="20"/>
        </w:rPr>
        <w:t>: Declaration of Bidders Past Supply Chain Practices (SBD8)</w:t>
      </w:r>
      <w:bookmarkEnd w:id="115"/>
    </w:p>
    <w:p w:rsidR="005D171B" w:rsidRPr="00E00923" w:rsidRDefault="005D171B" w:rsidP="005D171B">
      <w:pPr>
        <w:jc w:val="both"/>
        <w:rPr>
          <w:rFonts w:asciiTheme="minorHAnsi" w:hAnsiTheme="minorHAnsi" w:cstheme="minorHAnsi"/>
          <w:snapToGrid w:val="0"/>
          <w:sz w:val="20"/>
          <w:szCs w:val="20"/>
          <w:lang w:val="en-GB" w:eastAsia="x-none"/>
        </w:rPr>
      </w:pPr>
      <w:r w:rsidRPr="00E00923">
        <w:rPr>
          <w:rFonts w:asciiTheme="minorHAnsi" w:hAnsiTheme="minorHAnsi" w:cstheme="minorHAnsi"/>
          <w:snapToGrid w:val="0"/>
          <w:sz w:val="20"/>
          <w:szCs w:val="20"/>
          <w:lang w:val="en-GB" w:eastAsia="x-none"/>
        </w:rPr>
        <w:t>DECLARATION OF BIDDER’S PAST SUPPLY CHAIN MANAGEMENT PRACTICES</w:t>
      </w:r>
    </w:p>
    <w:p w:rsidR="005D171B" w:rsidRPr="00E00923" w:rsidRDefault="005D171B" w:rsidP="005D171B">
      <w:pPr>
        <w:jc w:val="both"/>
        <w:rPr>
          <w:rFonts w:asciiTheme="minorHAnsi" w:hAnsiTheme="minorHAnsi" w:cstheme="minorHAnsi"/>
          <w:snapToGrid w:val="0"/>
          <w:sz w:val="20"/>
          <w:szCs w:val="20"/>
          <w:lang w:val="en-GB" w:eastAsia="x-none"/>
        </w:rPr>
      </w:pPr>
    </w:p>
    <w:p w:rsidR="005D171B" w:rsidRPr="00E00923" w:rsidRDefault="005D171B" w:rsidP="005D171B">
      <w:pPr>
        <w:numPr>
          <w:ilvl w:val="0"/>
          <w:numId w:val="20"/>
        </w:numPr>
        <w:tabs>
          <w:tab w:val="num" w:pos="840"/>
        </w:tabs>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This Standard Bidding Document must form part of all bids invited.  </w:t>
      </w:r>
    </w:p>
    <w:p w:rsidR="005D171B" w:rsidRPr="00E00923" w:rsidRDefault="005D171B" w:rsidP="005D171B">
      <w:pPr>
        <w:numPr>
          <w:ilvl w:val="0"/>
          <w:numId w:val="20"/>
        </w:numPr>
        <w:tabs>
          <w:tab w:val="num" w:pos="600"/>
        </w:tabs>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ab/>
        <w:t xml:space="preserve">It serves as a declaration to be used by institutions in ensuring that when goods and services are being procured, all reasonable steps are taken to combat the abuse of the supply chain management system. </w:t>
      </w:r>
    </w:p>
    <w:p w:rsidR="005D171B" w:rsidRPr="00E00923" w:rsidRDefault="005D171B" w:rsidP="005D171B">
      <w:pPr>
        <w:numPr>
          <w:ilvl w:val="0"/>
          <w:numId w:val="20"/>
        </w:numPr>
        <w:tabs>
          <w:tab w:val="num" w:pos="840"/>
        </w:tabs>
        <w:spacing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The bid of any bidder may be disregarded if that bidder, or any of its directors have:</w:t>
      </w:r>
    </w:p>
    <w:p w:rsidR="005D171B" w:rsidRPr="00E00923" w:rsidRDefault="005D171B" w:rsidP="005D171B">
      <w:pPr>
        <w:numPr>
          <w:ilvl w:val="1"/>
          <w:numId w:val="20"/>
        </w:numPr>
        <w:spacing w:line="360" w:lineRule="auto"/>
        <w:ind w:hanging="60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abused the institution’s supply chain management system;</w:t>
      </w:r>
    </w:p>
    <w:p w:rsidR="005D171B" w:rsidRPr="00E00923" w:rsidRDefault="005D171B" w:rsidP="005D171B">
      <w:pPr>
        <w:numPr>
          <w:ilvl w:val="1"/>
          <w:numId w:val="20"/>
        </w:numPr>
        <w:spacing w:line="360" w:lineRule="auto"/>
        <w:ind w:hanging="60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committed fraud or any other improper conduct in relation to such system; or</w:t>
      </w:r>
    </w:p>
    <w:p w:rsidR="005D171B" w:rsidRPr="00E00923" w:rsidRDefault="005D171B" w:rsidP="005D171B">
      <w:pPr>
        <w:numPr>
          <w:ilvl w:val="1"/>
          <w:numId w:val="20"/>
        </w:numPr>
        <w:spacing w:line="360" w:lineRule="auto"/>
        <w:ind w:hanging="60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failed to perform on any previous contract.</w:t>
      </w:r>
    </w:p>
    <w:p w:rsidR="005D171B" w:rsidRPr="00E00923" w:rsidRDefault="005D171B" w:rsidP="005D171B">
      <w:pPr>
        <w:spacing w:line="360" w:lineRule="auto"/>
        <w:ind w:left="1080"/>
        <w:jc w:val="both"/>
        <w:rPr>
          <w:rFonts w:asciiTheme="minorHAnsi" w:hAnsiTheme="minorHAnsi" w:cstheme="minorHAnsi"/>
          <w:sz w:val="20"/>
          <w:szCs w:val="20"/>
          <w:lang w:val="en-US"/>
        </w:rPr>
      </w:pPr>
    </w:p>
    <w:p w:rsidR="005D171B" w:rsidRPr="00E00923" w:rsidRDefault="005D171B" w:rsidP="005D171B">
      <w:pPr>
        <w:numPr>
          <w:ilvl w:val="0"/>
          <w:numId w:val="20"/>
        </w:numPr>
        <w:tabs>
          <w:tab w:val="num" w:pos="840"/>
        </w:tabs>
        <w:spacing w:line="360" w:lineRule="auto"/>
        <w:ind w:left="840" w:hanging="840"/>
        <w:jc w:val="both"/>
        <w:rPr>
          <w:rFonts w:asciiTheme="minorHAnsi" w:hAnsiTheme="minorHAnsi" w:cstheme="minorHAnsi"/>
          <w:bCs/>
          <w:sz w:val="20"/>
          <w:szCs w:val="20"/>
          <w:lang w:val="en-US"/>
        </w:rPr>
      </w:pPr>
      <w:r w:rsidRPr="00B07611">
        <w:rPr>
          <w:rFonts w:asciiTheme="minorHAnsi" w:hAnsiTheme="minorHAnsi" w:cstheme="minorHAnsi"/>
          <w:b/>
          <w:bCs/>
          <w:sz w:val="20"/>
          <w:szCs w:val="20"/>
          <w:lang w:val="en-US"/>
        </w:rPr>
        <w:t>In order to give effect to the above, the following questionnaire must be completed and submitted with the bid</w:t>
      </w:r>
      <w:r w:rsidRPr="00E00923">
        <w:rPr>
          <w:rFonts w:asciiTheme="minorHAnsi" w:hAnsiTheme="minorHAnsi" w:cstheme="minorHAnsi"/>
          <w:bCs/>
          <w:sz w:val="20"/>
          <w:szCs w:val="20"/>
          <w:lang w:val="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172"/>
        <w:gridCol w:w="718"/>
        <w:gridCol w:w="700"/>
      </w:tblGrid>
      <w:tr w:rsidR="005D171B" w:rsidRPr="00E00923" w:rsidTr="005A368B">
        <w:trPr>
          <w:tblHeader/>
        </w:trPr>
        <w:tc>
          <w:tcPr>
            <w:tcW w:w="761" w:type="dxa"/>
            <w:shd w:val="clear" w:color="auto" w:fill="000000"/>
          </w:tcPr>
          <w:p w:rsidR="005D171B" w:rsidRPr="00E00923" w:rsidRDefault="005D171B" w:rsidP="005A368B">
            <w:pPr>
              <w:rPr>
                <w:rFonts w:asciiTheme="minorHAnsi" w:hAnsiTheme="minorHAnsi" w:cstheme="minorHAnsi"/>
                <w:bCs/>
                <w:color w:val="FFFFFF"/>
                <w:sz w:val="20"/>
                <w:szCs w:val="20"/>
              </w:rPr>
            </w:pPr>
            <w:r w:rsidRPr="00E00923">
              <w:rPr>
                <w:rFonts w:asciiTheme="minorHAnsi" w:hAnsiTheme="minorHAnsi" w:cstheme="minorHAnsi"/>
                <w:bCs/>
                <w:color w:val="FFFFFF"/>
                <w:sz w:val="20"/>
                <w:szCs w:val="20"/>
              </w:rPr>
              <w:t>Item</w:t>
            </w:r>
          </w:p>
        </w:tc>
        <w:tc>
          <w:tcPr>
            <w:tcW w:w="7172" w:type="dxa"/>
            <w:shd w:val="clear" w:color="auto" w:fill="000000"/>
          </w:tcPr>
          <w:p w:rsidR="005D171B" w:rsidRPr="00E00923" w:rsidRDefault="005D171B" w:rsidP="005A368B">
            <w:pPr>
              <w:jc w:val="both"/>
              <w:rPr>
                <w:rFonts w:asciiTheme="minorHAnsi" w:hAnsiTheme="minorHAnsi" w:cstheme="minorHAnsi"/>
                <w:bCs/>
                <w:color w:val="FFFFFF"/>
                <w:sz w:val="20"/>
                <w:szCs w:val="20"/>
              </w:rPr>
            </w:pPr>
            <w:r w:rsidRPr="00E00923">
              <w:rPr>
                <w:rFonts w:asciiTheme="minorHAnsi" w:hAnsiTheme="minorHAnsi" w:cstheme="minorHAnsi"/>
                <w:bCs/>
                <w:color w:val="FFFFFF"/>
                <w:sz w:val="20"/>
                <w:szCs w:val="20"/>
              </w:rPr>
              <w:t>Question</w:t>
            </w:r>
          </w:p>
        </w:tc>
        <w:tc>
          <w:tcPr>
            <w:tcW w:w="718" w:type="dxa"/>
            <w:shd w:val="clear" w:color="auto" w:fill="000000"/>
          </w:tcPr>
          <w:p w:rsidR="005D171B" w:rsidRPr="00E00923" w:rsidRDefault="005D171B" w:rsidP="005A368B">
            <w:pPr>
              <w:jc w:val="center"/>
              <w:rPr>
                <w:rFonts w:asciiTheme="minorHAnsi" w:hAnsiTheme="minorHAnsi" w:cstheme="minorHAnsi"/>
                <w:bCs/>
                <w:color w:val="FFFFFF"/>
                <w:sz w:val="20"/>
                <w:szCs w:val="20"/>
              </w:rPr>
            </w:pPr>
            <w:r w:rsidRPr="00E00923">
              <w:rPr>
                <w:rFonts w:asciiTheme="minorHAnsi" w:hAnsiTheme="minorHAnsi" w:cstheme="minorHAnsi"/>
                <w:bCs/>
                <w:color w:val="FFFFFF"/>
                <w:sz w:val="20"/>
                <w:szCs w:val="20"/>
              </w:rPr>
              <w:t>Yes</w:t>
            </w:r>
          </w:p>
        </w:tc>
        <w:tc>
          <w:tcPr>
            <w:tcW w:w="700" w:type="dxa"/>
            <w:shd w:val="clear" w:color="auto" w:fill="000000"/>
          </w:tcPr>
          <w:p w:rsidR="005D171B" w:rsidRPr="00E00923" w:rsidRDefault="005D171B" w:rsidP="005A368B">
            <w:pPr>
              <w:jc w:val="center"/>
              <w:rPr>
                <w:rFonts w:asciiTheme="minorHAnsi" w:hAnsiTheme="minorHAnsi" w:cstheme="minorHAnsi"/>
                <w:bCs/>
                <w:color w:val="FFFFFF"/>
                <w:sz w:val="20"/>
                <w:szCs w:val="20"/>
              </w:rPr>
            </w:pPr>
            <w:r w:rsidRPr="00E00923">
              <w:rPr>
                <w:rFonts w:asciiTheme="minorHAnsi" w:hAnsiTheme="minorHAnsi" w:cstheme="minorHAnsi"/>
                <w:bCs/>
                <w:color w:val="FFFFFF"/>
                <w:sz w:val="20"/>
                <w:szCs w:val="20"/>
              </w:rPr>
              <w:t>No</w:t>
            </w:r>
          </w:p>
        </w:tc>
      </w:tr>
      <w:tr w:rsidR="005D171B" w:rsidRPr="00E00923" w:rsidTr="005A368B">
        <w:trPr>
          <w:cantSplit/>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t>4.1</w:t>
            </w:r>
          </w:p>
        </w:tc>
        <w:tc>
          <w:tcPr>
            <w:tcW w:w="7172" w:type="dxa"/>
          </w:tcPr>
          <w:p w:rsidR="005D171B" w:rsidRPr="00E00923" w:rsidRDefault="005D171B" w:rsidP="005A368B">
            <w:pPr>
              <w:pStyle w:val="BodyText3"/>
              <w:spacing w:line="360" w:lineRule="auto"/>
              <w:jc w:val="both"/>
              <w:rPr>
                <w:rFonts w:asciiTheme="minorHAnsi" w:hAnsiTheme="minorHAnsi" w:cstheme="minorHAnsi"/>
                <w:b w:val="0"/>
                <w:sz w:val="20"/>
                <w:szCs w:val="20"/>
              </w:rPr>
            </w:pPr>
            <w:r w:rsidRPr="00B07611">
              <w:rPr>
                <w:rFonts w:asciiTheme="minorHAnsi" w:hAnsiTheme="minorHAnsi" w:cstheme="minorHAnsi"/>
                <w:sz w:val="20"/>
                <w:szCs w:val="20"/>
              </w:rPr>
              <w:t>Is the bidder or any of its directors listed on the National Treasury’s Database of Restricted Suppliers as companies or persons prohibited from doing business with the public sector</w:t>
            </w:r>
            <w:r w:rsidRPr="00E00923">
              <w:rPr>
                <w:rFonts w:asciiTheme="minorHAnsi" w:hAnsiTheme="minorHAnsi" w:cstheme="minorHAnsi"/>
                <w:b w:val="0"/>
                <w:sz w:val="20"/>
                <w:szCs w:val="20"/>
              </w:rPr>
              <w:t>?</w:t>
            </w:r>
          </w:p>
          <w:p w:rsidR="005D171B" w:rsidRPr="00E00923" w:rsidRDefault="005D171B" w:rsidP="005A368B">
            <w:pPr>
              <w:pStyle w:val="BodyText3"/>
              <w:jc w:val="both"/>
              <w:rPr>
                <w:rFonts w:asciiTheme="minorHAnsi" w:hAnsiTheme="minorHAnsi" w:cstheme="minorHAnsi"/>
                <w:b w:val="0"/>
                <w:sz w:val="20"/>
                <w:szCs w:val="20"/>
              </w:rPr>
            </w:pPr>
          </w:p>
          <w:p w:rsidR="005D171B" w:rsidRPr="00E00923" w:rsidRDefault="005D171B" w:rsidP="005A368B">
            <w:pPr>
              <w:pStyle w:val="BodyText2"/>
              <w:spacing w:line="360" w:lineRule="auto"/>
              <w:rPr>
                <w:rFonts w:asciiTheme="minorHAnsi" w:hAnsiTheme="minorHAnsi" w:cstheme="minorHAnsi"/>
              </w:rPr>
            </w:pPr>
            <w:r w:rsidRPr="00E00923">
              <w:rPr>
                <w:rFonts w:asciiTheme="minorHAnsi" w:hAnsiTheme="minorHAnsi" w:cstheme="minorHAnsi"/>
              </w:rPr>
              <w:t xml:space="preserve">(Companies or persons who are listed on this Database were informed in writing of this restriction by the Accounting Officer/Authority of the institution that imposed the restriction after the </w:t>
            </w:r>
            <w:r w:rsidRPr="00E00923">
              <w:rPr>
                <w:rFonts w:asciiTheme="minorHAnsi" w:hAnsiTheme="minorHAnsi" w:cstheme="minorHAnsi"/>
                <w:i/>
                <w:iCs/>
              </w:rPr>
              <w:t>audi alteram partem</w:t>
            </w:r>
            <w:r w:rsidRPr="00E00923">
              <w:rPr>
                <w:rFonts w:asciiTheme="minorHAnsi" w:hAnsiTheme="minorHAnsi" w:cstheme="minorHAnsi"/>
              </w:rPr>
              <w:t xml:space="preserve"> rule was applied).</w:t>
            </w:r>
          </w:p>
          <w:p w:rsidR="005D171B" w:rsidRPr="00E00923" w:rsidRDefault="005D171B" w:rsidP="005A368B">
            <w:pPr>
              <w:pStyle w:val="BodyText2"/>
              <w:rPr>
                <w:rFonts w:asciiTheme="minorHAnsi" w:hAnsiTheme="minorHAnsi" w:cstheme="minorHAnsi"/>
              </w:rPr>
            </w:pPr>
          </w:p>
          <w:p w:rsidR="005D171B" w:rsidRPr="00E00923" w:rsidRDefault="005D171B" w:rsidP="005A368B">
            <w:pPr>
              <w:pStyle w:val="BodyText2"/>
              <w:spacing w:line="360" w:lineRule="auto"/>
              <w:rPr>
                <w:rFonts w:asciiTheme="minorHAnsi" w:hAnsiTheme="minorHAnsi" w:cstheme="minorHAnsi"/>
                <w:bCs/>
              </w:rPr>
            </w:pPr>
            <w:r w:rsidRPr="00B07611">
              <w:rPr>
                <w:rFonts w:asciiTheme="minorHAnsi" w:hAnsiTheme="minorHAnsi" w:cstheme="minorHAnsi"/>
                <w:b/>
                <w:bCs/>
              </w:rPr>
              <w:t>The Database of Restricted Suppliers now resides on the National Treasury’s website(</w:t>
            </w:r>
            <w:hyperlink w:history="1">
              <w:r w:rsidRPr="00B07611">
                <w:rPr>
                  <w:rStyle w:val="Hyperlink"/>
                  <w:rFonts w:asciiTheme="minorHAnsi" w:hAnsiTheme="minorHAnsi" w:cstheme="minorHAnsi"/>
                  <w:b/>
                </w:rPr>
                <w:t>www.treasury.gov.za</w:t>
              </w:r>
            </w:hyperlink>
            <w:r w:rsidRPr="00B07611">
              <w:rPr>
                <w:rFonts w:asciiTheme="minorHAnsi" w:hAnsiTheme="minorHAnsi" w:cstheme="minorHAnsi"/>
                <w:b/>
                <w:bCs/>
              </w:rPr>
              <w:t>) and can be accessed by clicking on its link at the bottom of the home page</w:t>
            </w:r>
            <w:r w:rsidRPr="00E00923">
              <w:rPr>
                <w:rFonts w:asciiTheme="minorHAnsi" w:hAnsiTheme="minorHAnsi" w:cstheme="minorHAnsi"/>
                <w:bCs/>
              </w:rPr>
              <w:t xml:space="preserve">. </w:t>
            </w:r>
          </w:p>
        </w:tc>
        <w:tc>
          <w:tcPr>
            <w:tcW w:w="718"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Yes</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2"/>
                  <w:enabled/>
                  <w:calcOnExit w:val="0"/>
                  <w:checkBox>
                    <w:sizeAuto/>
                    <w:default w:val="0"/>
                  </w:checkBox>
                </w:ffData>
              </w:fldChar>
            </w:r>
            <w:bookmarkStart w:id="116" w:name="Check2"/>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bookmarkEnd w:id="116"/>
          </w:p>
          <w:p w:rsidR="005D171B" w:rsidRPr="00E00923" w:rsidRDefault="005D171B" w:rsidP="005A368B">
            <w:pPr>
              <w:jc w:val="center"/>
              <w:rPr>
                <w:rFonts w:asciiTheme="minorHAnsi" w:hAnsiTheme="minorHAnsi" w:cstheme="minorHAnsi"/>
                <w:sz w:val="20"/>
                <w:szCs w:val="20"/>
              </w:rPr>
            </w:pPr>
          </w:p>
          <w:p w:rsidR="005D171B" w:rsidRPr="00E00923" w:rsidRDefault="005D171B" w:rsidP="005A368B">
            <w:pPr>
              <w:jc w:val="center"/>
              <w:rPr>
                <w:rFonts w:asciiTheme="minorHAnsi" w:hAnsiTheme="minorHAnsi" w:cstheme="minorHAnsi"/>
                <w:sz w:val="20"/>
                <w:szCs w:val="20"/>
              </w:rPr>
            </w:pPr>
          </w:p>
        </w:tc>
        <w:tc>
          <w:tcPr>
            <w:tcW w:w="700"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No</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3"/>
                  <w:enabled/>
                  <w:calcOnExit w:val="0"/>
                  <w:checkBox>
                    <w:sizeAuto/>
                    <w:default w:val="0"/>
                  </w:checkBox>
                </w:ffData>
              </w:fldChar>
            </w:r>
            <w:bookmarkStart w:id="117" w:name="Check3"/>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bookmarkEnd w:id="117"/>
          </w:p>
          <w:p w:rsidR="005D171B" w:rsidRPr="00E00923" w:rsidRDefault="005D171B" w:rsidP="005A368B">
            <w:pPr>
              <w:jc w:val="center"/>
              <w:rPr>
                <w:rFonts w:asciiTheme="minorHAnsi" w:hAnsiTheme="minorHAnsi" w:cstheme="minorHAnsi"/>
                <w:sz w:val="20"/>
                <w:szCs w:val="20"/>
              </w:rPr>
            </w:pPr>
          </w:p>
        </w:tc>
      </w:tr>
      <w:tr w:rsidR="005D171B" w:rsidRPr="00E00923" w:rsidTr="005A368B">
        <w:trPr>
          <w:cantSplit/>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t>4.1.1</w:t>
            </w:r>
          </w:p>
        </w:tc>
        <w:tc>
          <w:tcPr>
            <w:tcW w:w="8590" w:type="dxa"/>
            <w:gridSpan w:val="3"/>
          </w:tcPr>
          <w:p w:rsidR="005D171B" w:rsidRPr="00E00923" w:rsidRDefault="005D171B" w:rsidP="005A368B">
            <w:pPr>
              <w:jc w:val="both"/>
              <w:rPr>
                <w:rFonts w:asciiTheme="minorHAnsi" w:hAnsiTheme="minorHAnsi" w:cstheme="minorHAnsi"/>
                <w:sz w:val="20"/>
                <w:szCs w:val="20"/>
              </w:rPr>
            </w:pPr>
            <w:r w:rsidRPr="00E00923">
              <w:rPr>
                <w:rFonts w:asciiTheme="minorHAnsi" w:hAnsiTheme="minorHAnsi" w:cstheme="minorHAnsi"/>
                <w:sz w:val="20"/>
                <w:szCs w:val="20"/>
              </w:rPr>
              <w:t>If so, furnish particulars:</w:t>
            </w:r>
          </w:p>
          <w:p w:rsidR="005D171B" w:rsidRPr="00E00923" w:rsidRDefault="005D171B" w:rsidP="005A368B">
            <w:pPr>
              <w:jc w:val="both"/>
              <w:rPr>
                <w:rFonts w:asciiTheme="minorHAnsi" w:hAnsiTheme="minorHAnsi" w:cstheme="minorHAnsi"/>
                <w:sz w:val="20"/>
                <w:szCs w:val="20"/>
              </w:rPr>
            </w:pPr>
          </w:p>
          <w:p w:rsidR="005D171B" w:rsidRPr="00E00923" w:rsidRDefault="005D171B" w:rsidP="005A368B">
            <w:pPr>
              <w:jc w:val="both"/>
              <w:rPr>
                <w:rFonts w:asciiTheme="minorHAnsi" w:hAnsiTheme="minorHAnsi" w:cstheme="minorHAnsi"/>
                <w:sz w:val="20"/>
                <w:szCs w:val="20"/>
              </w:rPr>
            </w:pPr>
          </w:p>
        </w:tc>
      </w:tr>
      <w:tr w:rsidR="005D171B" w:rsidRPr="00E00923" w:rsidTr="005A368B">
        <w:trPr>
          <w:cantSplit/>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t>4.2</w:t>
            </w:r>
          </w:p>
        </w:tc>
        <w:tc>
          <w:tcPr>
            <w:tcW w:w="7172" w:type="dxa"/>
          </w:tcPr>
          <w:p w:rsidR="005D171B" w:rsidRPr="00E00923" w:rsidRDefault="005D171B" w:rsidP="005A368B">
            <w:pPr>
              <w:jc w:val="both"/>
              <w:rPr>
                <w:rFonts w:asciiTheme="minorHAnsi" w:hAnsiTheme="minorHAnsi" w:cstheme="minorHAnsi"/>
                <w:sz w:val="20"/>
                <w:szCs w:val="20"/>
              </w:rPr>
            </w:pPr>
            <w:r w:rsidRPr="00E00923">
              <w:rPr>
                <w:rFonts w:asciiTheme="minorHAnsi" w:hAnsiTheme="minorHAnsi" w:cstheme="minorHAnsi"/>
                <w:sz w:val="20"/>
                <w:szCs w:val="20"/>
              </w:rPr>
              <w:t xml:space="preserve">Is the bidder or any of its directors listed on the Register for Tender Defaulters in terms of section 29 of the Prevention and Combating of Corrupt Activities Act (No 12 of 2004)? </w:t>
            </w:r>
          </w:p>
          <w:p w:rsidR="005D171B" w:rsidRPr="00E00923" w:rsidRDefault="005D171B" w:rsidP="005A368B">
            <w:pPr>
              <w:pStyle w:val="BodyTextIndent"/>
              <w:ind w:left="2"/>
              <w:rPr>
                <w:rFonts w:asciiTheme="minorHAnsi" w:hAnsiTheme="minorHAnsi" w:cstheme="minorHAnsi"/>
                <w:bCs/>
                <w:sz w:val="20"/>
              </w:rPr>
            </w:pPr>
            <w:r w:rsidRPr="00B07611">
              <w:rPr>
                <w:rFonts w:asciiTheme="minorHAnsi" w:hAnsiTheme="minorHAnsi" w:cstheme="minorHAnsi"/>
                <w:b/>
                <w:bCs/>
                <w:sz w:val="20"/>
              </w:rPr>
              <w:t>The Register for Tender Defaulters can be accessed on the National Treasury’s website (</w:t>
            </w:r>
            <w:hyperlink w:history="1">
              <w:r w:rsidRPr="00B07611">
                <w:rPr>
                  <w:rStyle w:val="Hyperlink"/>
                  <w:rFonts w:asciiTheme="minorHAnsi" w:hAnsiTheme="minorHAnsi" w:cstheme="minorHAnsi"/>
                  <w:b/>
                  <w:sz w:val="20"/>
                </w:rPr>
                <w:t>www.treasury.gov.za</w:t>
              </w:r>
            </w:hyperlink>
            <w:r w:rsidRPr="00B07611">
              <w:rPr>
                <w:rFonts w:asciiTheme="minorHAnsi" w:hAnsiTheme="minorHAnsi" w:cstheme="minorHAnsi"/>
                <w:b/>
                <w:bCs/>
                <w:sz w:val="20"/>
              </w:rPr>
              <w:t>) by clicking on its link at the bottom of the home page</w:t>
            </w:r>
            <w:r w:rsidRPr="00E00923">
              <w:rPr>
                <w:rFonts w:asciiTheme="minorHAnsi" w:hAnsiTheme="minorHAnsi" w:cstheme="minorHAnsi"/>
                <w:bCs/>
                <w:sz w:val="20"/>
              </w:rPr>
              <w:t xml:space="preserve">. </w:t>
            </w:r>
          </w:p>
        </w:tc>
        <w:tc>
          <w:tcPr>
            <w:tcW w:w="718"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Yes</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1"/>
                  <w:enabled/>
                  <w:calcOnExit w:val="0"/>
                  <w:checkBox>
                    <w:sizeAuto/>
                    <w:default w:val="0"/>
                  </w:checkBox>
                </w:ffData>
              </w:fldChar>
            </w:r>
            <w:bookmarkStart w:id="118" w:name="Check1"/>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bookmarkEnd w:id="118"/>
          </w:p>
        </w:tc>
        <w:tc>
          <w:tcPr>
            <w:tcW w:w="700"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No</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4"/>
                  <w:enabled/>
                  <w:calcOnExit w:val="0"/>
                  <w:checkBox>
                    <w:sizeAuto/>
                    <w:default w:val="0"/>
                  </w:checkBox>
                </w:ffData>
              </w:fldChar>
            </w:r>
            <w:bookmarkStart w:id="119" w:name="Check4"/>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bookmarkEnd w:id="119"/>
          </w:p>
        </w:tc>
      </w:tr>
      <w:tr w:rsidR="005D171B" w:rsidRPr="00E00923" w:rsidTr="005A368B">
        <w:trPr>
          <w:cantSplit/>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t>4.2.1</w:t>
            </w:r>
          </w:p>
        </w:tc>
        <w:tc>
          <w:tcPr>
            <w:tcW w:w="8590" w:type="dxa"/>
            <w:gridSpan w:val="3"/>
          </w:tcPr>
          <w:p w:rsidR="005D171B" w:rsidRPr="00E00923" w:rsidRDefault="005D171B" w:rsidP="005A368B">
            <w:pPr>
              <w:jc w:val="both"/>
              <w:rPr>
                <w:rFonts w:asciiTheme="minorHAnsi" w:hAnsiTheme="minorHAnsi" w:cstheme="minorHAnsi"/>
                <w:sz w:val="20"/>
                <w:szCs w:val="20"/>
              </w:rPr>
            </w:pPr>
            <w:r w:rsidRPr="00E00923">
              <w:rPr>
                <w:rFonts w:asciiTheme="minorHAnsi" w:hAnsiTheme="minorHAnsi" w:cstheme="minorHAnsi"/>
                <w:sz w:val="20"/>
                <w:szCs w:val="20"/>
              </w:rPr>
              <w:t>If so, furnish particulars:</w:t>
            </w:r>
          </w:p>
          <w:p w:rsidR="005D171B" w:rsidRPr="00E00923" w:rsidRDefault="005D171B" w:rsidP="005A368B">
            <w:pPr>
              <w:jc w:val="both"/>
              <w:rPr>
                <w:rFonts w:asciiTheme="minorHAnsi" w:hAnsiTheme="minorHAnsi" w:cstheme="minorHAnsi"/>
                <w:sz w:val="20"/>
                <w:szCs w:val="20"/>
              </w:rPr>
            </w:pPr>
          </w:p>
          <w:p w:rsidR="005D171B" w:rsidRPr="00E00923" w:rsidRDefault="005D171B" w:rsidP="005A368B">
            <w:pPr>
              <w:jc w:val="both"/>
              <w:rPr>
                <w:rFonts w:asciiTheme="minorHAnsi" w:hAnsiTheme="minorHAnsi" w:cstheme="minorHAnsi"/>
                <w:sz w:val="20"/>
                <w:szCs w:val="20"/>
              </w:rPr>
            </w:pPr>
          </w:p>
        </w:tc>
      </w:tr>
      <w:tr w:rsidR="005D171B" w:rsidRPr="00E00923" w:rsidTr="005A368B">
        <w:trPr>
          <w:cantSplit/>
          <w:trHeight w:val="811"/>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t>4.3</w:t>
            </w:r>
          </w:p>
        </w:tc>
        <w:tc>
          <w:tcPr>
            <w:tcW w:w="7172" w:type="dxa"/>
          </w:tcPr>
          <w:p w:rsidR="005D171B" w:rsidRPr="00E00923" w:rsidRDefault="005D171B" w:rsidP="005A368B">
            <w:pPr>
              <w:jc w:val="both"/>
              <w:rPr>
                <w:rFonts w:asciiTheme="minorHAnsi" w:hAnsiTheme="minorHAnsi" w:cstheme="minorHAnsi"/>
                <w:sz w:val="20"/>
                <w:szCs w:val="20"/>
              </w:rPr>
            </w:pPr>
            <w:r w:rsidRPr="00E00923">
              <w:rPr>
                <w:rFonts w:asciiTheme="minorHAnsi" w:hAnsiTheme="minorHAnsi" w:cstheme="minorHAnsi"/>
                <w:sz w:val="20"/>
                <w:szCs w:val="20"/>
              </w:rPr>
              <w:t>Was the bidder or any of its directors convicted by a court of law (including a court outside of the Republic of South Africa) for fraud or corruption during the past five years?</w:t>
            </w:r>
          </w:p>
        </w:tc>
        <w:tc>
          <w:tcPr>
            <w:tcW w:w="718"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Yes</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8"/>
                  <w:enabled/>
                  <w:calcOnExit w:val="0"/>
                  <w:checkBox>
                    <w:sizeAuto/>
                    <w:default w:val="0"/>
                  </w:checkBox>
                </w:ffData>
              </w:fldChar>
            </w:r>
            <w:bookmarkStart w:id="120" w:name="Check8"/>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bookmarkEnd w:id="120"/>
          </w:p>
        </w:tc>
        <w:tc>
          <w:tcPr>
            <w:tcW w:w="700"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No</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7"/>
                  <w:enabled/>
                  <w:calcOnExit w:val="0"/>
                  <w:checkBox>
                    <w:sizeAuto/>
                    <w:default w:val="0"/>
                  </w:checkBox>
                </w:ffData>
              </w:fldChar>
            </w:r>
            <w:bookmarkStart w:id="121" w:name="Check7"/>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bookmarkEnd w:id="121"/>
          </w:p>
        </w:tc>
      </w:tr>
      <w:tr w:rsidR="005D171B" w:rsidRPr="00E00923" w:rsidTr="005A368B">
        <w:trPr>
          <w:cantSplit/>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lastRenderedPageBreak/>
              <w:t>4.3.1</w:t>
            </w:r>
          </w:p>
        </w:tc>
        <w:tc>
          <w:tcPr>
            <w:tcW w:w="8590" w:type="dxa"/>
            <w:gridSpan w:val="3"/>
          </w:tcPr>
          <w:p w:rsidR="005D171B" w:rsidRPr="00E00923" w:rsidRDefault="005D171B" w:rsidP="005A368B">
            <w:pPr>
              <w:jc w:val="both"/>
              <w:rPr>
                <w:rFonts w:asciiTheme="minorHAnsi" w:hAnsiTheme="minorHAnsi" w:cstheme="minorHAnsi"/>
                <w:sz w:val="20"/>
                <w:szCs w:val="20"/>
              </w:rPr>
            </w:pPr>
            <w:r w:rsidRPr="00E00923">
              <w:rPr>
                <w:rFonts w:asciiTheme="minorHAnsi" w:hAnsiTheme="minorHAnsi" w:cstheme="minorHAnsi"/>
                <w:sz w:val="20"/>
                <w:szCs w:val="20"/>
              </w:rPr>
              <w:t>If so, furnish particulars:</w:t>
            </w:r>
          </w:p>
          <w:p w:rsidR="005D171B" w:rsidRPr="00E00923" w:rsidRDefault="005D171B" w:rsidP="005A368B">
            <w:pPr>
              <w:jc w:val="both"/>
              <w:rPr>
                <w:rFonts w:asciiTheme="minorHAnsi" w:hAnsiTheme="minorHAnsi" w:cstheme="minorHAnsi"/>
                <w:sz w:val="20"/>
                <w:szCs w:val="20"/>
              </w:rPr>
            </w:pPr>
          </w:p>
          <w:p w:rsidR="005D171B" w:rsidRPr="00E00923" w:rsidRDefault="005D171B" w:rsidP="005A368B">
            <w:pPr>
              <w:jc w:val="both"/>
              <w:rPr>
                <w:rFonts w:asciiTheme="minorHAnsi" w:hAnsiTheme="minorHAnsi" w:cstheme="minorHAnsi"/>
                <w:sz w:val="20"/>
                <w:szCs w:val="20"/>
              </w:rPr>
            </w:pPr>
          </w:p>
        </w:tc>
      </w:tr>
      <w:tr w:rsidR="005D171B" w:rsidRPr="00E00923" w:rsidTr="005A368B">
        <w:trPr>
          <w:cantSplit/>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t>4.4</w:t>
            </w:r>
          </w:p>
        </w:tc>
        <w:tc>
          <w:tcPr>
            <w:tcW w:w="7172" w:type="dxa"/>
          </w:tcPr>
          <w:p w:rsidR="005D171B" w:rsidRPr="00E00923" w:rsidRDefault="005D171B" w:rsidP="005A368B">
            <w:pPr>
              <w:jc w:val="both"/>
              <w:rPr>
                <w:rFonts w:asciiTheme="minorHAnsi" w:hAnsiTheme="minorHAnsi" w:cstheme="minorHAnsi"/>
                <w:sz w:val="20"/>
                <w:szCs w:val="20"/>
              </w:rPr>
            </w:pPr>
            <w:r w:rsidRPr="00E00923">
              <w:rPr>
                <w:rFonts w:asciiTheme="minorHAnsi" w:hAnsiTheme="minorHAnsi" w:cstheme="minorHAnsi"/>
                <w:sz w:val="20"/>
                <w:szCs w:val="20"/>
              </w:rPr>
              <w:t>Was any contract between the bidder and any organ of state terminated during the past five years on account of failure to perform on or comply with the contract?</w:t>
            </w:r>
          </w:p>
        </w:tc>
        <w:tc>
          <w:tcPr>
            <w:tcW w:w="718"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Yes</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8"/>
                  <w:enabled/>
                  <w:calcOnExit w:val="0"/>
                  <w:checkBox>
                    <w:sizeAuto/>
                    <w:default w:val="0"/>
                  </w:checkBox>
                </w:ffData>
              </w:fldChar>
            </w:r>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p>
        </w:tc>
        <w:tc>
          <w:tcPr>
            <w:tcW w:w="700" w:type="dxa"/>
          </w:tcPr>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t>No</w:t>
            </w:r>
          </w:p>
          <w:p w:rsidR="005D171B" w:rsidRPr="00E00923" w:rsidRDefault="005D171B" w:rsidP="005A368B">
            <w:pPr>
              <w:jc w:val="center"/>
              <w:rPr>
                <w:rFonts w:asciiTheme="minorHAnsi" w:hAnsiTheme="minorHAnsi" w:cstheme="minorHAnsi"/>
                <w:sz w:val="20"/>
                <w:szCs w:val="20"/>
              </w:rPr>
            </w:pPr>
            <w:r w:rsidRPr="00E00923">
              <w:rPr>
                <w:rFonts w:asciiTheme="minorHAnsi" w:hAnsiTheme="minorHAnsi" w:cstheme="minorHAnsi"/>
                <w:sz w:val="20"/>
                <w:szCs w:val="20"/>
              </w:rPr>
              <w:fldChar w:fldCharType="begin">
                <w:ffData>
                  <w:name w:val="Check7"/>
                  <w:enabled/>
                  <w:calcOnExit w:val="0"/>
                  <w:checkBox>
                    <w:sizeAuto/>
                    <w:default w:val="0"/>
                  </w:checkBox>
                </w:ffData>
              </w:fldChar>
            </w:r>
            <w:r w:rsidRPr="00E00923">
              <w:rPr>
                <w:rFonts w:asciiTheme="minorHAnsi" w:hAnsiTheme="minorHAnsi" w:cstheme="minorHAnsi"/>
                <w:sz w:val="20"/>
                <w:szCs w:val="20"/>
              </w:rPr>
              <w:instrText xml:space="preserve"> FORMCHECKBOX </w:instrText>
            </w:r>
            <w:r w:rsidR="00142277">
              <w:rPr>
                <w:rFonts w:asciiTheme="minorHAnsi" w:hAnsiTheme="minorHAnsi" w:cstheme="minorHAnsi"/>
                <w:sz w:val="20"/>
                <w:szCs w:val="20"/>
              </w:rPr>
            </w:r>
            <w:r w:rsidR="00142277">
              <w:rPr>
                <w:rFonts w:asciiTheme="minorHAnsi" w:hAnsiTheme="minorHAnsi" w:cstheme="minorHAnsi"/>
                <w:sz w:val="20"/>
                <w:szCs w:val="20"/>
              </w:rPr>
              <w:fldChar w:fldCharType="separate"/>
            </w:r>
            <w:r w:rsidRPr="00E00923">
              <w:rPr>
                <w:rFonts w:asciiTheme="minorHAnsi" w:hAnsiTheme="minorHAnsi" w:cstheme="minorHAnsi"/>
                <w:sz w:val="20"/>
                <w:szCs w:val="20"/>
              </w:rPr>
              <w:fldChar w:fldCharType="end"/>
            </w:r>
          </w:p>
        </w:tc>
      </w:tr>
      <w:tr w:rsidR="005D171B" w:rsidRPr="00E00923" w:rsidTr="005A368B">
        <w:trPr>
          <w:cantSplit/>
        </w:trPr>
        <w:tc>
          <w:tcPr>
            <w:tcW w:w="761" w:type="dxa"/>
          </w:tcPr>
          <w:p w:rsidR="005D171B" w:rsidRPr="00E00923" w:rsidRDefault="005D171B" w:rsidP="005A368B">
            <w:pPr>
              <w:rPr>
                <w:rFonts w:asciiTheme="minorHAnsi" w:hAnsiTheme="minorHAnsi" w:cstheme="minorHAnsi"/>
                <w:sz w:val="20"/>
                <w:szCs w:val="20"/>
              </w:rPr>
            </w:pPr>
            <w:r w:rsidRPr="00E00923">
              <w:rPr>
                <w:rFonts w:asciiTheme="minorHAnsi" w:hAnsiTheme="minorHAnsi" w:cstheme="minorHAnsi"/>
                <w:sz w:val="20"/>
                <w:szCs w:val="20"/>
              </w:rPr>
              <w:t>4.4.1</w:t>
            </w:r>
          </w:p>
        </w:tc>
        <w:tc>
          <w:tcPr>
            <w:tcW w:w="8590" w:type="dxa"/>
            <w:gridSpan w:val="3"/>
          </w:tcPr>
          <w:p w:rsidR="005D171B" w:rsidRPr="00E00923" w:rsidRDefault="005D171B" w:rsidP="005A368B">
            <w:pPr>
              <w:jc w:val="both"/>
              <w:rPr>
                <w:rFonts w:asciiTheme="minorHAnsi" w:hAnsiTheme="minorHAnsi" w:cstheme="minorHAnsi"/>
                <w:sz w:val="20"/>
                <w:szCs w:val="20"/>
              </w:rPr>
            </w:pPr>
            <w:r w:rsidRPr="00E00923">
              <w:rPr>
                <w:rFonts w:asciiTheme="minorHAnsi" w:hAnsiTheme="minorHAnsi" w:cstheme="minorHAnsi"/>
                <w:sz w:val="20"/>
                <w:szCs w:val="20"/>
              </w:rPr>
              <w:t>If so, furnish particulars:</w:t>
            </w:r>
          </w:p>
          <w:p w:rsidR="005D171B" w:rsidRPr="00E00923" w:rsidRDefault="005D171B" w:rsidP="005A368B">
            <w:pPr>
              <w:jc w:val="both"/>
              <w:rPr>
                <w:rFonts w:asciiTheme="minorHAnsi" w:hAnsiTheme="minorHAnsi" w:cstheme="minorHAnsi"/>
                <w:sz w:val="20"/>
                <w:szCs w:val="20"/>
              </w:rPr>
            </w:pPr>
          </w:p>
          <w:p w:rsidR="005D171B" w:rsidRPr="00E00923" w:rsidRDefault="005D171B" w:rsidP="005A368B">
            <w:pPr>
              <w:jc w:val="both"/>
              <w:rPr>
                <w:rFonts w:asciiTheme="minorHAnsi" w:hAnsiTheme="minorHAnsi" w:cstheme="minorHAnsi"/>
                <w:sz w:val="20"/>
                <w:szCs w:val="20"/>
              </w:rPr>
            </w:pPr>
          </w:p>
        </w:tc>
      </w:tr>
    </w:tbl>
    <w:p w:rsidR="005D171B" w:rsidRPr="00E00923" w:rsidRDefault="005D171B" w:rsidP="005D171B">
      <w:pPr>
        <w:pStyle w:val="BodyTextIndent"/>
        <w:ind w:left="900" w:hanging="720"/>
        <w:jc w:val="right"/>
        <w:rPr>
          <w:rFonts w:asciiTheme="minorHAnsi" w:hAnsiTheme="minorHAnsi" w:cstheme="minorHAnsi"/>
          <w:bCs/>
          <w:sz w:val="20"/>
        </w:rPr>
      </w:pPr>
      <w:r w:rsidRPr="00E00923">
        <w:rPr>
          <w:rFonts w:asciiTheme="minorHAnsi" w:hAnsiTheme="minorHAnsi" w:cstheme="minorHAnsi"/>
          <w:bCs/>
          <w:sz w:val="20"/>
        </w:rPr>
        <w:t>SBD 8</w:t>
      </w:r>
    </w:p>
    <w:p w:rsidR="005D171B" w:rsidRPr="00E00923" w:rsidRDefault="005D171B" w:rsidP="005D171B">
      <w:pPr>
        <w:pStyle w:val="BodyTextIndent"/>
        <w:ind w:left="900" w:hanging="720"/>
        <w:jc w:val="center"/>
        <w:rPr>
          <w:rFonts w:asciiTheme="minorHAnsi" w:hAnsiTheme="minorHAnsi" w:cstheme="minorHAnsi"/>
          <w:bCs/>
          <w:sz w:val="20"/>
        </w:rPr>
      </w:pPr>
    </w:p>
    <w:p w:rsidR="005D171B" w:rsidRPr="00E00923" w:rsidRDefault="005D171B" w:rsidP="005D171B">
      <w:pPr>
        <w:pStyle w:val="BodyTextIndent"/>
        <w:ind w:left="900" w:hanging="720"/>
        <w:jc w:val="center"/>
        <w:rPr>
          <w:rFonts w:asciiTheme="minorHAnsi" w:hAnsiTheme="minorHAnsi" w:cstheme="minorHAnsi"/>
          <w:bCs/>
          <w:sz w:val="20"/>
        </w:rPr>
      </w:pPr>
      <w:r w:rsidRPr="00E00923">
        <w:rPr>
          <w:rFonts w:asciiTheme="minorHAnsi" w:hAnsiTheme="minorHAnsi" w:cstheme="minorHAnsi"/>
          <w:bCs/>
          <w:sz w:val="20"/>
        </w:rPr>
        <w:t>CERTIFICATION</w:t>
      </w:r>
    </w:p>
    <w:p w:rsidR="005D171B" w:rsidRPr="00E00923" w:rsidRDefault="005D171B" w:rsidP="005D171B">
      <w:pPr>
        <w:pStyle w:val="BodyTextIndent"/>
        <w:ind w:left="900" w:hanging="720"/>
        <w:jc w:val="center"/>
        <w:rPr>
          <w:rFonts w:asciiTheme="minorHAnsi" w:hAnsiTheme="minorHAnsi" w:cstheme="minorHAnsi"/>
          <w:bCs/>
          <w:sz w:val="20"/>
        </w:rPr>
      </w:pPr>
    </w:p>
    <w:p w:rsidR="005D171B" w:rsidRPr="00B07611" w:rsidRDefault="005D171B" w:rsidP="005D171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360" w:lineRule="auto"/>
        <w:ind w:left="0"/>
        <w:rPr>
          <w:rFonts w:asciiTheme="minorHAnsi" w:hAnsiTheme="minorHAnsi" w:cstheme="minorHAnsi"/>
          <w:b/>
          <w:bCs/>
          <w:sz w:val="20"/>
        </w:rPr>
      </w:pPr>
      <w:r w:rsidRPr="00B07611">
        <w:rPr>
          <w:rFonts w:asciiTheme="minorHAnsi" w:hAnsiTheme="minorHAnsi" w:cstheme="minorHAnsi"/>
          <w:b/>
          <w:bCs/>
          <w:sz w:val="20"/>
        </w:rPr>
        <w:t>I, THE UNDERSIGNED (FULL NAME) _____________________________________________________ CERTIFY THAT THE INFORMATION FURNISHED ON THIS DECLARATION FORM IS TRUE AND CORRECT.</w:t>
      </w:r>
    </w:p>
    <w:p w:rsidR="005D171B" w:rsidRPr="00E00923" w:rsidRDefault="005D171B" w:rsidP="005D171B">
      <w:pPr>
        <w:pStyle w:val="BodyTextIndent"/>
        <w:tabs>
          <w:tab w:val="left" w:pos="180"/>
          <w:tab w:val="left" w:pos="360"/>
        </w:tabs>
        <w:spacing w:line="360" w:lineRule="auto"/>
        <w:ind w:hanging="720"/>
        <w:rPr>
          <w:rFonts w:asciiTheme="minorHAnsi" w:hAnsiTheme="minorHAnsi" w:cstheme="minorHAnsi"/>
          <w:bCs/>
          <w:sz w:val="20"/>
        </w:rPr>
      </w:pPr>
    </w:p>
    <w:p w:rsidR="005D171B" w:rsidRPr="00B07611" w:rsidRDefault="005D171B" w:rsidP="005D171B">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360" w:lineRule="auto"/>
        <w:ind w:left="0"/>
        <w:rPr>
          <w:rFonts w:asciiTheme="minorHAnsi" w:hAnsiTheme="minorHAnsi" w:cstheme="minorHAnsi"/>
          <w:b/>
          <w:bCs/>
          <w:sz w:val="20"/>
        </w:rPr>
      </w:pPr>
      <w:r w:rsidRPr="00B07611">
        <w:rPr>
          <w:rFonts w:asciiTheme="minorHAnsi" w:hAnsiTheme="minorHAnsi" w:cstheme="minorHAnsi"/>
          <w:b/>
          <w:bCs/>
          <w:sz w:val="20"/>
        </w:rPr>
        <w:t>I ACCEPT THAT, IN ADDITION TO CANCELLATION OF A CONTRACT, ACTION MAY BE TAKEN AGAINST ME SHOULD THIS DECLARATION PROVE TO BE FALSE.</w:t>
      </w:r>
    </w:p>
    <w:p w:rsidR="005D171B" w:rsidRPr="00E00923" w:rsidRDefault="005D171B" w:rsidP="005D171B">
      <w:pPr>
        <w:pStyle w:val="BodyTextIndent"/>
        <w:tabs>
          <w:tab w:val="left" w:pos="180"/>
          <w:tab w:val="left" w:pos="360"/>
        </w:tabs>
        <w:ind w:hanging="720"/>
        <w:rPr>
          <w:rFonts w:asciiTheme="minorHAnsi" w:hAnsiTheme="minorHAnsi" w:cstheme="minorHAnsi"/>
          <w:bCs/>
          <w:sz w:val="20"/>
        </w:rPr>
      </w:pPr>
    </w:p>
    <w:p w:rsidR="005D171B" w:rsidRPr="00E00923" w:rsidRDefault="005D171B" w:rsidP="005D171B">
      <w:pPr>
        <w:pStyle w:val="BodyTextIndent"/>
        <w:tabs>
          <w:tab w:val="left" w:pos="180"/>
          <w:tab w:val="left" w:pos="360"/>
        </w:tabs>
        <w:ind w:hanging="720"/>
        <w:rPr>
          <w:rFonts w:asciiTheme="minorHAnsi" w:hAnsiTheme="minorHAnsi" w:cstheme="minorHAnsi"/>
          <w:bCs/>
          <w:sz w:val="20"/>
        </w:rPr>
      </w:pPr>
    </w:p>
    <w:p w:rsidR="005D171B" w:rsidRPr="00E00923" w:rsidRDefault="005D171B" w:rsidP="005D171B">
      <w:pPr>
        <w:pStyle w:val="NoSpacing"/>
        <w:rPr>
          <w:rFonts w:asciiTheme="minorHAnsi" w:hAnsiTheme="minorHAnsi" w:cstheme="minorHAnsi"/>
          <w:sz w:val="20"/>
          <w:szCs w:val="20"/>
          <w:lang w:val="en-GB"/>
        </w:rPr>
      </w:pPr>
      <w:r w:rsidRPr="00E00923">
        <w:rPr>
          <w:rFonts w:asciiTheme="minorHAnsi" w:hAnsiTheme="minorHAnsi" w:cstheme="minorHAnsi"/>
          <w:sz w:val="20"/>
          <w:szCs w:val="20"/>
          <w:lang w:val="en-GB"/>
        </w:rPr>
        <w:t>__________________________________</w:t>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t>______________________________</w:t>
      </w:r>
    </w:p>
    <w:p w:rsidR="005D171B" w:rsidRPr="00E00923" w:rsidRDefault="005D171B" w:rsidP="005D171B">
      <w:pPr>
        <w:pStyle w:val="NoSpacing"/>
        <w:rPr>
          <w:rFonts w:asciiTheme="minorHAnsi" w:hAnsiTheme="minorHAnsi" w:cstheme="minorHAnsi"/>
          <w:sz w:val="20"/>
          <w:szCs w:val="20"/>
          <w:lang w:val="en-GB"/>
        </w:rPr>
      </w:pPr>
      <w:r w:rsidRPr="00E00923">
        <w:rPr>
          <w:rFonts w:asciiTheme="minorHAnsi" w:hAnsiTheme="minorHAnsi" w:cstheme="minorHAnsi"/>
          <w:sz w:val="20"/>
          <w:szCs w:val="20"/>
          <w:lang w:val="en-GB"/>
        </w:rPr>
        <w:tab/>
      </w:r>
      <w:r w:rsidRPr="00B07611">
        <w:rPr>
          <w:rFonts w:asciiTheme="minorHAnsi" w:hAnsiTheme="minorHAnsi" w:cstheme="minorHAnsi"/>
          <w:b/>
          <w:sz w:val="20"/>
          <w:szCs w:val="20"/>
          <w:lang w:val="en-GB"/>
        </w:rPr>
        <w:t>Signature</w:t>
      </w:r>
      <w:r w:rsidRPr="00B07611">
        <w:rPr>
          <w:rFonts w:asciiTheme="minorHAnsi" w:hAnsiTheme="minorHAnsi" w:cstheme="minorHAnsi"/>
          <w:b/>
          <w:sz w:val="20"/>
          <w:szCs w:val="20"/>
          <w:lang w:val="en-GB"/>
        </w:rPr>
        <w:tab/>
      </w:r>
      <w:r w:rsidRPr="00E00923">
        <w:rPr>
          <w:rFonts w:asciiTheme="minorHAnsi" w:hAnsiTheme="minorHAnsi" w:cstheme="minorHAnsi"/>
          <w:sz w:val="20"/>
          <w:szCs w:val="20"/>
          <w:lang w:val="en-GB"/>
        </w:rPr>
        <w:t xml:space="preserve">                          </w:t>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B07611">
        <w:rPr>
          <w:rFonts w:asciiTheme="minorHAnsi" w:hAnsiTheme="minorHAnsi" w:cstheme="minorHAnsi"/>
          <w:b/>
          <w:sz w:val="20"/>
          <w:szCs w:val="20"/>
          <w:lang w:val="en-GB"/>
        </w:rPr>
        <w:tab/>
        <w:t>Date</w:t>
      </w:r>
    </w:p>
    <w:p w:rsidR="005D171B" w:rsidRPr="00E00923" w:rsidRDefault="005D171B" w:rsidP="005D171B">
      <w:pPr>
        <w:pStyle w:val="NoSpacing"/>
        <w:rPr>
          <w:rFonts w:asciiTheme="minorHAnsi" w:hAnsiTheme="minorHAnsi" w:cstheme="minorHAnsi"/>
          <w:sz w:val="20"/>
          <w:szCs w:val="20"/>
          <w:lang w:val="en-GB"/>
        </w:rPr>
      </w:pPr>
    </w:p>
    <w:p w:rsidR="005D171B" w:rsidRPr="00E00923" w:rsidRDefault="005D171B" w:rsidP="005D171B">
      <w:pPr>
        <w:pStyle w:val="NoSpacing"/>
        <w:rPr>
          <w:rFonts w:asciiTheme="minorHAnsi" w:hAnsiTheme="minorHAnsi" w:cstheme="minorHAnsi"/>
          <w:sz w:val="20"/>
          <w:szCs w:val="20"/>
          <w:lang w:val="en-GB"/>
        </w:rPr>
      </w:pPr>
    </w:p>
    <w:p w:rsidR="005D171B" w:rsidRPr="00E00923" w:rsidRDefault="005D171B" w:rsidP="005D171B">
      <w:pPr>
        <w:pStyle w:val="NoSpacing"/>
        <w:rPr>
          <w:rFonts w:asciiTheme="minorHAnsi" w:hAnsiTheme="minorHAnsi" w:cstheme="minorHAnsi"/>
          <w:sz w:val="20"/>
          <w:szCs w:val="20"/>
          <w:lang w:val="en-GB"/>
        </w:rPr>
      </w:pPr>
    </w:p>
    <w:p w:rsidR="005D171B" w:rsidRPr="00E00923" w:rsidRDefault="005D171B" w:rsidP="005D171B">
      <w:pPr>
        <w:pStyle w:val="NoSpacing"/>
        <w:rPr>
          <w:rFonts w:asciiTheme="minorHAnsi" w:hAnsiTheme="minorHAnsi" w:cstheme="minorHAnsi"/>
          <w:sz w:val="20"/>
          <w:szCs w:val="20"/>
          <w:lang w:val="en-GB"/>
        </w:rPr>
      </w:pPr>
    </w:p>
    <w:p w:rsidR="005D171B" w:rsidRPr="00E00923" w:rsidRDefault="005D171B" w:rsidP="005D171B">
      <w:pPr>
        <w:pStyle w:val="NoSpacing"/>
        <w:rPr>
          <w:rFonts w:asciiTheme="minorHAnsi" w:hAnsiTheme="minorHAnsi" w:cstheme="minorHAnsi"/>
          <w:sz w:val="20"/>
          <w:szCs w:val="20"/>
          <w:lang w:val="en-GB"/>
        </w:rPr>
      </w:pPr>
      <w:r w:rsidRPr="00E00923">
        <w:rPr>
          <w:rFonts w:asciiTheme="minorHAnsi" w:hAnsiTheme="minorHAnsi" w:cstheme="minorHAnsi"/>
          <w:sz w:val="20"/>
          <w:szCs w:val="20"/>
          <w:u w:val="single"/>
          <w:lang w:val="en-GB"/>
        </w:rPr>
        <w:t xml:space="preserve">             </w:t>
      </w:r>
      <w:r w:rsidRPr="00E00923">
        <w:rPr>
          <w:rFonts w:asciiTheme="minorHAnsi" w:hAnsiTheme="minorHAnsi" w:cstheme="minorHAnsi"/>
          <w:sz w:val="20"/>
          <w:szCs w:val="20"/>
          <w:u w:val="single"/>
          <w:lang w:val="en-GB"/>
        </w:rPr>
        <w:tab/>
        <w:t>_________________________</w:t>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t>_____________________________</w:t>
      </w:r>
    </w:p>
    <w:p w:rsidR="005D171B" w:rsidRPr="00E00923" w:rsidRDefault="005D171B" w:rsidP="005D171B">
      <w:pPr>
        <w:pStyle w:val="NoSpacing"/>
        <w:rPr>
          <w:rFonts w:asciiTheme="minorHAnsi" w:hAnsiTheme="minorHAnsi" w:cstheme="minorHAnsi"/>
          <w:sz w:val="20"/>
          <w:szCs w:val="20"/>
          <w:lang w:val="en-GB"/>
        </w:rPr>
      </w:pPr>
      <w:r w:rsidRPr="00E00923">
        <w:rPr>
          <w:rFonts w:asciiTheme="minorHAnsi" w:hAnsiTheme="minorHAnsi" w:cstheme="minorHAnsi"/>
          <w:sz w:val="20"/>
          <w:szCs w:val="20"/>
          <w:lang w:val="en-GB"/>
        </w:rPr>
        <w:tab/>
      </w:r>
      <w:r w:rsidRPr="00B07611">
        <w:rPr>
          <w:rFonts w:asciiTheme="minorHAnsi" w:hAnsiTheme="minorHAnsi" w:cstheme="minorHAnsi"/>
          <w:b/>
          <w:sz w:val="20"/>
          <w:szCs w:val="20"/>
          <w:lang w:val="en-GB"/>
        </w:rPr>
        <w:t xml:space="preserve">Position </w:t>
      </w:r>
      <w:r w:rsidRPr="00B07611">
        <w:rPr>
          <w:rFonts w:asciiTheme="minorHAnsi" w:hAnsiTheme="minorHAnsi" w:cstheme="minorHAnsi"/>
          <w:b/>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E00923">
        <w:rPr>
          <w:rFonts w:asciiTheme="minorHAnsi" w:hAnsiTheme="minorHAnsi" w:cstheme="minorHAnsi"/>
          <w:sz w:val="20"/>
          <w:szCs w:val="20"/>
          <w:lang w:val="en-GB"/>
        </w:rPr>
        <w:tab/>
      </w:r>
      <w:r w:rsidRPr="00B07611">
        <w:rPr>
          <w:rFonts w:asciiTheme="minorHAnsi" w:hAnsiTheme="minorHAnsi" w:cstheme="minorHAnsi"/>
          <w:b/>
          <w:sz w:val="20"/>
          <w:szCs w:val="20"/>
          <w:lang w:val="en-GB"/>
        </w:rPr>
        <w:t>Name of bidder</w:t>
      </w:r>
    </w:p>
    <w:p w:rsidR="005D171B" w:rsidRPr="00E00923" w:rsidRDefault="005D171B" w:rsidP="005D171B">
      <w:pPr>
        <w:jc w:val="both"/>
        <w:rPr>
          <w:rFonts w:asciiTheme="minorHAnsi" w:hAnsiTheme="minorHAnsi" w:cstheme="minorHAnsi"/>
          <w:sz w:val="20"/>
          <w:szCs w:val="20"/>
        </w:rPr>
      </w:pPr>
    </w:p>
    <w:p w:rsidR="005D171B" w:rsidRPr="00E00923" w:rsidRDefault="005D171B">
      <w:pPr>
        <w:spacing w:after="200" w:line="276" w:lineRule="auto"/>
        <w:rPr>
          <w:rFonts w:asciiTheme="minorHAnsi" w:hAnsiTheme="minorHAnsi" w:cstheme="minorHAnsi"/>
          <w:bCs/>
          <w:color w:val="000000"/>
          <w:sz w:val="20"/>
          <w:szCs w:val="20"/>
        </w:rPr>
      </w:pPr>
    </w:p>
    <w:p w:rsidR="00F55DD4" w:rsidRPr="00E00923" w:rsidRDefault="00F55DD4" w:rsidP="00B57E37">
      <w:pPr>
        <w:jc w:val="center"/>
        <w:rPr>
          <w:rFonts w:asciiTheme="minorHAnsi" w:hAnsiTheme="minorHAnsi" w:cstheme="minorHAnsi"/>
          <w:bCs/>
          <w:color w:val="000000"/>
          <w:sz w:val="20"/>
          <w:szCs w:val="20"/>
        </w:rPr>
      </w:pPr>
    </w:p>
    <w:p w:rsidR="0015731E" w:rsidRPr="00E00923" w:rsidRDefault="0015731E" w:rsidP="00B57E37">
      <w:pPr>
        <w:jc w:val="center"/>
        <w:rPr>
          <w:rFonts w:asciiTheme="minorHAnsi" w:hAnsiTheme="minorHAnsi" w:cstheme="minorHAnsi"/>
          <w:bCs/>
          <w:color w:val="000000"/>
          <w:sz w:val="20"/>
          <w:szCs w:val="20"/>
        </w:rPr>
        <w:sectPr w:rsidR="0015731E" w:rsidRPr="00E00923" w:rsidSect="005D171B">
          <w:pgSz w:w="11907" w:h="16834" w:code="9"/>
          <w:pgMar w:top="1383" w:right="1134" w:bottom="851" w:left="851" w:header="561" w:footer="340" w:gutter="720"/>
          <w:cols w:space="720"/>
          <w:titlePg/>
          <w:docGrid w:linePitch="360"/>
        </w:sectPr>
      </w:pPr>
    </w:p>
    <w:p w:rsidR="00614BDC" w:rsidRPr="0058749F" w:rsidRDefault="00CC67BF"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22" w:name="_Toc74392666"/>
      <w:r w:rsidRPr="0058749F">
        <w:rPr>
          <w:rFonts w:asciiTheme="minorHAnsi" w:hAnsiTheme="minorHAnsi" w:cstheme="minorHAnsi"/>
          <w:b/>
          <w:kern w:val="28"/>
          <w:sz w:val="20"/>
          <w:szCs w:val="20"/>
        </w:rPr>
        <w:lastRenderedPageBreak/>
        <w:t xml:space="preserve">ANNEXURE </w:t>
      </w:r>
      <w:r w:rsidR="00E758BC" w:rsidRPr="0058749F">
        <w:rPr>
          <w:rFonts w:asciiTheme="minorHAnsi" w:hAnsiTheme="minorHAnsi" w:cstheme="minorHAnsi"/>
          <w:b/>
          <w:kern w:val="28"/>
          <w:sz w:val="20"/>
          <w:szCs w:val="20"/>
        </w:rPr>
        <w:t>H</w:t>
      </w:r>
      <w:r w:rsidRPr="0058749F">
        <w:rPr>
          <w:rFonts w:asciiTheme="minorHAnsi" w:hAnsiTheme="minorHAnsi" w:cstheme="minorHAnsi"/>
          <w:b/>
          <w:kern w:val="28"/>
          <w:sz w:val="20"/>
          <w:szCs w:val="20"/>
        </w:rPr>
        <w:t xml:space="preserve">: </w:t>
      </w:r>
      <w:r w:rsidR="00246200" w:rsidRPr="0058749F">
        <w:rPr>
          <w:rFonts w:asciiTheme="minorHAnsi" w:hAnsiTheme="minorHAnsi" w:cstheme="minorHAnsi"/>
          <w:b/>
          <w:kern w:val="28"/>
          <w:sz w:val="20"/>
          <w:szCs w:val="20"/>
        </w:rPr>
        <w:t xml:space="preserve">Certificate of Independent Bid Determination </w:t>
      </w:r>
      <w:r w:rsidR="00614BDC" w:rsidRPr="0058749F">
        <w:rPr>
          <w:rFonts w:asciiTheme="minorHAnsi" w:hAnsiTheme="minorHAnsi" w:cstheme="minorHAnsi"/>
          <w:b/>
          <w:kern w:val="28"/>
          <w:sz w:val="20"/>
          <w:szCs w:val="20"/>
        </w:rPr>
        <w:t>(SBD9)</w:t>
      </w:r>
      <w:bookmarkEnd w:id="122"/>
    </w:p>
    <w:p w:rsidR="00187950" w:rsidRPr="00E00923" w:rsidRDefault="00187950" w:rsidP="00287B55">
      <w:pPr>
        <w:autoSpaceDE w:val="0"/>
        <w:autoSpaceDN w:val="0"/>
        <w:adjustRightInd w:val="0"/>
        <w:jc w:val="both"/>
        <w:rPr>
          <w:rFonts w:asciiTheme="minorHAnsi" w:hAnsiTheme="minorHAnsi" w:cstheme="minorHAnsi"/>
          <w:bCs/>
          <w:sz w:val="20"/>
          <w:szCs w:val="20"/>
          <w:lang w:val="en-US"/>
        </w:rPr>
      </w:pPr>
    </w:p>
    <w:p w:rsidR="00614BDC" w:rsidRPr="0058749F" w:rsidRDefault="00614BDC" w:rsidP="00287B55">
      <w:pPr>
        <w:autoSpaceDE w:val="0"/>
        <w:autoSpaceDN w:val="0"/>
        <w:adjustRightInd w:val="0"/>
        <w:jc w:val="both"/>
        <w:rPr>
          <w:rFonts w:asciiTheme="minorHAnsi" w:hAnsiTheme="minorHAnsi" w:cstheme="minorHAnsi"/>
          <w:b/>
          <w:bCs/>
          <w:sz w:val="20"/>
          <w:szCs w:val="20"/>
          <w:lang w:val="en-US"/>
        </w:rPr>
      </w:pPr>
      <w:r w:rsidRPr="0058749F">
        <w:rPr>
          <w:rFonts w:asciiTheme="minorHAnsi" w:hAnsiTheme="minorHAnsi" w:cstheme="minorHAnsi"/>
          <w:b/>
          <w:bCs/>
          <w:sz w:val="20"/>
          <w:szCs w:val="20"/>
          <w:lang w:val="en-US"/>
        </w:rPr>
        <w:t>CERTIFICATE OF INDEPENDENT BID DETERMINATION</w:t>
      </w:r>
    </w:p>
    <w:p w:rsidR="00614BDC" w:rsidRPr="00E00923" w:rsidRDefault="00614BDC" w:rsidP="00287B55">
      <w:pPr>
        <w:autoSpaceDE w:val="0"/>
        <w:autoSpaceDN w:val="0"/>
        <w:adjustRightInd w:val="0"/>
        <w:spacing w:line="360" w:lineRule="auto"/>
        <w:jc w:val="both"/>
        <w:rPr>
          <w:rFonts w:asciiTheme="minorHAnsi" w:hAnsiTheme="minorHAnsi" w:cstheme="minorHAnsi"/>
          <w:sz w:val="20"/>
          <w:szCs w:val="20"/>
          <w:lang w:val="en-US"/>
        </w:rPr>
      </w:pPr>
    </w:p>
    <w:p w:rsidR="00614BDC" w:rsidRPr="00E00923" w:rsidRDefault="00614BDC" w:rsidP="00287B55">
      <w:pPr>
        <w:autoSpaceDE w:val="0"/>
        <w:autoSpaceDN w:val="0"/>
        <w:adjustRightInd w:val="0"/>
        <w:spacing w:line="360" w:lineRule="auto"/>
        <w:ind w:left="720" w:hanging="72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1</w:t>
      </w:r>
      <w:r w:rsidRPr="00E00923">
        <w:rPr>
          <w:rFonts w:asciiTheme="minorHAnsi" w:hAnsiTheme="minorHAnsi" w:cstheme="minorHAnsi"/>
          <w:sz w:val="20"/>
          <w:szCs w:val="20"/>
          <w:lang w:val="en-US"/>
        </w:rPr>
        <w:tab/>
        <w:t>This Standard Bidding Document (SBD) must form part of all bids</w:t>
      </w:r>
      <w:r w:rsidR="00CC67BF" w:rsidRPr="00E00923">
        <w:rPr>
          <w:rStyle w:val="FootnoteReference"/>
          <w:rFonts w:asciiTheme="minorHAnsi" w:hAnsiTheme="minorHAnsi" w:cstheme="minorHAnsi"/>
          <w:sz w:val="20"/>
          <w:szCs w:val="20"/>
          <w:lang w:val="en-US"/>
        </w:rPr>
        <w:footnoteReference w:id="3"/>
      </w:r>
      <w:r w:rsidRPr="00E00923">
        <w:rPr>
          <w:rFonts w:asciiTheme="minorHAnsi" w:hAnsiTheme="minorHAnsi" w:cstheme="minorHAnsi"/>
          <w:sz w:val="20"/>
          <w:szCs w:val="20"/>
          <w:lang w:val="en-US"/>
        </w:rPr>
        <w:t>¹ invited.</w:t>
      </w:r>
    </w:p>
    <w:p w:rsidR="00614BDC" w:rsidRPr="00E00923" w:rsidRDefault="00614BDC" w:rsidP="00287B55">
      <w:pPr>
        <w:spacing w:before="100" w:beforeAutospacing="1" w:after="100" w:afterAutospacing="1" w:line="360" w:lineRule="auto"/>
        <w:ind w:left="851" w:hanging="851"/>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2</w:t>
      </w:r>
      <w:r w:rsidRPr="00E00923">
        <w:rPr>
          <w:rFonts w:asciiTheme="minorHAnsi" w:hAnsiTheme="minorHAnsi" w:cstheme="minorHAnsi"/>
          <w:sz w:val="20"/>
          <w:szCs w:val="20"/>
          <w:lang w:val="en-US"/>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r w:rsidR="00CC67BF" w:rsidRPr="00E00923">
        <w:rPr>
          <w:rStyle w:val="FootnoteReference"/>
          <w:rFonts w:asciiTheme="minorHAnsi" w:hAnsiTheme="minorHAnsi" w:cstheme="minorHAnsi"/>
          <w:sz w:val="20"/>
          <w:szCs w:val="20"/>
          <w:lang w:val="en-US"/>
        </w:rPr>
        <w:footnoteReference w:id="4"/>
      </w:r>
      <w:r w:rsidRPr="00E00923">
        <w:rPr>
          <w:rFonts w:asciiTheme="minorHAnsi" w:hAnsiTheme="minorHAnsi" w:cstheme="minorHAnsi"/>
          <w:sz w:val="20"/>
          <w:szCs w:val="20"/>
          <w:lang w:val="en-US"/>
        </w:rPr>
        <w:t xml:space="preserve"> Collusive bidding is a </w:t>
      </w:r>
      <w:r w:rsidRPr="00E00923">
        <w:rPr>
          <w:rFonts w:asciiTheme="minorHAnsi" w:hAnsiTheme="minorHAnsi" w:cstheme="minorHAnsi"/>
          <w:i/>
          <w:sz w:val="20"/>
          <w:szCs w:val="20"/>
          <w:lang w:val="en-US"/>
        </w:rPr>
        <w:t>pe se</w:t>
      </w:r>
      <w:r w:rsidRPr="00E00923">
        <w:rPr>
          <w:rFonts w:asciiTheme="minorHAnsi" w:hAnsiTheme="minorHAnsi" w:cstheme="minorHAnsi"/>
          <w:sz w:val="20"/>
          <w:szCs w:val="20"/>
          <w:lang w:val="en-US"/>
        </w:rPr>
        <w:t xml:space="preserve"> prohibition meaning that it cannot be justified under any grounds.</w:t>
      </w:r>
    </w:p>
    <w:p w:rsidR="00614BDC" w:rsidRPr="00E00923" w:rsidRDefault="00614BDC" w:rsidP="00CC67BF">
      <w:pPr>
        <w:spacing w:line="360" w:lineRule="auto"/>
        <w:ind w:left="720" w:hanging="720"/>
        <w:jc w:val="both"/>
        <w:rPr>
          <w:rFonts w:asciiTheme="minorHAnsi" w:hAnsiTheme="minorHAnsi" w:cstheme="minorHAnsi"/>
          <w:sz w:val="20"/>
          <w:szCs w:val="20"/>
        </w:rPr>
      </w:pPr>
      <w:r w:rsidRPr="00E00923">
        <w:rPr>
          <w:rFonts w:asciiTheme="minorHAnsi" w:hAnsiTheme="minorHAnsi" w:cstheme="minorHAnsi"/>
          <w:sz w:val="20"/>
          <w:szCs w:val="20"/>
          <w:lang w:val="en-US"/>
        </w:rPr>
        <w:t>3</w:t>
      </w:r>
      <w:r w:rsidRPr="00E00923">
        <w:rPr>
          <w:rFonts w:asciiTheme="minorHAnsi" w:hAnsiTheme="minorHAnsi" w:cstheme="minorHAnsi"/>
          <w:sz w:val="20"/>
          <w:szCs w:val="20"/>
          <w:lang w:val="en-US"/>
        </w:rPr>
        <w:tab/>
      </w:r>
      <w:r w:rsidRPr="00E00923">
        <w:rPr>
          <w:rFonts w:asciiTheme="minorHAnsi" w:hAnsiTheme="minorHAnsi" w:cstheme="minorHAnsi"/>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614BDC" w:rsidRPr="00E00923" w:rsidRDefault="00614BDC" w:rsidP="009A28BC">
      <w:pPr>
        <w:spacing w:line="360" w:lineRule="auto"/>
        <w:ind w:left="993" w:hanging="273"/>
        <w:jc w:val="both"/>
        <w:rPr>
          <w:rFonts w:asciiTheme="minorHAnsi" w:hAnsiTheme="minorHAnsi" w:cstheme="minorHAnsi"/>
          <w:sz w:val="20"/>
          <w:szCs w:val="20"/>
        </w:rPr>
      </w:pPr>
      <w:r w:rsidRPr="00E00923">
        <w:rPr>
          <w:rFonts w:asciiTheme="minorHAnsi" w:hAnsiTheme="minorHAnsi" w:cstheme="minorHAnsi"/>
          <w:sz w:val="20"/>
          <w:szCs w:val="20"/>
        </w:rPr>
        <w:t>a.</w:t>
      </w:r>
      <w:r w:rsidRPr="00E00923">
        <w:rPr>
          <w:rFonts w:asciiTheme="minorHAnsi" w:hAnsiTheme="minorHAnsi" w:cstheme="minorHAnsi"/>
          <w:sz w:val="20"/>
          <w:szCs w:val="20"/>
        </w:rPr>
        <w:tab/>
        <w:t>disregard the bid of any bidder if that bidder, or any of its directors have abused the institution’s supply chain management system and or committed fraud or any other improper conduct in relation to such system.</w:t>
      </w:r>
    </w:p>
    <w:p w:rsidR="00614BDC" w:rsidRPr="00E00923" w:rsidRDefault="00614BDC" w:rsidP="009A28BC">
      <w:pPr>
        <w:spacing w:line="360" w:lineRule="auto"/>
        <w:ind w:left="993" w:hanging="273"/>
        <w:jc w:val="both"/>
        <w:rPr>
          <w:rFonts w:asciiTheme="minorHAnsi" w:hAnsiTheme="minorHAnsi" w:cstheme="minorHAnsi"/>
          <w:sz w:val="20"/>
          <w:szCs w:val="20"/>
        </w:rPr>
      </w:pPr>
    </w:p>
    <w:p w:rsidR="00614BDC" w:rsidRPr="00E00923" w:rsidRDefault="00614BDC" w:rsidP="009A28BC">
      <w:pPr>
        <w:spacing w:line="360" w:lineRule="auto"/>
        <w:ind w:left="993" w:hanging="273"/>
        <w:jc w:val="both"/>
        <w:rPr>
          <w:rFonts w:asciiTheme="minorHAnsi" w:hAnsiTheme="minorHAnsi" w:cstheme="minorHAnsi"/>
          <w:sz w:val="20"/>
          <w:szCs w:val="20"/>
        </w:rPr>
      </w:pPr>
      <w:r w:rsidRPr="00E00923">
        <w:rPr>
          <w:rFonts w:asciiTheme="minorHAnsi" w:hAnsiTheme="minorHAnsi" w:cstheme="minorHAnsi"/>
          <w:sz w:val="20"/>
          <w:szCs w:val="20"/>
        </w:rPr>
        <w:t>b.</w:t>
      </w:r>
      <w:r w:rsidRPr="00E00923">
        <w:rPr>
          <w:rFonts w:asciiTheme="minorHAnsi" w:hAnsiTheme="minorHAnsi" w:cstheme="minorHAnsi"/>
          <w:sz w:val="20"/>
          <w:szCs w:val="20"/>
        </w:rPr>
        <w:tab/>
        <w:t>cancel a contract awarded to a supplier of goods and services if the supplier committed any corrupt or fraudulent act during the bidding process or the execution of that contract.</w:t>
      </w:r>
    </w:p>
    <w:p w:rsidR="00614BDC" w:rsidRPr="00E00923" w:rsidRDefault="00614BDC" w:rsidP="00287B55">
      <w:pPr>
        <w:ind w:left="1440" w:hanging="720"/>
        <w:jc w:val="both"/>
        <w:rPr>
          <w:rFonts w:asciiTheme="minorHAnsi" w:hAnsiTheme="minorHAnsi" w:cstheme="minorHAnsi"/>
          <w:sz w:val="20"/>
          <w:szCs w:val="20"/>
        </w:rPr>
      </w:pPr>
    </w:p>
    <w:p w:rsidR="00614BDC" w:rsidRPr="00E00923" w:rsidRDefault="00614BDC" w:rsidP="007D271C">
      <w:pPr>
        <w:numPr>
          <w:ilvl w:val="0"/>
          <w:numId w:val="24"/>
        </w:numPr>
        <w:autoSpaceDE w:val="0"/>
        <w:autoSpaceDN w:val="0"/>
        <w:adjustRightInd w:val="0"/>
        <w:spacing w:line="360" w:lineRule="auto"/>
        <w:ind w:hanging="72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This SBD serves as a certificate of declaration that would be used by institutions to ensure that, when bids are considered, reasonable steps are taken to prevent any form of bid-rigging. </w:t>
      </w:r>
    </w:p>
    <w:p w:rsidR="00CC67BF" w:rsidRPr="00E00923" w:rsidRDefault="00CC67BF" w:rsidP="00CC67BF">
      <w:pPr>
        <w:autoSpaceDE w:val="0"/>
        <w:autoSpaceDN w:val="0"/>
        <w:adjustRightInd w:val="0"/>
        <w:spacing w:line="360" w:lineRule="auto"/>
        <w:ind w:left="720"/>
        <w:jc w:val="both"/>
        <w:rPr>
          <w:rFonts w:asciiTheme="minorHAnsi" w:hAnsiTheme="minorHAnsi" w:cstheme="minorHAnsi"/>
          <w:sz w:val="20"/>
          <w:szCs w:val="20"/>
          <w:lang w:val="en-US"/>
        </w:rPr>
      </w:pPr>
    </w:p>
    <w:p w:rsidR="00614BDC" w:rsidRPr="00E00923" w:rsidRDefault="00614BDC" w:rsidP="007D271C">
      <w:pPr>
        <w:numPr>
          <w:ilvl w:val="0"/>
          <w:numId w:val="24"/>
        </w:numPr>
        <w:autoSpaceDE w:val="0"/>
        <w:autoSpaceDN w:val="0"/>
        <w:adjustRightInd w:val="0"/>
        <w:spacing w:line="360" w:lineRule="auto"/>
        <w:ind w:hanging="72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In order to give effect to the above, the attached Certificate of Bid Determination (SBD 9) must be completed and submitted with the bid:</w:t>
      </w:r>
    </w:p>
    <w:p w:rsidR="00614BDC" w:rsidRPr="00E00923" w:rsidRDefault="00614BDC" w:rsidP="00287B55">
      <w:pPr>
        <w:autoSpaceDE w:val="0"/>
        <w:autoSpaceDN w:val="0"/>
        <w:adjustRightInd w:val="0"/>
        <w:spacing w:line="360" w:lineRule="auto"/>
        <w:jc w:val="both"/>
        <w:rPr>
          <w:rFonts w:asciiTheme="minorHAnsi" w:hAnsiTheme="minorHAnsi" w:cstheme="minorHAnsi"/>
          <w:sz w:val="20"/>
          <w:szCs w:val="20"/>
          <w:lang w:val="en-US"/>
        </w:rPr>
      </w:pPr>
    </w:p>
    <w:p w:rsidR="00614BDC" w:rsidRPr="00E00923" w:rsidRDefault="00614BDC" w:rsidP="00287B55">
      <w:pPr>
        <w:autoSpaceDE w:val="0"/>
        <w:autoSpaceDN w:val="0"/>
        <w:adjustRightInd w:val="0"/>
        <w:jc w:val="both"/>
        <w:rPr>
          <w:rFonts w:asciiTheme="minorHAnsi" w:hAnsiTheme="minorHAnsi" w:cstheme="minorHAnsi"/>
          <w:sz w:val="20"/>
          <w:szCs w:val="20"/>
          <w:lang w:val="en-US"/>
        </w:rPr>
      </w:pPr>
    </w:p>
    <w:p w:rsidR="005D171B" w:rsidRPr="00E00923" w:rsidRDefault="005D171B">
      <w:pPr>
        <w:spacing w:after="200" w:line="276" w:lineRule="auto"/>
        <w:rPr>
          <w:rFonts w:asciiTheme="minorHAnsi" w:hAnsiTheme="minorHAnsi" w:cstheme="minorHAnsi"/>
          <w:sz w:val="20"/>
          <w:szCs w:val="20"/>
          <w:lang w:val="en-US"/>
        </w:rPr>
      </w:pPr>
      <w:r w:rsidRPr="00E00923">
        <w:rPr>
          <w:rFonts w:asciiTheme="minorHAnsi" w:hAnsiTheme="minorHAnsi" w:cstheme="minorHAnsi"/>
          <w:sz w:val="20"/>
          <w:szCs w:val="20"/>
          <w:lang w:val="en-US"/>
        </w:rPr>
        <w:br w:type="page"/>
      </w:r>
    </w:p>
    <w:p w:rsidR="00415DE6" w:rsidRPr="00E00923" w:rsidRDefault="005D171B" w:rsidP="005D171B">
      <w:pPr>
        <w:autoSpaceDE w:val="0"/>
        <w:autoSpaceDN w:val="0"/>
        <w:adjustRightInd w:val="0"/>
        <w:jc w:val="right"/>
        <w:rPr>
          <w:rFonts w:asciiTheme="minorHAnsi" w:hAnsiTheme="minorHAnsi" w:cstheme="minorHAnsi"/>
          <w:sz w:val="20"/>
          <w:szCs w:val="20"/>
          <w:lang w:val="en-US"/>
        </w:rPr>
      </w:pPr>
      <w:r w:rsidRPr="00E00923">
        <w:rPr>
          <w:rFonts w:asciiTheme="minorHAnsi" w:hAnsiTheme="minorHAnsi" w:cstheme="minorHAnsi"/>
          <w:sz w:val="20"/>
          <w:szCs w:val="20"/>
          <w:lang w:val="en-US"/>
        </w:rPr>
        <w:lastRenderedPageBreak/>
        <w:t>SBD 9</w:t>
      </w:r>
    </w:p>
    <w:p w:rsidR="00614BDC" w:rsidRPr="00E00923" w:rsidRDefault="00614BDC" w:rsidP="00287B55">
      <w:pPr>
        <w:autoSpaceDE w:val="0"/>
        <w:autoSpaceDN w:val="0"/>
        <w:adjustRightInd w:val="0"/>
        <w:jc w:val="both"/>
        <w:rPr>
          <w:rFonts w:asciiTheme="minorHAnsi" w:hAnsiTheme="minorHAnsi" w:cstheme="minorHAnsi"/>
          <w:sz w:val="20"/>
          <w:szCs w:val="20"/>
          <w:lang w:val="en-US"/>
        </w:rPr>
      </w:pPr>
    </w:p>
    <w:p w:rsidR="00D50671" w:rsidRPr="0058749F" w:rsidRDefault="00D50671" w:rsidP="00415DE6">
      <w:pPr>
        <w:pStyle w:val="NoSpacing"/>
        <w:spacing w:line="360" w:lineRule="auto"/>
        <w:jc w:val="center"/>
        <w:rPr>
          <w:rFonts w:asciiTheme="minorHAnsi" w:hAnsiTheme="minorHAnsi" w:cstheme="minorHAnsi"/>
          <w:b/>
          <w:sz w:val="20"/>
          <w:szCs w:val="20"/>
          <w:lang w:val="en-US"/>
        </w:rPr>
      </w:pPr>
      <w:r w:rsidRPr="0058749F">
        <w:rPr>
          <w:rFonts w:asciiTheme="minorHAnsi" w:hAnsiTheme="minorHAnsi" w:cstheme="minorHAnsi"/>
          <w:b/>
          <w:sz w:val="20"/>
          <w:szCs w:val="20"/>
          <w:lang w:val="en-US"/>
        </w:rPr>
        <w:t>Certificate of Independent Bid Determination</w:t>
      </w:r>
    </w:p>
    <w:p w:rsidR="00D50671" w:rsidRPr="00E00923" w:rsidRDefault="00D50671" w:rsidP="00D50671">
      <w:pPr>
        <w:pStyle w:val="NoSpacing"/>
        <w:spacing w:line="360" w:lineRule="auto"/>
        <w:jc w:val="both"/>
        <w:rPr>
          <w:rFonts w:asciiTheme="minorHAnsi" w:hAnsiTheme="minorHAnsi" w:cstheme="minorHAnsi"/>
          <w:sz w:val="20"/>
          <w:szCs w:val="20"/>
          <w:lang w:val="en-US"/>
        </w:rPr>
      </w:pPr>
    </w:p>
    <w:p w:rsidR="00D50671" w:rsidRPr="00E00923" w:rsidRDefault="00D50671" w:rsidP="00D50671">
      <w:pPr>
        <w:pStyle w:val="NoSpacing"/>
        <w:spacing w:line="360" w:lineRule="auto"/>
        <w:jc w:val="both"/>
        <w:rPr>
          <w:rFonts w:asciiTheme="minorHAnsi" w:hAnsiTheme="minorHAnsi" w:cstheme="minorHAnsi"/>
          <w:sz w:val="20"/>
          <w:szCs w:val="20"/>
          <w:lang w:val="en-US"/>
        </w:rPr>
      </w:pPr>
    </w:p>
    <w:p w:rsidR="00D50671" w:rsidRPr="00E00923" w:rsidRDefault="00D50671" w:rsidP="00D5067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I, the undersigned, in submitting the accompanying bid:</w:t>
      </w:r>
    </w:p>
    <w:p w:rsidR="00D50671" w:rsidRPr="00E00923" w:rsidRDefault="00D50671" w:rsidP="00D50671">
      <w:pPr>
        <w:pStyle w:val="NoSpacing"/>
        <w:spacing w:line="360" w:lineRule="auto"/>
        <w:jc w:val="both"/>
        <w:rPr>
          <w:rFonts w:asciiTheme="minorHAnsi" w:hAnsiTheme="minorHAnsi" w:cstheme="minorHAnsi"/>
          <w:sz w:val="20"/>
          <w:szCs w:val="20"/>
          <w:lang w:val="en-US"/>
        </w:rPr>
      </w:pPr>
    </w:p>
    <w:p w:rsidR="00D50671" w:rsidRPr="00E00923" w:rsidRDefault="00D50671" w:rsidP="00D5067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_______________________________________________________________________</w:t>
      </w:r>
      <w:r w:rsidR="005D171B" w:rsidRPr="00E00923">
        <w:rPr>
          <w:rFonts w:asciiTheme="minorHAnsi" w:hAnsiTheme="minorHAnsi" w:cstheme="minorHAnsi"/>
          <w:sz w:val="20"/>
          <w:szCs w:val="20"/>
          <w:lang w:val="en-US"/>
        </w:rPr>
        <w:t>___________________</w:t>
      </w:r>
      <w:r w:rsidRPr="00E00923">
        <w:rPr>
          <w:rFonts w:asciiTheme="minorHAnsi" w:hAnsiTheme="minorHAnsi" w:cstheme="minorHAnsi"/>
          <w:sz w:val="20"/>
          <w:szCs w:val="20"/>
          <w:lang w:val="en-US"/>
        </w:rPr>
        <w:t>_</w:t>
      </w:r>
    </w:p>
    <w:p w:rsidR="00D50671" w:rsidRPr="0058749F" w:rsidRDefault="00D50671" w:rsidP="00D50671">
      <w:pPr>
        <w:pStyle w:val="NoSpacing"/>
        <w:spacing w:line="360" w:lineRule="auto"/>
        <w:jc w:val="center"/>
        <w:rPr>
          <w:rFonts w:asciiTheme="minorHAnsi" w:hAnsiTheme="minorHAnsi" w:cstheme="minorHAnsi"/>
          <w:b/>
          <w:sz w:val="20"/>
          <w:szCs w:val="20"/>
          <w:lang w:val="en-US"/>
        </w:rPr>
      </w:pPr>
      <w:r w:rsidRPr="0058749F">
        <w:rPr>
          <w:rFonts w:asciiTheme="minorHAnsi" w:hAnsiTheme="minorHAnsi" w:cstheme="minorHAnsi"/>
          <w:b/>
          <w:sz w:val="20"/>
          <w:szCs w:val="20"/>
          <w:lang w:val="en-US"/>
        </w:rPr>
        <w:t>(Bid Number and Description)</w:t>
      </w:r>
    </w:p>
    <w:p w:rsidR="00D50671" w:rsidRPr="00E00923" w:rsidRDefault="00D50671" w:rsidP="00D5067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 </w:t>
      </w:r>
    </w:p>
    <w:p w:rsidR="00D50671" w:rsidRPr="00E00923" w:rsidRDefault="00D50671" w:rsidP="00D5067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in response to the invitation for the bid made by:</w:t>
      </w:r>
    </w:p>
    <w:p w:rsidR="00D50671" w:rsidRPr="00E00923" w:rsidRDefault="00D50671" w:rsidP="00D50671">
      <w:pPr>
        <w:pStyle w:val="NoSpacing"/>
        <w:spacing w:line="360" w:lineRule="auto"/>
        <w:jc w:val="both"/>
        <w:rPr>
          <w:rFonts w:asciiTheme="minorHAnsi" w:hAnsiTheme="minorHAnsi" w:cstheme="minorHAnsi"/>
          <w:sz w:val="20"/>
          <w:szCs w:val="20"/>
          <w:lang w:val="en-US"/>
        </w:rPr>
      </w:pPr>
    </w:p>
    <w:p w:rsidR="00D50671" w:rsidRPr="00E00923" w:rsidRDefault="00D50671" w:rsidP="00D5067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________________________________________________________________________</w:t>
      </w:r>
      <w:r w:rsidR="005D171B" w:rsidRPr="00E00923">
        <w:rPr>
          <w:rFonts w:asciiTheme="minorHAnsi" w:hAnsiTheme="minorHAnsi" w:cstheme="minorHAnsi"/>
          <w:sz w:val="20"/>
          <w:szCs w:val="20"/>
          <w:lang w:val="en-US"/>
        </w:rPr>
        <w:t>____________________</w:t>
      </w:r>
    </w:p>
    <w:p w:rsidR="00D50671" w:rsidRPr="0058749F" w:rsidRDefault="00D50671" w:rsidP="00D50671">
      <w:pPr>
        <w:pStyle w:val="NoSpacing"/>
        <w:spacing w:line="360" w:lineRule="auto"/>
        <w:jc w:val="center"/>
        <w:rPr>
          <w:rFonts w:asciiTheme="minorHAnsi" w:hAnsiTheme="minorHAnsi" w:cstheme="minorHAnsi"/>
          <w:b/>
          <w:sz w:val="20"/>
          <w:szCs w:val="20"/>
          <w:lang w:val="en-US"/>
        </w:rPr>
      </w:pPr>
      <w:r w:rsidRPr="0058749F">
        <w:rPr>
          <w:rFonts w:asciiTheme="minorHAnsi" w:hAnsiTheme="minorHAnsi" w:cstheme="minorHAnsi"/>
          <w:b/>
          <w:sz w:val="20"/>
          <w:szCs w:val="20"/>
          <w:lang w:val="en-US"/>
        </w:rPr>
        <w:t>(Name of Institution)</w:t>
      </w:r>
    </w:p>
    <w:p w:rsidR="00D50671" w:rsidRPr="00E00923" w:rsidRDefault="00D50671" w:rsidP="00D50671">
      <w:pPr>
        <w:pStyle w:val="NoSpacing"/>
        <w:spacing w:line="360" w:lineRule="auto"/>
        <w:jc w:val="both"/>
        <w:rPr>
          <w:rFonts w:asciiTheme="minorHAnsi" w:hAnsiTheme="minorHAnsi" w:cstheme="minorHAnsi"/>
          <w:sz w:val="20"/>
          <w:szCs w:val="20"/>
          <w:lang w:val="en-US"/>
        </w:rPr>
      </w:pPr>
    </w:p>
    <w:p w:rsidR="00D50671" w:rsidRPr="00E00923" w:rsidRDefault="00D50671" w:rsidP="00D5067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do hereby make the following statements that I certify to be true and complete in every respect:</w:t>
      </w:r>
    </w:p>
    <w:p w:rsidR="00D50671" w:rsidRPr="00E00923" w:rsidRDefault="00D50671" w:rsidP="00D50671">
      <w:pPr>
        <w:pStyle w:val="NoSpacing"/>
        <w:spacing w:line="360" w:lineRule="auto"/>
        <w:jc w:val="both"/>
        <w:rPr>
          <w:rFonts w:asciiTheme="minorHAnsi" w:hAnsiTheme="minorHAnsi" w:cstheme="minorHAnsi"/>
          <w:sz w:val="20"/>
          <w:szCs w:val="20"/>
          <w:lang w:val="en-US"/>
        </w:rPr>
      </w:pPr>
    </w:p>
    <w:p w:rsidR="00D50671" w:rsidRPr="00E00923" w:rsidRDefault="00D50671" w:rsidP="00D50671">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 xml:space="preserve">I certify, on behalf </w:t>
      </w:r>
      <w:r w:rsidR="00B91D40" w:rsidRPr="00E00923">
        <w:rPr>
          <w:rFonts w:asciiTheme="minorHAnsi" w:hAnsiTheme="minorHAnsi" w:cstheme="minorHAnsi"/>
          <w:sz w:val="20"/>
          <w:szCs w:val="20"/>
          <w:lang w:val="en-US"/>
        </w:rPr>
        <w:t>of_</w:t>
      </w:r>
      <w:r w:rsidRPr="00E00923">
        <w:rPr>
          <w:rFonts w:asciiTheme="minorHAnsi" w:hAnsiTheme="minorHAnsi" w:cstheme="minorHAnsi"/>
          <w:sz w:val="20"/>
          <w:szCs w:val="20"/>
          <w:lang w:val="en-US"/>
        </w:rPr>
        <w:t>_________________________________________</w:t>
      </w:r>
      <w:r w:rsidR="005D171B" w:rsidRPr="00E00923">
        <w:rPr>
          <w:rFonts w:asciiTheme="minorHAnsi" w:hAnsiTheme="minorHAnsi" w:cstheme="minorHAnsi"/>
          <w:sz w:val="20"/>
          <w:szCs w:val="20"/>
          <w:lang w:val="en-US"/>
        </w:rPr>
        <w:t>____________________</w:t>
      </w:r>
      <w:r w:rsidRPr="00E00923">
        <w:rPr>
          <w:rFonts w:asciiTheme="minorHAnsi" w:hAnsiTheme="minorHAnsi" w:cstheme="minorHAnsi"/>
          <w:sz w:val="20"/>
          <w:szCs w:val="20"/>
          <w:lang w:val="en-US"/>
        </w:rPr>
        <w:t>_________ that:</w:t>
      </w:r>
    </w:p>
    <w:p w:rsidR="00D50671" w:rsidRPr="0058749F" w:rsidRDefault="00D50671" w:rsidP="00D50671">
      <w:pPr>
        <w:pStyle w:val="NoSpacing"/>
        <w:spacing w:line="360" w:lineRule="auto"/>
        <w:jc w:val="center"/>
        <w:rPr>
          <w:rFonts w:asciiTheme="minorHAnsi" w:hAnsiTheme="minorHAnsi" w:cstheme="minorHAnsi"/>
          <w:b/>
          <w:sz w:val="20"/>
          <w:szCs w:val="20"/>
          <w:lang w:val="en-US"/>
        </w:rPr>
      </w:pPr>
      <w:r w:rsidRPr="0058749F">
        <w:rPr>
          <w:rFonts w:asciiTheme="minorHAnsi" w:hAnsiTheme="minorHAnsi" w:cstheme="minorHAnsi"/>
          <w:b/>
          <w:sz w:val="20"/>
          <w:szCs w:val="20"/>
          <w:lang w:val="en-US"/>
        </w:rPr>
        <w:t>(Name of Bidder)</w:t>
      </w:r>
    </w:p>
    <w:p w:rsidR="00D50671" w:rsidRPr="00E00923" w:rsidRDefault="00D50671" w:rsidP="00D50671">
      <w:pPr>
        <w:pStyle w:val="NoSpacing"/>
        <w:spacing w:line="360" w:lineRule="auto"/>
        <w:jc w:val="center"/>
        <w:rPr>
          <w:rFonts w:asciiTheme="minorHAnsi" w:hAnsiTheme="minorHAnsi" w:cstheme="minorHAnsi"/>
          <w:sz w:val="20"/>
          <w:szCs w:val="20"/>
          <w:lang w:val="en-US"/>
        </w:rPr>
      </w:pPr>
    </w:p>
    <w:p w:rsidR="00D50671" w:rsidRPr="00E00923"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I have read and I understand the contents of this certificate</w:t>
      </w:r>
      <w:r w:rsidR="007406C1" w:rsidRPr="00E00923">
        <w:rPr>
          <w:rFonts w:asciiTheme="minorHAnsi" w:hAnsiTheme="minorHAnsi" w:cstheme="minorHAnsi"/>
          <w:color w:val="000000"/>
          <w:sz w:val="20"/>
          <w:szCs w:val="20"/>
          <w:lang w:val="en-US"/>
        </w:rPr>
        <w:t>.</w:t>
      </w:r>
    </w:p>
    <w:p w:rsidR="007406C1" w:rsidRPr="00E00923" w:rsidRDefault="007406C1" w:rsidP="007406C1">
      <w:pPr>
        <w:pStyle w:val="NoSpacing"/>
        <w:rPr>
          <w:rFonts w:asciiTheme="minorHAnsi" w:hAnsiTheme="minorHAnsi" w:cstheme="minorHAnsi"/>
          <w:sz w:val="20"/>
          <w:szCs w:val="20"/>
          <w:lang w:val="en-US"/>
        </w:rPr>
      </w:pPr>
    </w:p>
    <w:p w:rsidR="00D50671" w:rsidRPr="00E00923"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I understand that the accompanying bid will be disqualified if this certificate is found not to be true and com</w:t>
      </w:r>
      <w:r w:rsidR="007406C1" w:rsidRPr="00E00923">
        <w:rPr>
          <w:rFonts w:asciiTheme="minorHAnsi" w:hAnsiTheme="minorHAnsi" w:cstheme="minorHAnsi"/>
          <w:color w:val="000000"/>
          <w:sz w:val="20"/>
          <w:szCs w:val="20"/>
          <w:lang w:val="en-US"/>
        </w:rPr>
        <w:t>plete in every respect.</w:t>
      </w:r>
    </w:p>
    <w:p w:rsidR="007406C1" w:rsidRPr="00E00923" w:rsidRDefault="007406C1" w:rsidP="007406C1">
      <w:pPr>
        <w:pStyle w:val="NoSpacing"/>
        <w:rPr>
          <w:rFonts w:asciiTheme="minorHAnsi" w:hAnsiTheme="minorHAnsi" w:cstheme="minorHAnsi"/>
          <w:sz w:val="20"/>
          <w:szCs w:val="20"/>
          <w:lang w:val="en-US"/>
        </w:rPr>
      </w:pPr>
    </w:p>
    <w:p w:rsidR="00D50671" w:rsidRPr="00E00923"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I am authorised by the bidder to sign this certificate, and to submit the accompanyi</w:t>
      </w:r>
      <w:r w:rsidR="007406C1" w:rsidRPr="00E00923">
        <w:rPr>
          <w:rFonts w:asciiTheme="minorHAnsi" w:hAnsiTheme="minorHAnsi" w:cstheme="minorHAnsi"/>
          <w:color w:val="000000"/>
          <w:sz w:val="20"/>
          <w:szCs w:val="20"/>
          <w:lang w:val="en-US"/>
        </w:rPr>
        <w:t>ng bid, on behalf of the bidder.</w:t>
      </w:r>
    </w:p>
    <w:p w:rsidR="007406C1" w:rsidRPr="00E00923" w:rsidRDefault="007406C1" w:rsidP="007406C1">
      <w:pPr>
        <w:pStyle w:val="NoSpacing"/>
        <w:rPr>
          <w:rFonts w:asciiTheme="minorHAnsi" w:hAnsiTheme="minorHAnsi" w:cstheme="minorHAnsi"/>
          <w:sz w:val="20"/>
          <w:szCs w:val="20"/>
          <w:lang w:val="en-US"/>
        </w:rPr>
      </w:pPr>
    </w:p>
    <w:p w:rsidR="00D50671" w:rsidRPr="00E00923"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Each person whose signature appears on the accompanying bid has been authorised by the bidder to determine the terms of, and to sign t</w:t>
      </w:r>
      <w:r w:rsidR="007406C1" w:rsidRPr="00E00923">
        <w:rPr>
          <w:rFonts w:asciiTheme="minorHAnsi" w:hAnsiTheme="minorHAnsi" w:cstheme="minorHAnsi"/>
          <w:color w:val="000000"/>
          <w:sz w:val="20"/>
          <w:szCs w:val="20"/>
          <w:lang w:val="en-US"/>
        </w:rPr>
        <w:t>he bid, on behalf of the bidder.</w:t>
      </w:r>
    </w:p>
    <w:p w:rsidR="007406C1" w:rsidRPr="00E00923" w:rsidRDefault="007406C1" w:rsidP="007406C1">
      <w:pPr>
        <w:pStyle w:val="NoSpacing"/>
        <w:rPr>
          <w:rFonts w:asciiTheme="minorHAnsi" w:hAnsiTheme="minorHAnsi" w:cstheme="minorHAnsi"/>
          <w:sz w:val="20"/>
          <w:szCs w:val="20"/>
          <w:lang w:val="en-US"/>
        </w:rPr>
      </w:pPr>
    </w:p>
    <w:p w:rsidR="00D50671" w:rsidRPr="00E00923"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For the purposes of this certificate and the accompanying bid, I understand that the word “competitor” shall include any individual or organisation, other than the bidder, whether or not affiliated with the bidder, who:</w:t>
      </w:r>
    </w:p>
    <w:p w:rsidR="00D50671" w:rsidRPr="00E00923" w:rsidRDefault="00D50671" w:rsidP="00CD6EE8">
      <w:pPr>
        <w:pStyle w:val="NoSpacing"/>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5.1</w:t>
      </w:r>
      <w:r w:rsidRPr="00E00923">
        <w:rPr>
          <w:rFonts w:asciiTheme="minorHAnsi" w:hAnsiTheme="minorHAnsi" w:cstheme="minorHAnsi"/>
          <w:sz w:val="20"/>
          <w:szCs w:val="20"/>
          <w:lang w:val="en-US"/>
        </w:rPr>
        <w:tab/>
        <w:t>has been requested to submit a bid in response to this bid invitation;</w:t>
      </w:r>
    </w:p>
    <w:p w:rsidR="00D50671" w:rsidRPr="00E00923" w:rsidRDefault="00D50671" w:rsidP="00CD6EE8">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5.2</w:t>
      </w:r>
      <w:r w:rsidRPr="00E00923">
        <w:rPr>
          <w:rFonts w:asciiTheme="minorHAnsi" w:hAnsiTheme="minorHAnsi" w:cstheme="minorHAnsi"/>
          <w:sz w:val="20"/>
          <w:szCs w:val="20"/>
          <w:lang w:val="en-US"/>
        </w:rPr>
        <w:tab/>
        <w:t>could potentially submit a bid in response to this bid invitation, based on their qualifications, abilities or experience; and</w:t>
      </w:r>
    </w:p>
    <w:p w:rsidR="00D50671" w:rsidRPr="00E00923" w:rsidRDefault="00D50671" w:rsidP="00CD6EE8">
      <w:pPr>
        <w:pStyle w:val="NoSpacing"/>
        <w:spacing w:line="360" w:lineRule="auto"/>
        <w:ind w:left="709" w:hanging="709"/>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5.3</w:t>
      </w:r>
      <w:r w:rsidRPr="00E00923">
        <w:rPr>
          <w:rFonts w:asciiTheme="minorHAnsi" w:hAnsiTheme="minorHAnsi" w:cstheme="minorHAnsi"/>
          <w:sz w:val="20"/>
          <w:szCs w:val="20"/>
          <w:lang w:val="en-US"/>
        </w:rPr>
        <w:tab/>
        <w:t>provides the same goods and services as the bidder and/or is in the same line of business as the bidder.</w:t>
      </w:r>
    </w:p>
    <w:p w:rsidR="00CD6EE8" w:rsidRPr="00E00923" w:rsidRDefault="00CD6EE8" w:rsidP="002C6379">
      <w:pPr>
        <w:pStyle w:val="NoSpacing"/>
        <w:rPr>
          <w:rFonts w:asciiTheme="minorHAnsi" w:hAnsiTheme="minorHAnsi" w:cstheme="minorHAnsi"/>
          <w:sz w:val="20"/>
          <w:szCs w:val="20"/>
        </w:rPr>
      </w:pPr>
    </w:p>
    <w:p w:rsidR="00D50671" w:rsidRPr="00E00923"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eastAsia="Calibri" w:hAnsiTheme="minorHAnsi" w:cstheme="minorHAnsi"/>
          <w:color w:val="000000"/>
          <w:sz w:val="20"/>
          <w:szCs w:val="20"/>
          <w:lang w:val="en-US"/>
        </w:rPr>
      </w:pPr>
      <w:r w:rsidRPr="00E00923">
        <w:rPr>
          <w:rFonts w:asciiTheme="minorHAnsi" w:hAnsiTheme="minorHAnsi" w:cstheme="minorHAnsi"/>
          <w:color w:val="000000"/>
          <w:sz w:val="20"/>
          <w:szCs w:val="20"/>
          <w:lang w:val="en-US"/>
        </w:rPr>
        <w:t>The bidder has arrived at the accompanying bid independently from, and without consultation, communication, agreement or arrangement with any competitor.</w:t>
      </w:r>
      <w:r w:rsidRPr="00E00923">
        <w:rPr>
          <w:rFonts w:asciiTheme="minorHAnsi" w:eastAsia="MS Mincho" w:hAnsiTheme="minorHAnsi" w:cstheme="minorHAnsi"/>
          <w:color w:val="000000"/>
          <w:sz w:val="20"/>
          <w:szCs w:val="20"/>
          <w:lang w:val="en-US"/>
        </w:rPr>
        <w:t xml:space="preserve"> However, communication between partners in a joint venture or consortium</w:t>
      </w:r>
      <w:r w:rsidRPr="00E00923">
        <w:rPr>
          <w:rStyle w:val="FootnoteReference"/>
          <w:rFonts w:asciiTheme="minorHAnsi" w:eastAsia="MS Mincho" w:hAnsiTheme="minorHAnsi" w:cstheme="minorHAnsi"/>
          <w:color w:val="000000"/>
          <w:sz w:val="20"/>
          <w:szCs w:val="20"/>
          <w:lang w:val="en-US"/>
        </w:rPr>
        <w:footnoteReference w:id="5"/>
      </w:r>
      <w:r w:rsidRPr="00E00923">
        <w:rPr>
          <w:rFonts w:asciiTheme="minorHAnsi" w:eastAsia="MS Mincho" w:hAnsiTheme="minorHAnsi" w:cstheme="minorHAnsi"/>
          <w:color w:val="000000"/>
          <w:sz w:val="20"/>
          <w:szCs w:val="20"/>
          <w:lang w:val="en-US"/>
        </w:rPr>
        <w:t xml:space="preserve"> will not be construed as collusive bidding.</w:t>
      </w:r>
    </w:p>
    <w:p w:rsidR="00D50671" w:rsidRPr="00E00923" w:rsidRDefault="00D50671" w:rsidP="00D50671">
      <w:pPr>
        <w:pStyle w:val="NoSpacing"/>
        <w:rPr>
          <w:rFonts w:asciiTheme="minorHAnsi" w:eastAsia="Calibri" w:hAnsiTheme="minorHAnsi" w:cstheme="minorHAnsi"/>
          <w:sz w:val="20"/>
          <w:szCs w:val="20"/>
          <w:lang w:val="en-US"/>
        </w:rPr>
      </w:pPr>
    </w:p>
    <w:p w:rsidR="00D50671" w:rsidRPr="00E00923" w:rsidRDefault="00D50671" w:rsidP="007D271C">
      <w:pPr>
        <w:pStyle w:val="ListParagraph"/>
        <w:numPr>
          <w:ilvl w:val="0"/>
          <w:numId w:val="23"/>
        </w:numPr>
        <w:autoSpaceDE w:val="0"/>
        <w:autoSpaceDN w:val="0"/>
        <w:adjustRightInd w:val="0"/>
        <w:spacing w:line="360" w:lineRule="auto"/>
        <w:ind w:left="709" w:hanging="709"/>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In particular, without limiting the generality of paragraphs 6 above, there has been no consultation, communication, agreement or arrangement with any competitor regarding:</w:t>
      </w:r>
    </w:p>
    <w:p w:rsidR="00D50671" w:rsidRPr="00E00923"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prices;</w:t>
      </w:r>
    </w:p>
    <w:p w:rsidR="00D50671" w:rsidRPr="00E00923"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 xml:space="preserve">geographical area where product or service will be rendered (market allocation)  </w:t>
      </w:r>
    </w:p>
    <w:p w:rsidR="00D50671" w:rsidRPr="00E00923"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methods, factors or formulas used to calculate prices;</w:t>
      </w:r>
    </w:p>
    <w:p w:rsidR="00D50671" w:rsidRPr="00E00923"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 xml:space="preserve">the intention or decision to submit or not to submit, a bid; </w:t>
      </w:r>
    </w:p>
    <w:p w:rsidR="00D50671" w:rsidRPr="00E00923"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the submission of a bid which does not meet the specifications and conditions of the bid; or</w:t>
      </w:r>
    </w:p>
    <w:p w:rsidR="00D50671" w:rsidRPr="00E00923" w:rsidRDefault="00D50671" w:rsidP="007D271C">
      <w:pPr>
        <w:pStyle w:val="ListParagraph"/>
        <w:numPr>
          <w:ilvl w:val="1"/>
          <w:numId w:val="23"/>
        </w:numPr>
        <w:autoSpaceDE w:val="0"/>
        <w:autoSpaceDN w:val="0"/>
        <w:adjustRightInd w:val="0"/>
        <w:spacing w:line="360" w:lineRule="auto"/>
        <w:ind w:left="993" w:hanging="284"/>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bidding with the intention not to win the Bid.</w:t>
      </w:r>
    </w:p>
    <w:p w:rsidR="00D50671" w:rsidRPr="00E00923" w:rsidRDefault="00D50671" w:rsidP="00D50671">
      <w:pPr>
        <w:pStyle w:val="NoSpacing"/>
        <w:rPr>
          <w:rFonts w:asciiTheme="minorHAnsi" w:hAnsiTheme="minorHAnsi" w:cstheme="minorHAnsi"/>
          <w:sz w:val="20"/>
          <w:szCs w:val="20"/>
          <w:lang w:val="en-US"/>
        </w:rPr>
      </w:pPr>
    </w:p>
    <w:p w:rsidR="00D50671" w:rsidRPr="00E00923" w:rsidRDefault="00D50671" w:rsidP="007D271C">
      <w:pPr>
        <w:pStyle w:val="ListParagraph"/>
        <w:numPr>
          <w:ilvl w:val="0"/>
          <w:numId w:val="23"/>
        </w:numPr>
        <w:autoSpaceDE w:val="0"/>
        <w:autoSpaceDN w:val="0"/>
        <w:adjustRightInd w:val="0"/>
        <w:spacing w:line="360" w:lineRule="auto"/>
        <w:ind w:left="709" w:hanging="643"/>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D50671" w:rsidRPr="00E00923" w:rsidRDefault="00D50671" w:rsidP="00D50671">
      <w:pPr>
        <w:pStyle w:val="NoSpacing"/>
        <w:rPr>
          <w:rFonts w:asciiTheme="minorHAnsi" w:hAnsiTheme="minorHAnsi" w:cstheme="minorHAnsi"/>
          <w:sz w:val="20"/>
          <w:szCs w:val="20"/>
          <w:lang w:val="en-US"/>
        </w:rPr>
      </w:pPr>
    </w:p>
    <w:p w:rsidR="00D50671" w:rsidRPr="00E00923" w:rsidRDefault="00D50671" w:rsidP="00D50671">
      <w:pPr>
        <w:pStyle w:val="ListParagraph"/>
        <w:numPr>
          <w:ilvl w:val="0"/>
          <w:numId w:val="23"/>
        </w:numPr>
        <w:autoSpaceDE w:val="0"/>
        <w:autoSpaceDN w:val="0"/>
        <w:adjustRightInd w:val="0"/>
        <w:spacing w:line="360" w:lineRule="auto"/>
        <w:ind w:left="709" w:hanging="643"/>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F4D6D" w:rsidRPr="00E00923" w:rsidRDefault="00D50671" w:rsidP="007406C1">
      <w:pPr>
        <w:pStyle w:val="ListParagraph"/>
        <w:numPr>
          <w:ilvl w:val="0"/>
          <w:numId w:val="43"/>
        </w:numPr>
        <w:autoSpaceDE w:val="0"/>
        <w:autoSpaceDN w:val="0"/>
        <w:adjustRightInd w:val="0"/>
        <w:spacing w:line="360" w:lineRule="auto"/>
        <w:ind w:left="709" w:hanging="643"/>
        <w:contextualSpacing/>
        <w:jc w:val="both"/>
        <w:rPr>
          <w:rFonts w:asciiTheme="minorHAnsi" w:hAnsiTheme="minorHAnsi" w:cstheme="minorHAnsi"/>
          <w:color w:val="000000"/>
          <w:sz w:val="20"/>
          <w:szCs w:val="20"/>
          <w:lang w:val="en-US"/>
        </w:rPr>
      </w:pPr>
      <w:r w:rsidRPr="00E00923">
        <w:rPr>
          <w:rFonts w:asciiTheme="minorHAnsi" w:hAnsiTheme="minorHAnsi" w:cstheme="minorHAnsi"/>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7406C1" w:rsidRPr="00E00923" w:rsidRDefault="007406C1" w:rsidP="007406C1">
      <w:pPr>
        <w:autoSpaceDE w:val="0"/>
        <w:autoSpaceDN w:val="0"/>
        <w:adjustRightInd w:val="0"/>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_________________________________</w:t>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005D171B"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_______</w:t>
      </w:r>
      <w:r w:rsidR="005D171B" w:rsidRPr="00E00923">
        <w:rPr>
          <w:rFonts w:asciiTheme="minorHAnsi" w:hAnsiTheme="minorHAnsi" w:cstheme="minorHAnsi"/>
          <w:sz w:val="20"/>
          <w:szCs w:val="20"/>
          <w:lang w:val="en-US"/>
        </w:rPr>
        <w:t>______________</w:t>
      </w:r>
      <w:r w:rsidRPr="00E00923">
        <w:rPr>
          <w:rFonts w:asciiTheme="minorHAnsi" w:hAnsiTheme="minorHAnsi" w:cstheme="minorHAnsi"/>
          <w:sz w:val="20"/>
          <w:szCs w:val="20"/>
          <w:lang w:val="en-US"/>
        </w:rPr>
        <w:t>____________</w:t>
      </w:r>
    </w:p>
    <w:p w:rsidR="00523DF4" w:rsidRPr="00E00923" w:rsidRDefault="007406C1" w:rsidP="00B30982">
      <w:pPr>
        <w:autoSpaceDE w:val="0"/>
        <w:autoSpaceDN w:val="0"/>
        <w:adjustRightInd w:val="0"/>
        <w:spacing w:line="360" w:lineRule="auto"/>
        <w:ind w:firstLine="720"/>
        <w:jc w:val="both"/>
        <w:rPr>
          <w:rFonts w:asciiTheme="minorHAnsi" w:hAnsiTheme="minorHAnsi" w:cstheme="minorHAnsi"/>
          <w:sz w:val="20"/>
          <w:szCs w:val="20"/>
          <w:lang w:val="en-US"/>
        </w:rPr>
      </w:pPr>
      <w:r w:rsidRPr="0058749F">
        <w:rPr>
          <w:rFonts w:asciiTheme="minorHAnsi" w:hAnsiTheme="minorHAnsi" w:cstheme="minorHAnsi"/>
          <w:b/>
          <w:sz w:val="20"/>
          <w:szCs w:val="20"/>
          <w:lang w:val="en-US"/>
        </w:rPr>
        <w:t>Signature</w:t>
      </w:r>
      <w:r w:rsidR="00523DF4" w:rsidRPr="0058749F">
        <w:rPr>
          <w:rFonts w:asciiTheme="minorHAnsi" w:hAnsiTheme="minorHAnsi" w:cstheme="minorHAnsi"/>
          <w:b/>
          <w:sz w:val="20"/>
          <w:szCs w:val="20"/>
          <w:lang w:val="en-US"/>
        </w:rPr>
        <w:tab/>
      </w:r>
      <w:r w:rsidR="00523DF4" w:rsidRPr="00E00923">
        <w:rPr>
          <w:rFonts w:asciiTheme="minorHAnsi" w:hAnsiTheme="minorHAnsi" w:cstheme="minorHAnsi"/>
          <w:sz w:val="20"/>
          <w:szCs w:val="20"/>
          <w:lang w:val="en-US"/>
        </w:rPr>
        <w:tab/>
      </w:r>
      <w:r w:rsidR="00523DF4" w:rsidRPr="00E00923">
        <w:rPr>
          <w:rFonts w:asciiTheme="minorHAnsi" w:hAnsiTheme="minorHAnsi" w:cstheme="minorHAnsi"/>
          <w:sz w:val="20"/>
          <w:szCs w:val="20"/>
          <w:lang w:val="en-US"/>
        </w:rPr>
        <w:tab/>
      </w:r>
      <w:r w:rsidR="00523DF4" w:rsidRPr="00E00923">
        <w:rPr>
          <w:rFonts w:asciiTheme="minorHAnsi" w:hAnsiTheme="minorHAnsi" w:cstheme="minorHAnsi"/>
          <w:sz w:val="20"/>
          <w:szCs w:val="20"/>
          <w:lang w:val="en-US"/>
        </w:rPr>
        <w:tab/>
      </w:r>
      <w:r w:rsidR="00523DF4" w:rsidRPr="00E00923">
        <w:rPr>
          <w:rFonts w:asciiTheme="minorHAnsi" w:hAnsiTheme="minorHAnsi" w:cstheme="minorHAnsi"/>
          <w:sz w:val="20"/>
          <w:szCs w:val="20"/>
          <w:lang w:val="en-US"/>
        </w:rPr>
        <w:tab/>
      </w:r>
      <w:r w:rsidR="00523DF4" w:rsidRPr="00E00923">
        <w:rPr>
          <w:rFonts w:asciiTheme="minorHAnsi" w:hAnsiTheme="minorHAnsi" w:cstheme="minorHAnsi"/>
          <w:sz w:val="20"/>
          <w:szCs w:val="20"/>
          <w:lang w:val="en-US"/>
        </w:rPr>
        <w:tab/>
      </w:r>
      <w:r w:rsidR="00523DF4" w:rsidRPr="0058749F">
        <w:rPr>
          <w:rFonts w:asciiTheme="minorHAnsi" w:hAnsiTheme="minorHAnsi" w:cstheme="minorHAnsi"/>
          <w:b/>
          <w:sz w:val="20"/>
          <w:szCs w:val="20"/>
          <w:lang w:val="en-US"/>
        </w:rPr>
        <w:tab/>
        <w:t>Date</w:t>
      </w:r>
    </w:p>
    <w:p w:rsidR="007406C1" w:rsidRPr="00E00923" w:rsidRDefault="007406C1" w:rsidP="00B30982">
      <w:pPr>
        <w:autoSpaceDE w:val="0"/>
        <w:autoSpaceDN w:val="0"/>
        <w:adjustRightInd w:val="0"/>
        <w:spacing w:line="360" w:lineRule="auto"/>
        <w:ind w:firstLine="720"/>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ab/>
        <w:t xml:space="preserve">                          </w:t>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005D171B" w:rsidRPr="00E00923">
        <w:rPr>
          <w:rFonts w:asciiTheme="minorHAnsi" w:hAnsiTheme="minorHAnsi" w:cstheme="minorHAnsi"/>
          <w:sz w:val="20"/>
          <w:szCs w:val="20"/>
          <w:lang w:val="en-US"/>
        </w:rPr>
        <w:tab/>
      </w:r>
    </w:p>
    <w:p w:rsidR="005D171B" w:rsidRPr="00E00923" w:rsidRDefault="007406C1" w:rsidP="007406C1">
      <w:pPr>
        <w:autoSpaceDE w:val="0"/>
        <w:autoSpaceDN w:val="0"/>
        <w:adjustRightInd w:val="0"/>
        <w:spacing w:line="360" w:lineRule="auto"/>
        <w:jc w:val="both"/>
        <w:rPr>
          <w:rFonts w:asciiTheme="minorHAnsi" w:hAnsiTheme="minorHAnsi" w:cstheme="minorHAnsi"/>
          <w:sz w:val="20"/>
          <w:szCs w:val="20"/>
          <w:lang w:val="en-US"/>
        </w:rPr>
      </w:pPr>
      <w:r w:rsidRPr="00E00923">
        <w:rPr>
          <w:rFonts w:asciiTheme="minorHAnsi" w:hAnsiTheme="minorHAnsi" w:cstheme="minorHAnsi"/>
          <w:sz w:val="20"/>
          <w:szCs w:val="20"/>
          <w:lang w:val="en-US"/>
        </w:rPr>
        <w:t>________________________________</w:t>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005D171B" w:rsidRPr="00E00923">
        <w:rPr>
          <w:rFonts w:asciiTheme="minorHAnsi" w:hAnsiTheme="minorHAnsi" w:cstheme="minorHAnsi"/>
          <w:sz w:val="20"/>
          <w:szCs w:val="20"/>
          <w:lang w:val="en-US"/>
        </w:rPr>
        <w:tab/>
        <w:t>_____________</w:t>
      </w:r>
      <w:r w:rsidRPr="00E00923">
        <w:rPr>
          <w:rFonts w:asciiTheme="minorHAnsi" w:hAnsiTheme="minorHAnsi" w:cstheme="minorHAnsi"/>
          <w:sz w:val="20"/>
          <w:szCs w:val="20"/>
          <w:lang w:val="en-US"/>
        </w:rPr>
        <w:t>___________________</w:t>
      </w:r>
    </w:p>
    <w:p w:rsidR="00CC67BF" w:rsidRPr="00E00923" w:rsidRDefault="007406C1" w:rsidP="005D171B">
      <w:pPr>
        <w:autoSpaceDE w:val="0"/>
        <w:autoSpaceDN w:val="0"/>
        <w:adjustRightInd w:val="0"/>
        <w:spacing w:line="360" w:lineRule="auto"/>
        <w:ind w:firstLine="720"/>
        <w:jc w:val="both"/>
        <w:rPr>
          <w:rFonts w:asciiTheme="minorHAnsi" w:hAnsiTheme="minorHAnsi" w:cstheme="minorHAnsi"/>
          <w:sz w:val="20"/>
          <w:szCs w:val="20"/>
          <w:lang w:val="en-US"/>
        </w:rPr>
      </w:pPr>
      <w:r w:rsidRPr="0058749F">
        <w:rPr>
          <w:rFonts w:asciiTheme="minorHAnsi" w:hAnsiTheme="minorHAnsi" w:cstheme="minorHAnsi"/>
          <w:b/>
          <w:sz w:val="20"/>
          <w:szCs w:val="20"/>
          <w:lang w:val="en-US"/>
        </w:rPr>
        <w:t xml:space="preserve">Position </w:t>
      </w:r>
      <w:r w:rsidRPr="0058749F">
        <w:rPr>
          <w:rFonts w:asciiTheme="minorHAnsi" w:hAnsiTheme="minorHAnsi" w:cstheme="minorHAnsi"/>
          <w:b/>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E00923">
        <w:rPr>
          <w:rFonts w:asciiTheme="minorHAnsi" w:hAnsiTheme="minorHAnsi" w:cstheme="minorHAnsi"/>
          <w:sz w:val="20"/>
          <w:szCs w:val="20"/>
          <w:lang w:val="en-US"/>
        </w:rPr>
        <w:tab/>
      </w:r>
      <w:r w:rsidRPr="0058749F">
        <w:rPr>
          <w:rFonts w:asciiTheme="minorHAnsi" w:hAnsiTheme="minorHAnsi" w:cstheme="minorHAnsi"/>
          <w:b/>
          <w:sz w:val="20"/>
          <w:szCs w:val="20"/>
          <w:lang w:val="en-US"/>
        </w:rPr>
        <w:t>Name of bidder</w:t>
      </w:r>
    </w:p>
    <w:p w:rsidR="00614BDC" w:rsidRPr="00A70B6C"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123" w:name="_Toc74392667"/>
      <w:r w:rsidRPr="00A70B6C">
        <w:rPr>
          <w:rFonts w:asciiTheme="minorHAnsi" w:hAnsiTheme="minorHAnsi" w:cstheme="minorHAnsi"/>
          <w:b/>
          <w:kern w:val="28"/>
          <w:sz w:val="20"/>
          <w:szCs w:val="20"/>
        </w:rPr>
        <w:lastRenderedPageBreak/>
        <w:t xml:space="preserve">ANNEXURE </w:t>
      </w:r>
      <w:r w:rsidR="00E758BC" w:rsidRPr="00A70B6C">
        <w:rPr>
          <w:rFonts w:asciiTheme="minorHAnsi" w:hAnsiTheme="minorHAnsi" w:cstheme="minorHAnsi"/>
          <w:b/>
          <w:kern w:val="28"/>
          <w:sz w:val="20"/>
          <w:szCs w:val="20"/>
        </w:rPr>
        <w:t>I</w:t>
      </w:r>
      <w:r w:rsidRPr="00A70B6C">
        <w:rPr>
          <w:rFonts w:asciiTheme="minorHAnsi" w:hAnsiTheme="minorHAnsi" w:cstheme="minorHAnsi"/>
          <w:b/>
          <w:kern w:val="28"/>
          <w:sz w:val="20"/>
          <w:szCs w:val="20"/>
        </w:rPr>
        <w:t xml:space="preserve">: </w:t>
      </w:r>
      <w:r w:rsidR="00270D69" w:rsidRPr="00A70B6C">
        <w:rPr>
          <w:rFonts w:asciiTheme="minorHAnsi" w:hAnsiTheme="minorHAnsi" w:cstheme="minorHAnsi"/>
          <w:b/>
          <w:kern w:val="28"/>
          <w:sz w:val="20"/>
          <w:szCs w:val="20"/>
        </w:rPr>
        <w:t xml:space="preserve">Government Procurement: General Conditions </w:t>
      </w:r>
      <w:r w:rsidR="005D171B" w:rsidRPr="00A70B6C">
        <w:rPr>
          <w:rFonts w:asciiTheme="minorHAnsi" w:hAnsiTheme="minorHAnsi" w:cstheme="minorHAnsi"/>
          <w:b/>
          <w:kern w:val="28"/>
          <w:sz w:val="20"/>
          <w:szCs w:val="20"/>
        </w:rPr>
        <w:t>of</w:t>
      </w:r>
      <w:r w:rsidR="00270D69" w:rsidRPr="00A70B6C">
        <w:rPr>
          <w:rFonts w:asciiTheme="minorHAnsi" w:hAnsiTheme="minorHAnsi" w:cstheme="minorHAnsi"/>
          <w:b/>
          <w:kern w:val="28"/>
          <w:sz w:val="20"/>
          <w:szCs w:val="20"/>
        </w:rPr>
        <w:t xml:space="preserve"> Contract</w:t>
      </w:r>
      <w:r w:rsidR="00614BDC" w:rsidRPr="00A70B6C">
        <w:rPr>
          <w:rFonts w:asciiTheme="minorHAnsi" w:hAnsiTheme="minorHAnsi" w:cstheme="minorHAnsi"/>
          <w:b/>
          <w:kern w:val="28"/>
          <w:sz w:val="20"/>
          <w:szCs w:val="20"/>
        </w:rPr>
        <w:t xml:space="preserve"> – July 2011</w:t>
      </w:r>
      <w:bookmarkEnd w:id="123"/>
    </w:p>
    <w:p w:rsidR="00032D9A" w:rsidRPr="00A70B6C" w:rsidRDefault="00032D9A" w:rsidP="00032D9A">
      <w:pPr>
        <w:pStyle w:val="Tabletext"/>
        <w:spacing w:line="360" w:lineRule="auto"/>
        <w:rPr>
          <w:rFonts w:asciiTheme="minorHAnsi" w:hAnsiTheme="minorHAnsi" w:cstheme="minorHAnsi"/>
          <w:b/>
          <w:sz w:val="20"/>
        </w:rPr>
      </w:pPr>
      <w:r w:rsidRPr="00A70B6C">
        <w:rPr>
          <w:rFonts w:asciiTheme="minorHAnsi" w:hAnsiTheme="minorHAnsi" w:cstheme="minorHAnsi"/>
          <w:b/>
          <w:sz w:val="20"/>
        </w:rPr>
        <w:t xml:space="preserve">NOTES </w:t>
      </w:r>
    </w:p>
    <w:p w:rsidR="00187950" w:rsidRPr="00E00923" w:rsidRDefault="00187950" w:rsidP="002C6379">
      <w:pPr>
        <w:pStyle w:val="NoSpacing"/>
        <w:rPr>
          <w:rFonts w:asciiTheme="minorHAnsi" w:hAnsiTheme="minorHAnsi" w:cstheme="minorHAnsi"/>
          <w:sz w:val="20"/>
          <w:szCs w:val="20"/>
        </w:rPr>
      </w:pPr>
    </w:p>
    <w:p w:rsidR="00032D9A" w:rsidRPr="00E00923" w:rsidRDefault="00032D9A" w:rsidP="00032D9A">
      <w:pPr>
        <w:pStyle w:val="Tabletext"/>
        <w:spacing w:line="360" w:lineRule="auto"/>
        <w:rPr>
          <w:rFonts w:asciiTheme="minorHAnsi" w:hAnsiTheme="minorHAnsi" w:cstheme="minorHAnsi"/>
          <w:sz w:val="20"/>
        </w:rPr>
      </w:pPr>
      <w:r w:rsidRPr="00E00923">
        <w:rPr>
          <w:rFonts w:asciiTheme="minorHAnsi" w:hAnsiTheme="minorHAnsi" w:cstheme="minorHAnsi"/>
          <w:sz w:val="20"/>
        </w:rPr>
        <w:t xml:space="preserve">The purpose of this document is to: </w:t>
      </w:r>
    </w:p>
    <w:p w:rsidR="00032D9A" w:rsidRPr="00E00923" w:rsidRDefault="00032D9A" w:rsidP="00032D9A">
      <w:pPr>
        <w:pStyle w:val="Tabletext"/>
        <w:spacing w:line="360" w:lineRule="auto"/>
        <w:rPr>
          <w:rFonts w:asciiTheme="minorHAnsi" w:hAnsiTheme="minorHAnsi" w:cstheme="minorHAnsi"/>
          <w:sz w:val="20"/>
        </w:rPr>
      </w:pPr>
      <w:r w:rsidRPr="00E00923">
        <w:rPr>
          <w:rFonts w:asciiTheme="minorHAnsi" w:hAnsiTheme="minorHAnsi" w:cstheme="minorHAnsi"/>
          <w:sz w:val="20"/>
        </w:rPr>
        <w:t xml:space="preserve">(i)  Draw special attention to certain general conditions applicable to government Bids, contracts and orders; and </w:t>
      </w:r>
    </w:p>
    <w:p w:rsidR="00032D9A" w:rsidRPr="00E00923" w:rsidRDefault="00032D9A" w:rsidP="00032D9A">
      <w:pPr>
        <w:pStyle w:val="Tabletext"/>
        <w:spacing w:line="360" w:lineRule="auto"/>
        <w:rPr>
          <w:rFonts w:asciiTheme="minorHAnsi" w:hAnsiTheme="minorHAnsi" w:cstheme="minorHAnsi"/>
          <w:sz w:val="20"/>
        </w:rPr>
      </w:pPr>
      <w:r w:rsidRPr="00E00923">
        <w:rPr>
          <w:rFonts w:asciiTheme="minorHAnsi" w:hAnsiTheme="minorHAnsi" w:cstheme="minorHAnsi"/>
          <w:sz w:val="20"/>
        </w:rPr>
        <w:t xml:space="preserve">(ii)  To ensure that clients be familiar with regard to the rights and obligations of all parties involved in doing business with government. </w:t>
      </w:r>
    </w:p>
    <w:p w:rsidR="00032D9A" w:rsidRPr="00E00923" w:rsidRDefault="00032D9A" w:rsidP="002C6379">
      <w:pPr>
        <w:pStyle w:val="NoSpacing"/>
        <w:rPr>
          <w:rFonts w:asciiTheme="minorHAnsi" w:hAnsiTheme="minorHAnsi" w:cstheme="minorHAnsi"/>
          <w:sz w:val="20"/>
          <w:szCs w:val="20"/>
        </w:rPr>
      </w:pPr>
    </w:p>
    <w:p w:rsidR="00032D9A" w:rsidRPr="00E00923" w:rsidRDefault="00032D9A" w:rsidP="00032D9A">
      <w:pPr>
        <w:pStyle w:val="Tabletext"/>
        <w:spacing w:line="360" w:lineRule="auto"/>
        <w:rPr>
          <w:rFonts w:asciiTheme="minorHAnsi" w:hAnsiTheme="minorHAnsi" w:cstheme="minorHAnsi"/>
          <w:sz w:val="20"/>
        </w:rPr>
      </w:pPr>
      <w:r w:rsidRPr="00E00923">
        <w:rPr>
          <w:rFonts w:asciiTheme="minorHAnsi" w:hAnsiTheme="minorHAnsi" w:cstheme="minorHAnsi"/>
          <w:sz w:val="20"/>
        </w:rPr>
        <w:t xml:space="preserve">In this document words in the singular also mean in the plural and vice versa and words in the masculine also mean in the feminine and neuter. </w:t>
      </w:r>
    </w:p>
    <w:p w:rsidR="00032D9A" w:rsidRPr="00E00923" w:rsidRDefault="00032D9A" w:rsidP="00032D9A">
      <w:pPr>
        <w:pStyle w:val="Tabletext"/>
        <w:spacing w:line="360" w:lineRule="auto"/>
        <w:rPr>
          <w:rFonts w:asciiTheme="minorHAnsi" w:hAnsiTheme="minorHAnsi" w:cstheme="minorHAnsi"/>
          <w:sz w:val="20"/>
        </w:rPr>
      </w:pPr>
      <w:r w:rsidRPr="00E00923">
        <w:rPr>
          <w:rFonts w:asciiTheme="minorHAnsi" w:hAnsiTheme="minorHAnsi" w:cstheme="minorHAnsi"/>
          <w:sz w:val="20"/>
        </w:rPr>
        <w:t xml:space="preserve"> The GCC will form part of all bid documents and may not be amended. </w:t>
      </w:r>
    </w:p>
    <w:p w:rsidR="00032D9A" w:rsidRPr="00E00923" w:rsidRDefault="00032D9A" w:rsidP="00032D9A">
      <w:pPr>
        <w:pStyle w:val="Tabletext"/>
        <w:spacing w:line="360" w:lineRule="auto"/>
        <w:rPr>
          <w:rFonts w:asciiTheme="minorHAnsi" w:hAnsiTheme="minorHAnsi" w:cstheme="minorHAnsi"/>
          <w:sz w:val="20"/>
        </w:rPr>
      </w:pPr>
      <w:r w:rsidRPr="00E00923">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rsidR="00614BDC" w:rsidRPr="00E00923" w:rsidRDefault="00614BDC" w:rsidP="00287B55">
      <w:pPr>
        <w:spacing w:before="20" w:after="20"/>
        <w:jc w:val="both"/>
        <w:rPr>
          <w:rFonts w:asciiTheme="minorHAnsi" w:hAnsiTheme="minorHAnsi" w:cstheme="minorHAnsi"/>
          <w:sz w:val="20"/>
          <w:szCs w:val="20"/>
        </w:rPr>
      </w:pPr>
      <w:r w:rsidRPr="00E00923">
        <w:rPr>
          <w:rFonts w:asciiTheme="minorHAnsi" w:hAnsiTheme="minorHAnsi" w:cstheme="minorHAnsi"/>
          <w:sz w:val="20"/>
          <w:szCs w:val="20"/>
        </w:rPr>
        <w:t xml:space="preserve"> </w:t>
      </w:r>
    </w:p>
    <w:p w:rsidR="00614BDC" w:rsidRPr="00A70B6C" w:rsidRDefault="00614BDC" w:rsidP="00287B55">
      <w:pPr>
        <w:spacing w:before="20" w:after="20" w:line="360" w:lineRule="auto"/>
        <w:jc w:val="both"/>
        <w:rPr>
          <w:rFonts w:asciiTheme="minorHAnsi" w:hAnsiTheme="minorHAnsi" w:cstheme="minorHAnsi"/>
          <w:b/>
          <w:sz w:val="20"/>
          <w:szCs w:val="20"/>
        </w:rPr>
      </w:pPr>
      <w:r w:rsidRPr="00A70B6C">
        <w:rPr>
          <w:rFonts w:asciiTheme="minorHAnsi" w:hAnsiTheme="minorHAnsi" w:cstheme="minorHAnsi"/>
          <w:b/>
          <w:sz w:val="20"/>
          <w:szCs w:val="20"/>
        </w:rPr>
        <w:t xml:space="preserve">TABLE OF CLAUSES </w:t>
      </w:r>
    </w:p>
    <w:p w:rsidR="00614BDC" w:rsidRPr="00E00923" w:rsidRDefault="00614BDC" w:rsidP="00032D9A">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 Definitions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 Application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3. General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4. Standards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5. Use of contract documents and information; inspection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6. Patent rights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7. Performance security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8. Inspections, tests and analysis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9. Packing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10.  Delivery and documents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11.  Insurance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12.  Transportation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13.  Incidental services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14.  Spare parts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15.  Warranty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16.  Payment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17.  Prices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18.  Contract amendments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19.  Assignment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20.  Subcontracts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lastRenderedPageBreak/>
        <w:t xml:space="preserve">21.  Delays in the supplier’s performance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22.  Penalties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23.  Termination for default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24.  Dumping and countervailing duties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25.  Force Majeure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26.  Termination for insolvency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27.  Settlement of disputes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28.  Limitation of liability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29.  Governing language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30.  Applicable law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31.  Notices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32.  Taxes and duties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33.  National Industrial Participation Programme (NIPP) </w:t>
      </w:r>
    </w:p>
    <w:p w:rsidR="00614BDC" w:rsidRPr="00E00923" w:rsidRDefault="00614BDC" w:rsidP="00287B55">
      <w:pPr>
        <w:spacing w:before="20" w:after="20" w:line="360" w:lineRule="auto"/>
        <w:jc w:val="both"/>
        <w:rPr>
          <w:rFonts w:asciiTheme="minorHAnsi" w:hAnsiTheme="minorHAnsi" w:cstheme="minorHAnsi"/>
          <w:sz w:val="20"/>
          <w:szCs w:val="20"/>
        </w:rPr>
      </w:pPr>
      <w:r w:rsidRPr="00E00923">
        <w:rPr>
          <w:rFonts w:asciiTheme="minorHAnsi" w:hAnsiTheme="minorHAnsi" w:cstheme="minorHAnsi"/>
          <w:sz w:val="20"/>
          <w:szCs w:val="20"/>
        </w:rPr>
        <w:t xml:space="preserve">34.  Prohibition of restrictive practices </w:t>
      </w:r>
    </w:p>
    <w:p w:rsidR="005F1A40" w:rsidRPr="00E00923" w:rsidRDefault="005F1A40" w:rsidP="002C6379">
      <w:pPr>
        <w:pStyle w:val="NoSpacing"/>
        <w:rPr>
          <w:rFonts w:asciiTheme="minorHAnsi" w:hAnsiTheme="minorHAnsi" w:cstheme="minorHAnsi"/>
          <w:sz w:val="20"/>
          <w:szCs w:val="20"/>
        </w:rPr>
      </w:pPr>
    </w:p>
    <w:p w:rsidR="005F1A40" w:rsidRPr="00A70B6C" w:rsidRDefault="005F1A40" w:rsidP="005F1A40">
      <w:pPr>
        <w:pStyle w:val="Tabletext"/>
        <w:spacing w:line="360" w:lineRule="auto"/>
        <w:rPr>
          <w:rFonts w:asciiTheme="minorHAnsi" w:hAnsiTheme="minorHAnsi" w:cstheme="minorHAnsi"/>
          <w:b/>
          <w:sz w:val="20"/>
        </w:rPr>
      </w:pPr>
      <w:r w:rsidRPr="00A70B6C">
        <w:rPr>
          <w:rFonts w:asciiTheme="minorHAnsi" w:hAnsiTheme="minorHAnsi" w:cstheme="minorHAnsi"/>
          <w:b/>
          <w:sz w:val="20"/>
        </w:rPr>
        <w:t xml:space="preserve">General conditions of contract </w:t>
      </w:r>
    </w:p>
    <w:p w:rsidR="005F1A40" w:rsidRPr="00A70B6C" w:rsidRDefault="005F1A40" w:rsidP="00D01974">
      <w:pPr>
        <w:pStyle w:val="Tabletext"/>
        <w:numPr>
          <w:ilvl w:val="0"/>
          <w:numId w:val="45"/>
        </w:numPr>
        <w:spacing w:line="360" w:lineRule="auto"/>
        <w:ind w:left="709" w:hanging="709"/>
        <w:rPr>
          <w:rFonts w:asciiTheme="minorHAnsi" w:hAnsiTheme="minorHAnsi" w:cstheme="minorHAnsi"/>
          <w:b/>
          <w:sz w:val="20"/>
        </w:rPr>
      </w:pPr>
      <w:r w:rsidRPr="00A70B6C">
        <w:rPr>
          <w:rFonts w:asciiTheme="minorHAnsi" w:hAnsiTheme="minorHAnsi" w:cstheme="minorHAnsi"/>
          <w:b/>
          <w:sz w:val="20"/>
        </w:rPr>
        <w:t xml:space="preserve">Definitions </w:t>
      </w:r>
    </w:p>
    <w:p w:rsidR="005F1A40" w:rsidRPr="00E00923" w:rsidRDefault="005F1A40" w:rsidP="009A28BC">
      <w:pPr>
        <w:pStyle w:val="Tabletext"/>
        <w:spacing w:before="0" w:after="0" w:line="360" w:lineRule="auto"/>
        <w:ind w:left="709"/>
        <w:rPr>
          <w:rFonts w:asciiTheme="minorHAnsi" w:hAnsiTheme="minorHAnsi" w:cstheme="minorHAnsi"/>
          <w:sz w:val="20"/>
        </w:rPr>
      </w:pPr>
      <w:r w:rsidRPr="00E00923">
        <w:rPr>
          <w:rFonts w:asciiTheme="minorHAnsi" w:hAnsiTheme="minorHAnsi" w:cstheme="minorHAnsi"/>
          <w:sz w:val="20"/>
        </w:rPr>
        <w:t xml:space="preserve">The following terms shall be interpreted as indicated: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w:t>
      </w:r>
      <w:r w:rsidRPr="00E00923">
        <w:rPr>
          <w:rFonts w:asciiTheme="minorHAnsi" w:hAnsiTheme="minorHAnsi" w:cstheme="minorHAnsi"/>
          <w:sz w:val="20"/>
        </w:rPr>
        <w:tab/>
        <w:t xml:space="preserve">“Closing time” means the date and hour specified in the bidding documents for the receipt of Bids.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1.2</w:t>
      </w:r>
      <w:r w:rsidRPr="00E00923">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1.3</w:t>
      </w:r>
      <w:r w:rsidRPr="00E00923">
        <w:rPr>
          <w:rFonts w:asciiTheme="minorHAnsi" w:hAnsiTheme="minorHAnsi" w:cstheme="minorHAnsi"/>
          <w:sz w:val="20"/>
        </w:rPr>
        <w:tab/>
        <w:t xml:space="preserve">“Contract price” means the price payable to the supplier under the contract for the full and proper performance of his contractual obligations.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1.4</w:t>
      </w:r>
      <w:r w:rsidRPr="00E00923">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1.5</w:t>
      </w:r>
      <w:r w:rsidRPr="00E00923">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1.6</w:t>
      </w:r>
      <w:r w:rsidRPr="00E00923">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1.7</w:t>
      </w:r>
      <w:r w:rsidRPr="00E00923">
        <w:rPr>
          <w:rFonts w:asciiTheme="minorHAnsi" w:hAnsiTheme="minorHAnsi" w:cstheme="minorHAnsi"/>
          <w:sz w:val="20"/>
        </w:rPr>
        <w:tab/>
        <w:t xml:space="preserve">“Day” means calendar day.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1.8</w:t>
      </w:r>
      <w:r w:rsidRPr="00E00923">
        <w:rPr>
          <w:rFonts w:asciiTheme="minorHAnsi" w:hAnsiTheme="minorHAnsi" w:cstheme="minorHAnsi"/>
          <w:sz w:val="20"/>
        </w:rPr>
        <w:tab/>
        <w:t xml:space="preserve">“Delivery” means delivery in compliance of the conditions of the contract or order.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1.9</w:t>
      </w:r>
      <w:r w:rsidRPr="00E00923">
        <w:rPr>
          <w:rFonts w:asciiTheme="minorHAnsi" w:hAnsiTheme="minorHAnsi" w:cstheme="minorHAnsi"/>
          <w:sz w:val="20"/>
        </w:rPr>
        <w:tab/>
        <w:t xml:space="preserve">“Delivery ex stock” means immediate delivery directly from stock actually on hand.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lastRenderedPageBreak/>
        <w:t>1.10</w:t>
      </w:r>
      <w:r w:rsidRPr="00E00923">
        <w:rPr>
          <w:rFonts w:asciiTheme="minorHAnsi" w:hAnsiTheme="minorHAnsi" w:cstheme="minorHAnsi"/>
          <w:sz w:val="20"/>
        </w:rPr>
        <w:tab/>
        <w:t xml:space="preserve">“Delivery into consignees store or to his site” means delivered and unloaded in the specified store </w:t>
      </w:r>
      <w:r w:rsidR="009A28BC" w:rsidRPr="00E00923">
        <w:rPr>
          <w:rFonts w:asciiTheme="minorHAnsi" w:hAnsiTheme="minorHAnsi" w:cstheme="minorHAnsi"/>
          <w:sz w:val="20"/>
        </w:rPr>
        <w:t>or depot</w:t>
      </w:r>
      <w:r w:rsidRPr="00E00923">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1.11</w:t>
      </w:r>
      <w:r w:rsidRPr="00E00923">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1.12</w:t>
      </w:r>
      <w:r w:rsidRPr="00E00923">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1.13</w:t>
      </w:r>
      <w:r w:rsidRPr="00E00923">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1.14</w:t>
      </w:r>
      <w:r w:rsidRPr="00E00923">
        <w:rPr>
          <w:rFonts w:asciiTheme="minorHAnsi" w:hAnsiTheme="minorHAnsi" w:cstheme="minorHAnsi"/>
          <w:sz w:val="20"/>
        </w:rPr>
        <w:tab/>
        <w:t xml:space="preserve">“GCC” means the General Conditions of Contract.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1.15</w:t>
      </w:r>
      <w:r w:rsidRPr="00E00923">
        <w:rPr>
          <w:rFonts w:asciiTheme="minorHAnsi" w:hAnsiTheme="minorHAnsi" w:cstheme="minorHAnsi"/>
          <w:sz w:val="20"/>
        </w:rPr>
        <w:tab/>
        <w:t xml:space="preserve">“Goods” means all of the equipment, machinery, and/or other materials that the supplier is required to supply to the purchaser under the contract.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1.16</w:t>
      </w:r>
      <w:r w:rsidRPr="00E00923">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1.17</w:t>
      </w:r>
      <w:r w:rsidRPr="00E00923">
        <w:rPr>
          <w:rFonts w:asciiTheme="minorHAnsi" w:hAnsiTheme="minorHAnsi" w:cstheme="minorHAnsi"/>
          <w:sz w:val="20"/>
        </w:rPr>
        <w:tab/>
        <w:t xml:space="preserve"> “Local content” means that portion of the bidding price which is not included in the imported content provided that local manufacture does take place.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1.18</w:t>
      </w:r>
      <w:r w:rsidRPr="00E00923">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1.19</w:t>
      </w:r>
      <w:r w:rsidRPr="00E00923">
        <w:rPr>
          <w:rFonts w:asciiTheme="minorHAnsi" w:hAnsiTheme="minorHAnsi" w:cstheme="minorHAnsi"/>
          <w:sz w:val="20"/>
        </w:rPr>
        <w:tab/>
        <w:t xml:space="preserve">“Order” means an official written order issued for the supply of goods or works or the rendering of a service.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1.20</w:t>
      </w:r>
      <w:r w:rsidRPr="00E00923">
        <w:rPr>
          <w:rFonts w:asciiTheme="minorHAnsi" w:hAnsiTheme="minorHAnsi" w:cstheme="minorHAnsi"/>
          <w:sz w:val="20"/>
        </w:rPr>
        <w:tab/>
        <w:t xml:space="preserve">“Project site,” where applicable, means the place indicated in bidding documents.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1.21</w:t>
      </w:r>
      <w:r w:rsidRPr="00E00923">
        <w:rPr>
          <w:rFonts w:asciiTheme="minorHAnsi" w:hAnsiTheme="minorHAnsi" w:cstheme="minorHAnsi"/>
          <w:sz w:val="20"/>
        </w:rPr>
        <w:tab/>
        <w:t xml:space="preserve">“Purchaser” means the organisation purchasing the goods.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1.22</w:t>
      </w:r>
      <w:r w:rsidRPr="00E00923">
        <w:rPr>
          <w:rFonts w:asciiTheme="minorHAnsi" w:hAnsiTheme="minorHAnsi" w:cstheme="minorHAnsi"/>
          <w:sz w:val="20"/>
        </w:rPr>
        <w:tab/>
        <w:t xml:space="preserve">“Republic” means the RSA.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1.23</w:t>
      </w:r>
      <w:r w:rsidRPr="00E00923">
        <w:rPr>
          <w:rFonts w:asciiTheme="minorHAnsi" w:hAnsiTheme="minorHAnsi" w:cstheme="minorHAnsi"/>
          <w:sz w:val="20"/>
        </w:rPr>
        <w:tab/>
        <w:t xml:space="preserve">“SCC” means the Special Conditions of Contract.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1.24</w:t>
      </w:r>
      <w:r w:rsidRPr="00E00923">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w:t>
      </w:r>
      <w:r w:rsidRPr="00E00923">
        <w:rPr>
          <w:rFonts w:asciiTheme="minorHAnsi" w:hAnsiTheme="minorHAnsi" w:cstheme="minorHAnsi"/>
          <w:sz w:val="20"/>
        </w:rPr>
        <w:lastRenderedPageBreak/>
        <w:t xml:space="preserve">training, catering, gardening, security, maintenance and other such obligations of the supplier covered under the contract. </w:t>
      </w:r>
    </w:p>
    <w:p w:rsidR="005F1A40" w:rsidRPr="00E00923" w:rsidRDefault="005F1A40" w:rsidP="009A28BC">
      <w:pPr>
        <w:pStyle w:val="Tabletext"/>
        <w:spacing w:before="0" w:after="0" w:line="360" w:lineRule="auto"/>
        <w:ind w:left="709" w:hanging="709"/>
        <w:rPr>
          <w:rFonts w:asciiTheme="minorHAnsi" w:hAnsiTheme="minorHAnsi" w:cstheme="minorHAnsi"/>
          <w:sz w:val="20"/>
        </w:rPr>
      </w:pPr>
      <w:r w:rsidRPr="00E00923">
        <w:rPr>
          <w:rFonts w:asciiTheme="minorHAnsi" w:hAnsiTheme="minorHAnsi" w:cstheme="minorHAnsi"/>
          <w:sz w:val="20"/>
        </w:rPr>
        <w:t>1.25</w:t>
      </w:r>
      <w:r w:rsidRPr="00E00923">
        <w:rPr>
          <w:rFonts w:asciiTheme="minorHAnsi" w:hAnsiTheme="minorHAnsi" w:cstheme="minorHAnsi"/>
          <w:sz w:val="20"/>
        </w:rPr>
        <w:tab/>
        <w:t xml:space="preserve">“Written” or “in writing” means handwritten in ink or any form of electronic or mechanical writing. </w:t>
      </w:r>
    </w:p>
    <w:p w:rsidR="005F1A40" w:rsidRPr="00E00923" w:rsidRDefault="005F1A40" w:rsidP="005F1A40">
      <w:pPr>
        <w:pStyle w:val="NoSpacing"/>
        <w:rPr>
          <w:rFonts w:asciiTheme="minorHAnsi" w:hAnsiTheme="minorHAnsi" w:cstheme="minorHAnsi"/>
          <w:sz w:val="20"/>
          <w:szCs w:val="20"/>
        </w:rPr>
      </w:pPr>
    </w:p>
    <w:p w:rsidR="00880156" w:rsidRPr="00E00923" w:rsidRDefault="00880156" w:rsidP="005F1A40">
      <w:pPr>
        <w:pStyle w:val="NoSpacing"/>
        <w:rPr>
          <w:rFonts w:asciiTheme="minorHAnsi" w:hAnsiTheme="minorHAnsi" w:cstheme="minorHAnsi"/>
          <w:sz w:val="20"/>
          <w:szCs w:val="20"/>
        </w:rPr>
      </w:pPr>
    </w:p>
    <w:p w:rsidR="005F1A40" w:rsidRPr="00C21F71" w:rsidRDefault="005F1A40" w:rsidP="00D01974">
      <w:pPr>
        <w:pStyle w:val="Tabletext"/>
        <w:numPr>
          <w:ilvl w:val="0"/>
          <w:numId w:val="45"/>
        </w:numPr>
        <w:spacing w:line="360" w:lineRule="auto"/>
        <w:ind w:left="709" w:hanging="709"/>
        <w:rPr>
          <w:rFonts w:asciiTheme="minorHAnsi" w:hAnsiTheme="minorHAnsi" w:cstheme="minorHAnsi"/>
          <w:b/>
          <w:sz w:val="20"/>
        </w:rPr>
      </w:pPr>
      <w:r w:rsidRPr="00C21F71">
        <w:rPr>
          <w:rFonts w:asciiTheme="minorHAnsi" w:hAnsiTheme="minorHAnsi" w:cstheme="minorHAnsi"/>
          <w:b/>
          <w:sz w:val="20"/>
        </w:rPr>
        <w:t>Application</w:t>
      </w:r>
    </w:p>
    <w:p w:rsidR="005F1A40" w:rsidRPr="00E00923" w:rsidRDefault="005F1A40" w:rsidP="009A28B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2.1</w:t>
      </w:r>
      <w:r w:rsidRPr="00E00923">
        <w:rPr>
          <w:rFonts w:asciiTheme="minorHAnsi" w:hAnsiTheme="minorHAnsi" w:cstheme="minorHAnsi"/>
          <w:sz w:val="20"/>
        </w:rPr>
        <w:tab/>
        <w:t xml:space="preserve">These general conditions are applicable to all Bids, contracts and orders including Bids for functional </w:t>
      </w:r>
      <w:r w:rsidR="009A28BC" w:rsidRPr="00E00923">
        <w:rPr>
          <w:rFonts w:asciiTheme="minorHAnsi" w:hAnsiTheme="minorHAnsi" w:cstheme="minorHAnsi"/>
          <w:sz w:val="20"/>
        </w:rPr>
        <w:t>and professional</w:t>
      </w:r>
      <w:r w:rsidRPr="00E00923">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rsidR="005F1A40" w:rsidRPr="00E00923" w:rsidRDefault="005F1A40" w:rsidP="009A28B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2.2</w:t>
      </w:r>
      <w:r w:rsidRPr="00E00923">
        <w:rPr>
          <w:rFonts w:asciiTheme="minorHAnsi" w:hAnsiTheme="minorHAnsi" w:cstheme="minorHAnsi"/>
          <w:sz w:val="20"/>
        </w:rPr>
        <w:tab/>
        <w:t xml:space="preserve">Where applicable, SCC are also laid down to cover specific supplies, services or works. </w:t>
      </w:r>
    </w:p>
    <w:p w:rsidR="005F1A40" w:rsidRPr="00E00923" w:rsidRDefault="005F1A40" w:rsidP="009A28B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w:t>
      </w:r>
      <w:r w:rsidRPr="00E00923">
        <w:rPr>
          <w:rFonts w:asciiTheme="minorHAnsi" w:hAnsiTheme="minorHAnsi" w:cstheme="minorHAnsi"/>
          <w:sz w:val="20"/>
        </w:rPr>
        <w:tab/>
        <w:t xml:space="preserve">Where such SCC are in conflict with these general conditions, the special conditions shall apply. </w:t>
      </w:r>
    </w:p>
    <w:p w:rsidR="005F1A40" w:rsidRPr="00C21F71" w:rsidRDefault="005F1A40" w:rsidP="00D01974">
      <w:pPr>
        <w:pStyle w:val="Tabletext"/>
        <w:numPr>
          <w:ilvl w:val="0"/>
          <w:numId w:val="45"/>
        </w:numPr>
        <w:spacing w:line="360" w:lineRule="auto"/>
        <w:ind w:left="709" w:hanging="709"/>
        <w:rPr>
          <w:rFonts w:asciiTheme="minorHAnsi" w:hAnsiTheme="minorHAnsi" w:cstheme="minorHAnsi"/>
          <w:b/>
          <w:sz w:val="20"/>
        </w:rPr>
      </w:pPr>
      <w:r w:rsidRPr="00C21F71">
        <w:rPr>
          <w:rFonts w:asciiTheme="minorHAnsi" w:hAnsiTheme="minorHAnsi" w:cstheme="minorHAnsi"/>
          <w:b/>
          <w:sz w:val="20"/>
        </w:rPr>
        <w:t>General</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3.1</w:t>
      </w:r>
      <w:r w:rsidRPr="00E00923">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3.2</w:t>
      </w:r>
      <w:r w:rsidRPr="00E00923">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5F1A40" w:rsidRPr="00E00923" w:rsidRDefault="005F1A40" w:rsidP="002C6379">
      <w:pPr>
        <w:pStyle w:val="NoSpacing"/>
        <w:rPr>
          <w:rFonts w:asciiTheme="minorHAnsi" w:hAnsiTheme="minorHAnsi" w:cstheme="minorHAnsi"/>
          <w:sz w:val="20"/>
          <w:szCs w:val="20"/>
        </w:rPr>
      </w:pPr>
    </w:p>
    <w:p w:rsidR="005F1A40" w:rsidRPr="00C21F71" w:rsidRDefault="005F1A40" w:rsidP="00D01974">
      <w:pPr>
        <w:pStyle w:val="Tabletext"/>
        <w:numPr>
          <w:ilvl w:val="0"/>
          <w:numId w:val="45"/>
        </w:numPr>
        <w:spacing w:line="360" w:lineRule="auto"/>
        <w:ind w:left="709" w:hanging="709"/>
        <w:rPr>
          <w:rFonts w:asciiTheme="minorHAnsi" w:hAnsiTheme="minorHAnsi" w:cstheme="minorHAnsi"/>
          <w:b/>
          <w:sz w:val="20"/>
        </w:rPr>
      </w:pPr>
      <w:r w:rsidRPr="00C21F71">
        <w:rPr>
          <w:rFonts w:asciiTheme="minorHAnsi" w:hAnsiTheme="minorHAnsi" w:cstheme="minorHAnsi"/>
          <w:b/>
          <w:sz w:val="20"/>
        </w:rPr>
        <w:t>Standards</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4.1</w:t>
      </w:r>
      <w:r w:rsidRPr="00E00923">
        <w:rPr>
          <w:rFonts w:asciiTheme="minorHAnsi" w:hAnsiTheme="minorHAnsi" w:cstheme="minorHAnsi"/>
          <w:sz w:val="20"/>
        </w:rPr>
        <w:tab/>
        <w:t xml:space="preserve">The goods supplied shall conform to the standards mentioned in the bidding documents and specifications. </w:t>
      </w:r>
    </w:p>
    <w:p w:rsidR="00E91A2F" w:rsidRPr="00E00923" w:rsidRDefault="00E91A2F" w:rsidP="00EF2486">
      <w:pPr>
        <w:pStyle w:val="NoSpacing"/>
        <w:rPr>
          <w:rFonts w:asciiTheme="minorHAnsi" w:hAnsiTheme="minorHAnsi" w:cstheme="minorHAnsi"/>
          <w:sz w:val="20"/>
          <w:szCs w:val="20"/>
        </w:rPr>
      </w:pPr>
    </w:p>
    <w:p w:rsidR="005F1A40" w:rsidRPr="00C21F71" w:rsidRDefault="005F1A40" w:rsidP="00D01974">
      <w:pPr>
        <w:pStyle w:val="Tabletext"/>
        <w:numPr>
          <w:ilvl w:val="0"/>
          <w:numId w:val="45"/>
        </w:numPr>
        <w:spacing w:line="360" w:lineRule="auto"/>
        <w:ind w:left="709" w:hanging="709"/>
        <w:rPr>
          <w:rFonts w:asciiTheme="minorHAnsi" w:hAnsiTheme="minorHAnsi" w:cstheme="minorHAnsi"/>
          <w:b/>
          <w:sz w:val="20"/>
        </w:rPr>
      </w:pPr>
      <w:r w:rsidRPr="00C21F71">
        <w:rPr>
          <w:rFonts w:asciiTheme="minorHAnsi" w:hAnsiTheme="minorHAnsi" w:cstheme="minorHAnsi"/>
          <w:b/>
          <w:sz w:val="20"/>
        </w:rPr>
        <w:t>Use of contract documents and information; inspection</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5.1</w:t>
      </w:r>
      <w:r w:rsidRPr="00E00923">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5.2</w:t>
      </w:r>
      <w:r w:rsidRPr="00E00923">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5.3</w:t>
      </w:r>
      <w:r w:rsidRPr="00E00923">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lastRenderedPageBreak/>
        <w:t>5.4</w:t>
      </w:r>
      <w:r w:rsidRPr="00E00923">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rsidR="005F1A40" w:rsidRPr="00E00923" w:rsidRDefault="005F1A40" w:rsidP="00E91A2F">
      <w:pPr>
        <w:pStyle w:val="NoSpacing"/>
        <w:rPr>
          <w:rFonts w:asciiTheme="minorHAnsi" w:hAnsiTheme="minorHAnsi" w:cstheme="minorHAnsi"/>
          <w:sz w:val="20"/>
          <w:szCs w:val="20"/>
        </w:rPr>
      </w:pPr>
      <w:r w:rsidRPr="00E00923">
        <w:rPr>
          <w:rFonts w:asciiTheme="minorHAnsi" w:hAnsiTheme="minorHAnsi" w:cstheme="minorHAnsi"/>
          <w:sz w:val="20"/>
          <w:szCs w:val="20"/>
        </w:rPr>
        <w:t xml:space="preserve"> </w:t>
      </w:r>
    </w:p>
    <w:p w:rsidR="005F1A40" w:rsidRPr="00C21F71" w:rsidRDefault="005F1A40" w:rsidP="00D01974">
      <w:pPr>
        <w:pStyle w:val="Tabletext"/>
        <w:numPr>
          <w:ilvl w:val="0"/>
          <w:numId w:val="45"/>
        </w:numPr>
        <w:spacing w:line="360" w:lineRule="auto"/>
        <w:ind w:left="709" w:hanging="709"/>
        <w:rPr>
          <w:rFonts w:asciiTheme="minorHAnsi" w:hAnsiTheme="minorHAnsi" w:cstheme="minorHAnsi"/>
          <w:b/>
          <w:sz w:val="20"/>
        </w:rPr>
      </w:pPr>
      <w:r w:rsidRPr="00C21F71">
        <w:rPr>
          <w:rFonts w:asciiTheme="minorHAnsi" w:hAnsiTheme="minorHAnsi" w:cstheme="minorHAnsi"/>
          <w:b/>
          <w:sz w:val="20"/>
        </w:rPr>
        <w:t>Patent rights</w:t>
      </w:r>
    </w:p>
    <w:p w:rsidR="005F1A40" w:rsidRPr="00E00923" w:rsidRDefault="005F1A40" w:rsidP="00417B9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6.1</w:t>
      </w:r>
      <w:r w:rsidRPr="00E00923">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rsidR="00880156" w:rsidRPr="00E00923" w:rsidRDefault="00880156" w:rsidP="005F1A40">
      <w:pPr>
        <w:pStyle w:val="NoSpacing"/>
        <w:rPr>
          <w:rFonts w:asciiTheme="minorHAnsi" w:hAnsiTheme="minorHAnsi" w:cstheme="minorHAnsi"/>
          <w:sz w:val="20"/>
          <w:szCs w:val="20"/>
        </w:rPr>
      </w:pPr>
    </w:p>
    <w:p w:rsidR="00880156" w:rsidRPr="00E00923" w:rsidRDefault="00880156" w:rsidP="005F1A40">
      <w:pPr>
        <w:pStyle w:val="NoSpacing"/>
        <w:rPr>
          <w:rFonts w:asciiTheme="minorHAnsi" w:hAnsiTheme="minorHAnsi" w:cstheme="minorHAnsi"/>
          <w:sz w:val="20"/>
          <w:szCs w:val="20"/>
        </w:rPr>
      </w:pPr>
    </w:p>
    <w:p w:rsidR="005F1A40" w:rsidRPr="00C21F71" w:rsidRDefault="005F1A40" w:rsidP="00D01974">
      <w:pPr>
        <w:pStyle w:val="Tabletext"/>
        <w:numPr>
          <w:ilvl w:val="0"/>
          <w:numId w:val="45"/>
        </w:numPr>
        <w:spacing w:line="360" w:lineRule="auto"/>
        <w:ind w:left="709" w:hanging="709"/>
        <w:rPr>
          <w:rFonts w:asciiTheme="minorHAnsi" w:hAnsiTheme="minorHAnsi" w:cstheme="minorHAnsi"/>
          <w:b/>
          <w:sz w:val="20"/>
        </w:rPr>
      </w:pPr>
      <w:r w:rsidRPr="00C21F71">
        <w:rPr>
          <w:rFonts w:asciiTheme="minorHAnsi" w:hAnsiTheme="minorHAnsi" w:cstheme="minorHAnsi"/>
          <w:b/>
          <w:sz w:val="20"/>
        </w:rPr>
        <w:t>Performance security</w:t>
      </w:r>
    </w:p>
    <w:p w:rsidR="005F1A40" w:rsidRPr="00E00923" w:rsidRDefault="005F1A40" w:rsidP="0022215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7.1</w:t>
      </w:r>
      <w:r w:rsidRPr="00E00923">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rsidR="005F1A40" w:rsidRPr="00E00923" w:rsidRDefault="005F1A40" w:rsidP="0022215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7.2</w:t>
      </w:r>
      <w:r w:rsidRPr="00E00923">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rsidR="005F1A40" w:rsidRPr="00E00923" w:rsidRDefault="005F1A40" w:rsidP="0022215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7.3</w:t>
      </w:r>
      <w:r w:rsidRPr="00E00923">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rsidR="005F1A40" w:rsidRPr="00E00923" w:rsidRDefault="005F1A40" w:rsidP="0022215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7.3.1</w:t>
      </w:r>
      <w:r w:rsidRPr="00E00923">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5F1A40" w:rsidRPr="00E00923" w:rsidRDefault="005F1A40" w:rsidP="0022215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7.3.2</w:t>
      </w:r>
      <w:r w:rsidRPr="00E00923">
        <w:rPr>
          <w:rFonts w:asciiTheme="minorHAnsi" w:hAnsiTheme="minorHAnsi" w:cstheme="minorHAnsi"/>
          <w:sz w:val="20"/>
        </w:rPr>
        <w:tab/>
        <w:t xml:space="preserve">a cashier’s or certified cheque </w:t>
      </w:r>
    </w:p>
    <w:p w:rsidR="00853027" w:rsidRPr="00E00923" w:rsidRDefault="005F1A40" w:rsidP="0022215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7.4</w:t>
      </w:r>
      <w:r w:rsidRPr="00E00923">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F1A40" w:rsidRPr="00E00923" w:rsidRDefault="005F1A40" w:rsidP="00853027">
      <w:pPr>
        <w:pStyle w:val="NoSpacing"/>
      </w:pPr>
      <w:r w:rsidRPr="00E00923">
        <w:t xml:space="preserve"> </w:t>
      </w: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945508">
        <w:rPr>
          <w:rFonts w:asciiTheme="minorHAnsi" w:hAnsiTheme="minorHAnsi" w:cstheme="minorHAnsi"/>
          <w:b/>
          <w:sz w:val="20"/>
        </w:rPr>
        <w:t>Inspections, tests and analyses</w:t>
      </w:r>
    </w:p>
    <w:p w:rsidR="005F1A40" w:rsidRPr="00E00923" w:rsidRDefault="005F1A40" w:rsidP="004D47E9">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8.1</w:t>
      </w:r>
      <w:r w:rsidRPr="00E00923">
        <w:rPr>
          <w:rFonts w:asciiTheme="minorHAnsi" w:hAnsiTheme="minorHAnsi" w:cstheme="minorHAnsi"/>
          <w:sz w:val="20"/>
        </w:rPr>
        <w:tab/>
        <w:t xml:space="preserve">All pre-bidding testing will be for the account of the bidder. </w:t>
      </w:r>
    </w:p>
    <w:p w:rsidR="005F1A40" w:rsidRPr="00E00923" w:rsidRDefault="005F1A40" w:rsidP="004D47E9">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8.2</w:t>
      </w:r>
      <w:r w:rsidRPr="00E00923">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5F1A40" w:rsidRPr="00E00923" w:rsidRDefault="005F1A40" w:rsidP="004D47E9">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8.3</w:t>
      </w:r>
      <w:r w:rsidRPr="00E00923">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5F1A40" w:rsidRPr="00E00923" w:rsidRDefault="005F1A40" w:rsidP="004D47E9">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lastRenderedPageBreak/>
        <w:t>8.4</w:t>
      </w:r>
      <w:r w:rsidRPr="00E00923">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5F1A40" w:rsidRPr="00E00923" w:rsidRDefault="005F1A40" w:rsidP="004D47E9">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8.5</w:t>
      </w:r>
      <w:r w:rsidRPr="00E00923">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5F1A40" w:rsidRPr="00E00923" w:rsidRDefault="005F1A40" w:rsidP="004D47E9">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8.6</w:t>
      </w:r>
      <w:r w:rsidRPr="00E00923">
        <w:rPr>
          <w:rFonts w:asciiTheme="minorHAnsi" w:hAnsiTheme="minorHAnsi" w:cstheme="minorHAnsi"/>
          <w:sz w:val="20"/>
        </w:rPr>
        <w:tab/>
        <w:t xml:space="preserve">Supplies and services which are referred to in clauses 8.2 and 8.3 and which do not comply with the contract requirements may be rejected.  </w:t>
      </w:r>
    </w:p>
    <w:p w:rsidR="005F1A40" w:rsidRPr="00E00923" w:rsidRDefault="005F1A40" w:rsidP="004D47E9">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8.7</w:t>
      </w:r>
      <w:r w:rsidRPr="00E00923">
        <w:rPr>
          <w:rFonts w:asciiTheme="minorHAnsi" w:hAnsiTheme="minorHAnsi" w:cstheme="minorHAnsi"/>
          <w:sz w:val="20"/>
        </w:rPr>
        <w:tab/>
        <w:t xml:space="preserve">Any contract supplies may on or after delivery be inspected, tested or </w:t>
      </w:r>
      <w:r w:rsidR="00E91A2F" w:rsidRPr="00E00923">
        <w:rPr>
          <w:rFonts w:asciiTheme="minorHAnsi" w:hAnsiTheme="minorHAnsi" w:cstheme="minorHAnsi"/>
          <w:sz w:val="20"/>
        </w:rPr>
        <w:t>analysed</w:t>
      </w:r>
      <w:r w:rsidRPr="00E00923">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E91A2F" w:rsidRPr="00E00923">
        <w:rPr>
          <w:rFonts w:asciiTheme="minorHAnsi" w:hAnsiTheme="minorHAnsi" w:cstheme="minorHAnsi"/>
          <w:sz w:val="20"/>
        </w:rPr>
        <w:t>removal,</w:t>
      </w:r>
      <w:r w:rsidRPr="00E00923">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53027" w:rsidRPr="00E00923" w:rsidRDefault="005F1A40" w:rsidP="00880156">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8.8</w:t>
      </w:r>
      <w:r w:rsidRPr="00E00923">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w:t>
      </w:r>
      <w:r w:rsidR="00880156" w:rsidRPr="00E00923">
        <w:rPr>
          <w:rFonts w:asciiTheme="minorHAnsi" w:hAnsiTheme="minorHAnsi" w:cstheme="minorHAnsi"/>
          <w:sz w:val="20"/>
        </w:rPr>
        <w:t xml:space="preserve">in terms of Clause 23 of GCC.  </w:t>
      </w:r>
    </w:p>
    <w:p w:rsidR="00880156" w:rsidRPr="00E00923" w:rsidRDefault="00880156" w:rsidP="00880156">
      <w:pPr>
        <w:pStyle w:val="Tabletext"/>
        <w:tabs>
          <w:tab w:val="left" w:pos="709"/>
        </w:tabs>
        <w:spacing w:line="360" w:lineRule="auto"/>
        <w:ind w:left="709" w:hanging="709"/>
        <w:rPr>
          <w:rFonts w:asciiTheme="minorHAnsi" w:hAnsiTheme="minorHAnsi" w:cstheme="minorHAnsi"/>
          <w:sz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945508">
        <w:rPr>
          <w:rFonts w:asciiTheme="minorHAnsi" w:hAnsiTheme="minorHAnsi" w:cstheme="minorHAnsi"/>
          <w:b/>
          <w:sz w:val="20"/>
        </w:rPr>
        <w:t>Packing</w:t>
      </w:r>
    </w:p>
    <w:p w:rsidR="005F1A40" w:rsidRPr="00E00923" w:rsidRDefault="005F1A40" w:rsidP="004D47E9">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9.1</w:t>
      </w:r>
      <w:r w:rsidRPr="00E00923">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5F1A40" w:rsidRPr="00E00923" w:rsidRDefault="005F1A40" w:rsidP="004D47E9">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9.2</w:t>
      </w:r>
      <w:r w:rsidRPr="00E00923">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5F1A40" w:rsidRPr="00E00923" w:rsidRDefault="005F1A40" w:rsidP="005F1A40">
      <w:pPr>
        <w:pStyle w:val="NoSpacing"/>
        <w:rPr>
          <w:rFonts w:asciiTheme="minorHAnsi" w:hAnsiTheme="minorHAnsi" w:cstheme="minorHAnsi"/>
          <w:sz w:val="20"/>
          <w:szCs w:val="20"/>
        </w:rPr>
      </w:pPr>
    </w:p>
    <w:p w:rsidR="00A30596" w:rsidRPr="00E00923" w:rsidRDefault="00A30596" w:rsidP="005F1A40">
      <w:pPr>
        <w:pStyle w:val="NoSpacing"/>
        <w:rPr>
          <w:rFonts w:asciiTheme="minorHAnsi" w:hAnsiTheme="minorHAnsi" w:cstheme="minorHAnsi"/>
          <w:sz w:val="20"/>
          <w:szCs w:val="20"/>
        </w:rPr>
      </w:pPr>
    </w:p>
    <w:p w:rsidR="00A30596" w:rsidRPr="00E00923" w:rsidRDefault="00A30596" w:rsidP="005F1A40">
      <w:pPr>
        <w:pStyle w:val="NoSpacing"/>
        <w:rPr>
          <w:rFonts w:asciiTheme="minorHAnsi" w:hAnsiTheme="minorHAnsi" w:cstheme="minorHAnsi"/>
          <w:sz w:val="20"/>
          <w:szCs w:val="20"/>
        </w:rPr>
      </w:pPr>
    </w:p>
    <w:p w:rsidR="00A30596" w:rsidRPr="00E00923" w:rsidRDefault="00A30596" w:rsidP="005F1A40">
      <w:pPr>
        <w:pStyle w:val="NoSpacing"/>
        <w:rPr>
          <w:rFonts w:asciiTheme="minorHAnsi" w:hAnsiTheme="minorHAnsi" w:cstheme="minorHAnsi"/>
          <w:sz w:val="20"/>
          <w:szCs w:val="20"/>
        </w:rPr>
      </w:pPr>
    </w:p>
    <w:p w:rsidR="00A30596" w:rsidRPr="00E00923" w:rsidRDefault="00A30596" w:rsidP="005F1A40">
      <w:pPr>
        <w:pStyle w:val="NoSpacing"/>
        <w:rPr>
          <w:rFonts w:asciiTheme="minorHAnsi" w:hAnsiTheme="minorHAnsi" w:cstheme="minorHAnsi"/>
          <w:sz w:val="20"/>
          <w:szCs w:val="20"/>
        </w:rPr>
      </w:pPr>
    </w:p>
    <w:p w:rsidR="00A30596" w:rsidRPr="00E00923" w:rsidRDefault="00A30596" w:rsidP="005F1A40">
      <w:pPr>
        <w:pStyle w:val="NoSpacing"/>
        <w:rPr>
          <w:rFonts w:asciiTheme="minorHAnsi" w:hAnsiTheme="minorHAnsi" w:cstheme="minorHAnsi"/>
          <w:sz w:val="20"/>
          <w:szCs w:val="20"/>
        </w:rPr>
      </w:pPr>
    </w:p>
    <w:p w:rsidR="00B30982" w:rsidRPr="00E00923" w:rsidRDefault="00B30982" w:rsidP="005F1A40">
      <w:pPr>
        <w:pStyle w:val="NoSpacing"/>
        <w:rPr>
          <w:rFonts w:asciiTheme="minorHAnsi" w:hAnsiTheme="minorHAnsi" w:cstheme="minorHAnsi"/>
          <w:sz w:val="20"/>
          <w:szCs w:val="20"/>
        </w:rPr>
      </w:pPr>
    </w:p>
    <w:p w:rsidR="00B30982" w:rsidRPr="00E00923" w:rsidRDefault="00B30982" w:rsidP="005F1A40">
      <w:pPr>
        <w:pStyle w:val="NoSpacing"/>
        <w:rPr>
          <w:rFonts w:asciiTheme="minorHAnsi" w:hAnsiTheme="minorHAnsi" w:cstheme="minorHAnsi"/>
          <w:sz w:val="20"/>
          <w:szCs w:val="20"/>
        </w:rPr>
      </w:pPr>
    </w:p>
    <w:p w:rsidR="00B30982" w:rsidRPr="00E00923" w:rsidRDefault="00B30982" w:rsidP="005F1A40">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lastRenderedPageBreak/>
        <w:t xml:space="preserve">Delivery and documents </w:t>
      </w:r>
    </w:p>
    <w:p w:rsidR="005F1A40" w:rsidRPr="00E00923" w:rsidRDefault="005F1A40" w:rsidP="004D47E9">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10.1</w:t>
      </w:r>
      <w:r w:rsidRPr="00E00923">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rsidR="005F1A40" w:rsidRPr="00E00923" w:rsidRDefault="005F1A40" w:rsidP="004D47E9">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10.2</w:t>
      </w:r>
      <w:r w:rsidRPr="00E00923">
        <w:rPr>
          <w:rFonts w:asciiTheme="minorHAnsi" w:hAnsiTheme="minorHAnsi" w:cstheme="minorHAnsi"/>
          <w:sz w:val="20"/>
        </w:rPr>
        <w:tab/>
        <w:t xml:space="preserve">Documents to be submitted by the supplier are specified in SCC. </w:t>
      </w:r>
    </w:p>
    <w:p w:rsidR="005F1A40" w:rsidRPr="00E00923" w:rsidRDefault="005F1A40" w:rsidP="005F1A40">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Insurance</w:t>
      </w:r>
    </w:p>
    <w:p w:rsidR="005F1A40" w:rsidRPr="00E00923" w:rsidRDefault="005F1A40" w:rsidP="005F1A40">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11.1</w:t>
      </w:r>
      <w:r w:rsidRPr="00E00923">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5F1A40" w:rsidRPr="00E00923" w:rsidRDefault="005F1A40" w:rsidP="005F1A40">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Transportation</w:t>
      </w:r>
    </w:p>
    <w:p w:rsidR="005F1A40" w:rsidRPr="00E00923" w:rsidRDefault="005F1A40" w:rsidP="004D47E9">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12.1</w:t>
      </w:r>
      <w:r w:rsidRPr="00E00923">
        <w:rPr>
          <w:rFonts w:asciiTheme="minorHAnsi" w:hAnsiTheme="minorHAnsi" w:cstheme="minorHAnsi"/>
          <w:sz w:val="20"/>
        </w:rPr>
        <w:tab/>
        <w:t xml:space="preserve">Should a price other than an all-inclusive delivered price be required, this shall be specified in the SCC. </w:t>
      </w:r>
    </w:p>
    <w:p w:rsidR="005F1A40" w:rsidRPr="00E00923" w:rsidRDefault="005F1A40" w:rsidP="005F1A40">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Incidental services</w:t>
      </w:r>
    </w:p>
    <w:p w:rsidR="005F1A40" w:rsidRPr="00E00923" w:rsidRDefault="005F1A40" w:rsidP="004D47E9">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13.1</w:t>
      </w:r>
      <w:r w:rsidRPr="00E00923">
        <w:rPr>
          <w:rFonts w:asciiTheme="minorHAnsi" w:hAnsiTheme="minorHAnsi" w:cstheme="minorHAnsi"/>
          <w:sz w:val="20"/>
        </w:rPr>
        <w:tab/>
        <w:t xml:space="preserve">The supplier may be required to provide any or all of the following services, including additional services, if any, specified in SCC: </w:t>
      </w:r>
    </w:p>
    <w:p w:rsidR="005F1A40" w:rsidRPr="00E00923" w:rsidRDefault="005F1A40" w:rsidP="004D47E9">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13.1.1</w:t>
      </w:r>
      <w:r w:rsidRPr="00E00923">
        <w:rPr>
          <w:rFonts w:asciiTheme="minorHAnsi" w:hAnsiTheme="minorHAnsi" w:cstheme="minorHAnsi"/>
          <w:sz w:val="20"/>
        </w:rPr>
        <w:tab/>
        <w:t xml:space="preserve">performance or supervision of on-site assembly and/or commissioning of the supplied goods; </w:t>
      </w:r>
    </w:p>
    <w:p w:rsidR="005F1A40" w:rsidRPr="00E00923" w:rsidRDefault="005F1A40" w:rsidP="004D47E9">
      <w:pPr>
        <w:pStyle w:val="Tabletext"/>
        <w:tabs>
          <w:tab w:val="left" w:pos="1418"/>
        </w:tabs>
        <w:spacing w:line="360" w:lineRule="auto"/>
        <w:ind w:left="851" w:hanging="851"/>
        <w:rPr>
          <w:rFonts w:asciiTheme="minorHAnsi" w:hAnsiTheme="minorHAnsi" w:cstheme="minorHAnsi"/>
          <w:sz w:val="20"/>
        </w:rPr>
      </w:pPr>
      <w:r w:rsidRPr="00E00923">
        <w:rPr>
          <w:rFonts w:asciiTheme="minorHAnsi" w:hAnsiTheme="minorHAnsi" w:cstheme="minorHAnsi"/>
          <w:sz w:val="20"/>
        </w:rPr>
        <w:t>13.1.2</w:t>
      </w:r>
      <w:r w:rsidRPr="00E00923">
        <w:rPr>
          <w:rFonts w:asciiTheme="minorHAnsi" w:hAnsiTheme="minorHAnsi" w:cstheme="minorHAnsi"/>
          <w:sz w:val="20"/>
        </w:rPr>
        <w:tab/>
        <w:t xml:space="preserve">furnishing of tools required for assembly and/or maintenance of the supplied goods; </w:t>
      </w:r>
    </w:p>
    <w:p w:rsidR="005F1A40" w:rsidRPr="00E00923" w:rsidRDefault="005F1A40" w:rsidP="004D47E9">
      <w:pPr>
        <w:pStyle w:val="Tabletext"/>
        <w:tabs>
          <w:tab w:val="left" w:pos="1418"/>
        </w:tabs>
        <w:spacing w:line="360" w:lineRule="auto"/>
        <w:ind w:left="851" w:hanging="851"/>
        <w:rPr>
          <w:rFonts w:asciiTheme="minorHAnsi" w:hAnsiTheme="minorHAnsi" w:cstheme="minorHAnsi"/>
          <w:sz w:val="20"/>
        </w:rPr>
      </w:pPr>
      <w:r w:rsidRPr="00E00923">
        <w:rPr>
          <w:rFonts w:asciiTheme="minorHAnsi" w:hAnsiTheme="minorHAnsi" w:cstheme="minorHAnsi"/>
          <w:sz w:val="20"/>
        </w:rPr>
        <w:t>13.1.3</w:t>
      </w:r>
      <w:r w:rsidRPr="00E00923">
        <w:rPr>
          <w:rFonts w:asciiTheme="minorHAnsi" w:hAnsiTheme="minorHAnsi" w:cstheme="minorHAnsi"/>
          <w:sz w:val="20"/>
        </w:rPr>
        <w:tab/>
        <w:t xml:space="preserve">furnishing of a detailed operations and maintenance manual for each appropriate unit of the supplied goods; </w:t>
      </w:r>
    </w:p>
    <w:p w:rsidR="005F1A40" w:rsidRPr="00E00923" w:rsidRDefault="005F1A40" w:rsidP="004D47E9">
      <w:pPr>
        <w:pStyle w:val="Tabletext"/>
        <w:tabs>
          <w:tab w:val="left" w:pos="1418"/>
        </w:tabs>
        <w:spacing w:line="360" w:lineRule="auto"/>
        <w:ind w:left="851" w:hanging="851"/>
        <w:rPr>
          <w:rFonts w:asciiTheme="minorHAnsi" w:hAnsiTheme="minorHAnsi" w:cstheme="minorHAnsi"/>
          <w:sz w:val="20"/>
        </w:rPr>
      </w:pPr>
      <w:r w:rsidRPr="00E00923">
        <w:rPr>
          <w:rFonts w:asciiTheme="minorHAnsi" w:hAnsiTheme="minorHAnsi" w:cstheme="minorHAnsi"/>
          <w:sz w:val="20"/>
        </w:rPr>
        <w:t>13.1.4</w:t>
      </w:r>
      <w:r w:rsidRPr="00E00923">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5F1A40" w:rsidRPr="00E00923" w:rsidRDefault="005F1A40" w:rsidP="004D47E9">
      <w:pPr>
        <w:pStyle w:val="Tabletext"/>
        <w:tabs>
          <w:tab w:val="left" w:pos="1418"/>
        </w:tabs>
        <w:spacing w:line="360" w:lineRule="auto"/>
        <w:ind w:left="851" w:hanging="851"/>
        <w:rPr>
          <w:rFonts w:asciiTheme="minorHAnsi" w:hAnsiTheme="minorHAnsi" w:cstheme="minorHAnsi"/>
          <w:sz w:val="20"/>
        </w:rPr>
      </w:pPr>
      <w:r w:rsidRPr="00E00923">
        <w:rPr>
          <w:rFonts w:asciiTheme="minorHAnsi" w:hAnsiTheme="minorHAnsi" w:cstheme="minorHAnsi"/>
          <w:sz w:val="20"/>
        </w:rPr>
        <w:t>13.1.5</w:t>
      </w:r>
      <w:r w:rsidRPr="00E00923">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rsidR="005F1A40" w:rsidRPr="00E00923" w:rsidRDefault="005F1A40" w:rsidP="005F1A40">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13.2</w:t>
      </w:r>
      <w:r w:rsidRPr="00E00923">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945508">
        <w:rPr>
          <w:rFonts w:asciiTheme="minorHAnsi" w:hAnsiTheme="minorHAnsi" w:cstheme="minorHAnsi"/>
          <w:b/>
          <w:sz w:val="20"/>
        </w:rPr>
        <w:t>Spare parts</w:t>
      </w:r>
    </w:p>
    <w:p w:rsidR="005F1A40" w:rsidRPr="00E00923" w:rsidRDefault="005F1A40" w:rsidP="0025464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14.1</w:t>
      </w:r>
      <w:r w:rsidRPr="00E00923">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rsidR="005F1A40" w:rsidRPr="00E00923" w:rsidRDefault="005F1A40" w:rsidP="0025464A">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14.1.1</w:t>
      </w:r>
      <w:r w:rsidRPr="00E00923">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rsidR="005F1A40" w:rsidRPr="00E00923" w:rsidRDefault="005F1A40" w:rsidP="0025464A">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14.1.2</w:t>
      </w:r>
      <w:r w:rsidRPr="00E00923">
        <w:rPr>
          <w:rFonts w:asciiTheme="minorHAnsi" w:hAnsiTheme="minorHAnsi" w:cstheme="minorHAnsi"/>
          <w:sz w:val="20"/>
        </w:rPr>
        <w:tab/>
        <w:t xml:space="preserve">in the event of termination of production of the spare parts: </w:t>
      </w:r>
    </w:p>
    <w:p w:rsidR="005F1A40" w:rsidRPr="00E00923" w:rsidRDefault="005F1A40" w:rsidP="0025464A">
      <w:pPr>
        <w:pStyle w:val="Tabletext"/>
        <w:spacing w:line="360" w:lineRule="auto"/>
        <w:ind w:left="993" w:hanging="993"/>
        <w:rPr>
          <w:rFonts w:asciiTheme="minorHAnsi" w:hAnsiTheme="minorHAnsi" w:cstheme="minorHAnsi"/>
          <w:sz w:val="20"/>
        </w:rPr>
      </w:pPr>
      <w:r w:rsidRPr="00E00923">
        <w:rPr>
          <w:rFonts w:asciiTheme="minorHAnsi" w:hAnsiTheme="minorHAnsi" w:cstheme="minorHAnsi"/>
          <w:sz w:val="20"/>
        </w:rPr>
        <w:lastRenderedPageBreak/>
        <w:t>14.1.2.1</w:t>
      </w:r>
      <w:r w:rsidRPr="00E00923">
        <w:rPr>
          <w:rFonts w:asciiTheme="minorHAnsi" w:hAnsiTheme="minorHAnsi" w:cstheme="minorHAnsi"/>
          <w:sz w:val="20"/>
        </w:rPr>
        <w:tab/>
        <w:t xml:space="preserve">Advance notification to the purchaser of the pending termination, in sufficient time to permit the purchaser to procure needed requirements; and </w:t>
      </w:r>
    </w:p>
    <w:p w:rsidR="005F1A40" w:rsidRPr="00E00923" w:rsidRDefault="005F1A40" w:rsidP="0025464A">
      <w:pPr>
        <w:pStyle w:val="Tabletext"/>
        <w:spacing w:line="360" w:lineRule="auto"/>
        <w:ind w:left="993" w:hanging="993"/>
        <w:rPr>
          <w:rFonts w:asciiTheme="minorHAnsi" w:hAnsiTheme="minorHAnsi" w:cstheme="minorHAnsi"/>
          <w:sz w:val="20"/>
        </w:rPr>
      </w:pPr>
      <w:r w:rsidRPr="00E00923">
        <w:rPr>
          <w:rFonts w:asciiTheme="minorHAnsi" w:hAnsiTheme="minorHAnsi" w:cstheme="minorHAnsi"/>
          <w:sz w:val="20"/>
        </w:rPr>
        <w:t>14.1.2.2</w:t>
      </w:r>
      <w:r w:rsidRPr="00E00923">
        <w:rPr>
          <w:rFonts w:asciiTheme="minorHAnsi" w:hAnsiTheme="minorHAnsi" w:cstheme="minorHAnsi"/>
          <w:sz w:val="20"/>
        </w:rPr>
        <w:tab/>
        <w:t xml:space="preserve">following such termination, furnishing at no cost to the purchaser, the blueprints, drawings, and specifications of the spare parts, if requested. </w:t>
      </w:r>
    </w:p>
    <w:p w:rsidR="005F1A40" w:rsidRPr="00E00923" w:rsidRDefault="005F1A40" w:rsidP="005F1A40">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Warranty</w:t>
      </w:r>
    </w:p>
    <w:p w:rsidR="005F1A40" w:rsidRPr="00E00923" w:rsidRDefault="005F1A40" w:rsidP="0025464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15.1</w:t>
      </w:r>
      <w:r w:rsidRPr="00E00923">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5F1A40" w:rsidRPr="00E00923" w:rsidRDefault="005F1A40" w:rsidP="0025464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15.2</w:t>
      </w:r>
      <w:r w:rsidRPr="00E00923">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5F1A40" w:rsidRPr="00E00923" w:rsidRDefault="005F1A40" w:rsidP="0025464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15.3</w:t>
      </w:r>
      <w:r w:rsidRPr="00E00923">
        <w:rPr>
          <w:rFonts w:asciiTheme="minorHAnsi" w:hAnsiTheme="minorHAnsi" w:cstheme="minorHAnsi"/>
          <w:sz w:val="20"/>
        </w:rPr>
        <w:tab/>
        <w:t xml:space="preserve">The purchaser shall promptly notify the supplier in writing of any claims arising under this warranty. </w:t>
      </w:r>
    </w:p>
    <w:p w:rsidR="005F1A40" w:rsidRPr="00E00923" w:rsidRDefault="005F1A40" w:rsidP="0025464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15.4</w:t>
      </w:r>
      <w:r w:rsidRPr="00E00923">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rsidR="005F1A40" w:rsidRPr="00E00923" w:rsidRDefault="005F1A40" w:rsidP="0025464A">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15.5</w:t>
      </w:r>
      <w:r w:rsidRPr="00E00923">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5F1A40" w:rsidRPr="00E00923" w:rsidRDefault="005F1A40" w:rsidP="00853027">
      <w:pPr>
        <w:pStyle w:val="NoSpacing"/>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Payment</w:t>
      </w:r>
    </w:p>
    <w:p w:rsidR="005F1A40" w:rsidRPr="00E00923" w:rsidRDefault="005F1A40" w:rsidP="00FD2DE4">
      <w:pPr>
        <w:pStyle w:val="Tabletext"/>
        <w:tabs>
          <w:tab w:val="left" w:pos="851"/>
        </w:tabs>
        <w:spacing w:line="360" w:lineRule="auto"/>
        <w:ind w:left="709" w:hanging="709"/>
        <w:rPr>
          <w:rFonts w:asciiTheme="minorHAnsi" w:hAnsiTheme="minorHAnsi" w:cstheme="minorHAnsi"/>
          <w:sz w:val="20"/>
        </w:rPr>
      </w:pPr>
      <w:r w:rsidRPr="00E00923">
        <w:rPr>
          <w:rFonts w:asciiTheme="minorHAnsi" w:hAnsiTheme="minorHAnsi" w:cstheme="minorHAnsi"/>
          <w:sz w:val="20"/>
        </w:rPr>
        <w:t>16.1</w:t>
      </w:r>
      <w:r w:rsidRPr="00E00923">
        <w:rPr>
          <w:rFonts w:asciiTheme="minorHAnsi" w:hAnsiTheme="minorHAnsi" w:cstheme="minorHAnsi"/>
          <w:sz w:val="20"/>
        </w:rPr>
        <w:tab/>
        <w:t xml:space="preserve">The method and conditions of payment to be made to the supplier under this contract shall be specified in SCC. </w:t>
      </w:r>
    </w:p>
    <w:p w:rsidR="005F1A40" w:rsidRPr="00E00923" w:rsidRDefault="005F1A40" w:rsidP="00FD2DE4">
      <w:pPr>
        <w:pStyle w:val="Tabletext"/>
        <w:tabs>
          <w:tab w:val="left" w:pos="851"/>
        </w:tabs>
        <w:spacing w:line="360" w:lineRule="auto"/>
        <w:ind w:left="709" w:hanging="709"/>
        <w:rPr>
          <w:rFonts w:asciiTheme="minorHAnsi" w:hAnsiTheme="minorHAnsi" w:cstheme="minorHAnsi"/>
          <w:sz w:val="20"/>
        </w:rPr>
      </w:pPr>
      <w:r w:rsidRPr="00E00923">
        <w:rPr>
          <w:rFonts w:asciiTheme="minorHAnsi" w:hAnsiTheme="minorHAnsi" w:cstheme="minorHAnsi"/>
          <w:sz w:val="20"/>
        </w:rPr>
        <w:t>16.2</w:t>
      </w:r>
      <w:r w:rsidRPr="00E00923">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rsidR="005F1A40" w:rsidRPr="00E00923" w:rsidRDefault="005F1A40" w:rsidP="00FD2DE4">
      <w:pPr>
        <w:pStyle w:val="Tabletext"/>
        <w:tabs>
          <w:tab w:val="left" w:pos="851"/>
        </w:tabs>
        <w:spacing w:line="360" w:lineRule="auto"/>
        <w:ind w:left="709" w:hanging="709"/>
        <w:rPr>
          <w:rFonts w:asciiTheme="minorHAnsi" w:hAnsiTheme="minorHAnsi" w:cstheme="minorHAnsi"/>
          <w:sz w:val="20"/>
        </w:rPr>
      </w:pPr>
      <w:r w:rsidRPr="00E00923">
        <w:rPr>
          <w:rFonts w:asciiTheme="minorHAnsi" w:hAnsiTheme="minorHAnsi" w:cstheme="minorHAnsi"/>
          <w:sz w:val="20"/>
        </w:rPr>
        <w:t>16.3</w:t>
      </w:r>
      <w:r w:rsidRPr="00E00923">
        <w:rPr>
          <w:rFonts w:asciiTheme="minorHAnsi" w:hAnsiTheme="minorHAnsi" w:cstheme="minorHAnsi"/>
          <w:sz w:val="20"/>
        </w:rPr>
        <w:tab/>
        <w:t xml:space="preserve">Payments shall be made promptly by the purchaser, but in no case later than thirty (30) days after submission of an invoice or claim by the supplier. </w:t>
      </w:r>
    </w:p>
    <w:p w:rsidR="005F1A40" w:rsidRPr="00E00923" w:rsidRDefault="005F1A40" w:rsidP="00FD2DE4">
      <w:pPr>
        <w:pStyle w:val="Tabletext"/>
        <w:tabs>
          <w:tab w:val="left" w:pos="851"/>
        </w:tabs>
        <w:spacing w:line="360" w:lineRule="auto"/>
        <w:ind w:left="709" w:hanging="709"/>
        <w:rPr>
          <w:rFonts w:asciiTheme="minorHAnsi" w:hAnsiTheme="minorHAnsi" w:cstheme="minorHAnsi"/>
          <w:sz w:val="20"/>
        </w:rPr>
      </w:pPr>
      <w:r w:rsidRPr="00E00923">
        <w:rPr>
          <w:rFonts w:asciiTheme="minorHAnsi" w:hAnsiTheme="minorHAnsi" w:cstheme="minorHAnsi"/>
          <w:sz w:val="20"/>
        </w:rPr>
        <w:t>16.4</w:t>
      </w:r>
      <w:r w:rsidRPr="00E00923">
        <w:rPr>
          <w:rFonts w:asciiTheme="minorHAnsi" w:hAnsiTheme="minorHAnsi" w:cstheme="minorHAnsi"/>
          <w:sz w:val="20"/>
        </w:rPr>
        <w:tab/>
        <w:t xml:space="preserve">Payment will be made in rand unless otherwise stipulated in SCC. </w:t>
      </w:r>
    </w:p>
    <w:p w:rsidR="005F1A40" w:rsidRPr="00E00923" w:rsidRDefault="005F1A40" w:rsidP="00853027">
      <w:pPr>
        <w:pStyle w:val="NoSpacing"/>
      </w:pPr>
    </w:p>
    <w:p w:rsidR="00656CCA" w:rsidRPr="00E00923" w:rsidRDefault="00656CCA" w:rsidP="00853027">
      <w:pPr>
        <w:pStyle w:val="NoSpacing"/>
      </w:pPr>
    </w:p>
    <w:p w:rsidR="00B30982" w:rsidRPr="00E00923" w:rsidRDefault="00B30982" w:rsidP="00853027">
      <w:pPr>
        <w:pStyle w:val="NoSpacing"/>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lastRenderedPageBreak/>
        <w:tab/>
      </w:r>
      <w:r w:rsidRPr="00945508">
        <w:rPr>
          <w:rFonts w:asciiTheme="minorHAnsi" w:hAnsiTheme="minorHAnsi" w:cstheme="minorHAnsi"/>
          <w:b/>
          <w:sz w:val="20"/>
        </w:rPr>
        <w:t>Prices</w:t>
      </w:r>
    </w:p>
    <w:p w:rsidR="005F1A40" w:rsidRPr="00E00923" w:rsidRDefault="005F1A40" w:rsidP="00FD2DE4">
      <w:pPr>
        <w:pStyle w:val="Tabletext"/>
        <w:tabs>
          <w:tab w:val="left" w:pos="851"/>
        </w:tabs>
        <w:spacing w:line="360" w:lineRule="auto"/>
        <w:ind w:left="709" w:hanging="709"/>
        <w:rPr>
          <w:rFonts w:asciiTheme="minorHAnsi" w:hAnsiTheme="minorHAnsi" w:cstheme="minorHAnsi"/>
          <w:sz w:val="20"/>
        </w:rPr>
      </w:pPr>
      <w:r w:rsidRPr="00E00923">
        <w:rPr>
          <w:rFonts w:asciiTheme="minorHAnsi" w:hAnsiTheme="minorHAnsi" w:cstheme="minorHAnsi"/>
          <w:sz w:val="20"/>
        </w:rPr>
        <w:t>17.1</w:t>
      </w:r>
      <w:r w:rsidRPr="00E00923">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5F1A40" w:rsidRPr="00E00923" w:rsidRDefault="005F1A40" w:rsidP="005F4D6D">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945508">
        <w:rPr>
          <w:rFonts w:asciiTheme="minorHAnsi" w:hAnsiTheme="minorHAnsi" w:cstheme="minorHAnsi"/>
          <w:b/>
          <w:sz w:val="20"/>
        </w:rPr>
        <w:t xml:space="preserve">Contract amendments </w:t>
      </w:r>
    </w:p>
    <w:p w:rsidR="005F1A40" w:rsidRPr="00E00923" w:rsidRDefault="005F1A40" w:rsidP="00FD2DE4">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18.1</w:t>
      </w:r>
      <w:r w:rsidRPr="00E00923">
        <w:rPr>
          <w:rFonts w:asciiTheme="minorHAnsi" w:hAnsiTheme="minorHAnsi" w:cstheme="minorHAnsi"/>
          <w:sz w:val="20"/>
        </w:rPr>
        <w:tab/>
        <w:t xml:space="preserve">No variation in or modification of the terms of the contract shall be made except by written amendment signed by the parties concerned. </w:t>
      </w:r>
    </w:p>
    <w:p w:rsidR="005F1A40" w:rsidRPr="00E00923" w:rsidRDefault="005F1A40" w:rsidP="00E91A2F">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945508">
        <w:rPr>
          <w:rFonts w:asciiTheme="minorHAnsi" w:hAnsiTheme="minorHAnsi" w:cstheme="minorHAnsi"/>
          <w:b/>
          <w:sz w:val="20"/>
        </w:rPr>
        <w:t xml:space="preserve">Assignment </w:t>
      </w:r>
    </w:p>
    <w:p w:rsidR="005F1A40" w:rsidRPr="00E00923" w:rsidRDefault="005F1A40" w:rsidP="00FD2DE4">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19.1</w:t>
      </w:r>
      <w:r w:rsidRPr="00E00923">
        <w:rPr>
          <w:rFonts w:asciiTheme="minorHAnsi" w:hAnsiTheme="minorHAnsi" w:cstheme="minorHAnsi"/>
          <w:sz w:val="20"/>
        </w:rPr>
        <w:tab/>
        <w:t xml:space="preserve">The supplier shall not assign, in whole or in part, its obligations to perform under the contract, except with the purchaser’s prior written consent.  </w:t>
      </w:r>
    </w:p>
    <w:p w:rsidR="005F4D6D" w:rsidRPr="00E00923" w:rsidRDefault="005F4D6D" w:rsidP="005F4D6D">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945508">
        <w:rPr>
          <w:rFonts w:asciiTheme="minorHAnsi" w:hAnsiTheme="minorHAnsi" w:cstheme="minorHAnsi"/>
          <w:b/>
          <w:sz w:val="20"/>
        </w:rPr>
        <w:t xml:space="preserve">Subcontracts </w:t>
      </w:r>
    </w:p>
    <w:p w:rsidR="005F1A40" w:rsidRPr="00E00923" w:rsidRDefault="005F1A40" w:rsidP="00FD2DE4">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20.1</w:t>
      </w:r>
      <w:r w:rsidRPr="00E00923">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5F1A40" w:rsidRPr="00E00923" w:rsidRDefault="005F1A40" w:rsidP="005F4D6D">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ab/>
        <w:t>Delays in the supplier’s performance</w:t>
      </w:r>
    </w:p>
    <w:p w:rsidR="005F1A40" w:rsidRPr="00E00923" w:rsidRDefault="005F1A40" w:rsidP="00CD15F1">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21.1</w:t>
      </w:r>
      <w:r w:rsidRPr="00E00923">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rsidR="005F1A40" w:rsidRPr="00E00923" w:rsidRDefault="005F1A40" w:rsidP="00CD15F1">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21.2</w:t>
      </w:r>
      <w:r w:rsidRPr="00E00923">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5F1A40" w:rsidRPr="00E00923" w:rsidRDefault="005F1A40" w:rsidP="00CD15F1">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21.3</w:t>
      </w:r>
      <w:r w:rsidRPr="00E00923">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rsidR="005F1A40" w:rsidRPr="00E00923" w:rsidRDefault="005F1A40" w:rsidP="00CD15F1">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21.4</w:t>
      </w:r>
      <w:r w:rsidRPr="00E00923">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5F1A40" w:rsidRPr="00E00923" w:rsidRDefault="005F1A40" w:rsidP="00CD15F1">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21.5</w:t>
      </w:r>
      <w:r w:rsidRPr="00E00923">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5F1A40" w:rsidRPr="00E00923" w:rsidRDefault="005F1A40" w:rsidP="00CD15F1">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lastRenderedPageBreak/>
        <w:t>21.6</w:t>
      </w:r>
      <w:r w:rsidRPr="00E00923">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5F1A40" w:rsidRPr="00E00923" w:rsidRDefault="005F1A40" w:rsidP="00EF2486">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Penalties</w:t>
      </w:r>
    </w:p>
    <w:p w:rsidR="005F1A40" w:rsidRPr="00E00923" w:rsidRDefault="005F1A40" w:rsidP="00CD15F1">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22.1</w:t>
      </w:r>
      <w:r w:rsidRPr="00E00923">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F1A40" w:rsidRPr="00E00923" w:rsidRDefault="005F1A40" w:rsidP="005F1A40">
      <w:pPr>
        <w:pStyle w:val="NoSpacing"/>
        <w:rPr>
          <w:rFonts w:asciiTheme="minorHAnsi" w:hAnsiTheme="minorHAnsi" w:cstheme="minorHAnsi"/>
          <w:sz w:val="20"/>
          <w:szCs w:val="20"/>
        </w:rPr>
      </w:pPr>
      <w:r w:rsidRPr="00E00923">
        <w:rPr>
          <w:rFonts w:asciiTheme="minorHAnsi" w:hAnsiTheme="minorHAnsi" w:cstheme="minorHAnsi"/>
          <w:sz w:val="20"/>
          <w:szCs w:val="20"/>
        </w:rPr>
        <w:t xml:space="preserve"> </w:t>
      </w: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945508">
        <w:rPr>
          <w:rFonts w:asciiTheme="minorHAnsi" w:hAnsiTheme="minorHAnsi" w:cstheme="minorHAnsi"/>
          <w:b/>
          <w:sz w:val="20"/>
        </w:rPr>
        <w:t xml:space="preserve">Termination for default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23.1</w:t>
      </w:r>
      <w:r w:rsidRPr="00E00923">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rsidR="005F1A40" w:rsidRPr="00E00923" w:rsidRDefault="005F1A40" w:rsidP="00966D7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23.1.1</w:t>
      </w:r>
      <w:r w:rsidRPr="00E00923">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rsidR="005F1A40" w:rsidRPr="00E00923" w:rsidRDefault="005F1A40" w:rsidP="00966D7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23.1.2</w:t>
      </w:r>
      <w:r w:rsidRPr="00E00923">
        <w:rPr>
          <w:rFonts w:asciiTheme="minorHAnsi" w:hAnsiTheme="minorHAnsi" w:cstheme="minorHAnsi"/>
          <w:sz w:val="20"/>
        </w:rPr>
        <w:tab/>
        <w:t xml:space="preserve">if the Supplier fails to perform any other obligation(s) under the contract; or </w:t>
      </w:r>
    </w:p>
    <w:p w:rsidR="005F1A40" w:rsidRPr="00E00923" w:rsidRDefault="005F1A40" w:rsidP="00966D7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23.1.3</w:t>
      </w:r>
      <w:r w:rsidRPr="00E00923">
        <w:rPr>
          <w:rFonts w:asciiTheme="minorHAnsi" w:hAnsiTheme="minorHAnsi" w:cstheme="minorHAnsi"/>
          <w:sz w:val="20"/>
        </w:rPr>
        <w:tab/>
        <w:t xml:space="preserve">if the supplier, in the judgment of the purchaser, has engaged in corrupt or fraudulent practices in competing for or in executing the contract.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23.2</w:t>
      </w:r>
      <w:r w:rsidRPr="00E00923">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23.3</w:t>
      </w:r>
      <w:r w:rsidRPr="00E00923">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23.4</w:t>
      </w:r>
      <w:r w:rsidRPr="00E00923">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lastRenderedPageBreak/>
        <w:t>23.5</w:t>
      </w:r>
      <w:r w:rsidRPr="00E00923">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23.6</w:t>
      </w:r>
      <w:r w:rsidRPr="00E00923">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rsidR="005F1A40" w:rsidRPr="00E00923" w:rsidRDefault="005F1A40" w:rsidP="00966D7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23.6.1</w:t>
      </w:r>
      <w:r w:rsidRPr="00E00923">
        <w:rPr>
          <w:rFonts w:asciiTheme="minorHAnsi" w:hAnsiTheme="minorHAnsi" w:cstheme="minorHAnsi"/>
          <w:sz w:val="20"/>
        </w:rPr>
        <w:tab/>
        <w:t xml:space="preserve">the name and address of the supplier and / or person restricted by the purchaser; </w:t>
      </w:r>
    </w:p>
    <w:p w:rsidR="005F1A40" w:rsidRPr="00E00923" w:rsidRDefault="005F1A40" w:rsidP="00966D7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23.6.2</w:t>
      </w:r>
      <w:r w:rsidRPr="00E00923">
        <w:rPr>
          <w:rFonts w:asciiTheme="minorHAnsi" w:hAnsiTheme="minorHAnsi" w:cstheme="minorHAnsi"/>
          <w:sz w:val="20"/>
        </w:rPr>
        <w:tab/>
        <w:t xml:space="preserve">the date of commencement of the restriction </w:t>
      </w:r>
    </w:p>
    <w:p w:rsidR="005F1A40" w:rsidRPr="00E00923" w:rsidRDefault="005F1A40" w:rsidP="00966D7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23.6.3</w:t>
      </w:r>
      <w:r w:rsidRPr="00E00923">
        <w:rPr>
          <w:rFonts w:asciiTheme="minorHAnsi" w:hAnsiTheme="minorHAnsi" w:cstheme="minorHAnsi"/>
          <w:sz w:val="20"/>
        </w:rPr>
        <w:tab/>
        <w:t xml:space="preserve">the period of restriction; and  </w:t>
      </w:r>
    </w:p>
    <w:p w:rsidR="005F1A40" w:rsidRPr="00E00923" w:rsidRDefault="005F1A40" w:rsidP="00966D7C">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23.6.4</w:t>
      </w:r>
      <w:r w:rsidRPr="00E00923">
        <w:rPr>
          <w:rFonts w:asciiTheme="minorHAnsi" w:hAnsiTheme="minorHAnsi" w:cstheme="minorHAnsi"/>
          <w:sz w:val="20"/>
        </w:rPr>
        <w:tab/>
        <w:t xml:space="preserve">the reasons for the restriction.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23.7</w:t>
      </w:r>
      <w:r w:rsidRPr="00E00923">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23.8</w:t>
      </w:r>
      <w:r w:rsidRPr="00E00923">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5F1A40" w:rsidRPr="00E00923" w:rsidRDefault="005F1A40" w:rsidP="005F1A40">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 xml:space="preserve">Anti-dumping and countervailing duties and rights </w:t>
      </w:r>
    </w:p>
    <w:p w:rsidR="005F1A40" w:rsidRPr="00E00923" w:rsidRDefault="005F1A40" w:rsidP="00966D7C">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24.1</w:t>
      </w:r>
      <w:r w:rsidRPr="00E00923">
        <w:rPr>
          <w:rFonts w:asciiTheme="minorHAnsi" w:hAnsiTheme="minorHAnsi" w:cstheme="minorHAnsi"/>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F1A40" w:rsidRPr="00E00923" w:rsidRDefault="005F1A40" w:rsidP="005F1A40">
      <w:pPr>
        <w:pStyle w:val="NoSpacing"/>
        <w:rPr>
          <w:rFonts w:asciiTheme="minorHAnsi" w:hAnsiTheme="minorHAnsi" w:cstheme="minorHAnsi"/>
          <w:sz w:val="20"/>
          <w:szCs w:val="20"/>
        </w:rPr>
      </w:pPr>
    </w:p>
    <w:p w:rsidR="00F75BA6" w:rsidRPr="00E00923" w:rsidRDefault="00F75BA6" w:rsidP="005F1A40">
      <w:pPr>
        <w:pStyle w:val="NoSpacing"/>
        <w:rPr>
          <w:rFonts w:asciiTheme="minorHAnsi" w:hAnsiTheme="minorHAnsi" w:cstheme="minorHAnsi"/>
          <w:sz w:val="20"/>
          <w:szCs w:val="20"/>
        </w:rPr>
      </w:pPr>
    </w:p>
    <w:p w:rsidR="00F75BA6" w:rsidRPr="00E00923" w:rsidRDefault="00F75BA6" w:rsidP="005F1A40">
      <w:pPr>
        <w:pStyle w:val="NoSpacing"/>
        <w:rPr>
          <w:rFonts w:asciiTheme="minorHAnsi" w:hAnsiTheme="minorHAnsi" w:cstheme="minorHAnsi"/>
          <w:sz w:val="20"/>
          <w:szCs w:val="20"/>
        </w:rPr>
      </w:pPr>
    </w:p>
    <w:p w:rsidR="00F75BA6" w:rsidRPr="00E00923" w:rsidRDefault="00F75BA6" w:rsidP="005F1A40">
      <w:pPr>
        <w:pStyle w:val="NoSpacing"/>
        <w:rPr>
          <w:rFonts w:asciiTheme="minorHAnsi" w:hAnsiTheme="minorHAnsi" w:cstheme="minorHAnsi"/>
          <w:sz w:val="20"/>
          <w:szCs w:val="20"/>
        </w:rPr>
      </w:pPr>
    </w:p>
    <w:p w:rsidR="00F75BA6" w:rsidRPr="00E00923" w:rsidRDefault="00F75BA6" w:rsidP="005F1A40">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i/>
          <w:sz w:val="20"/>
        </w:rPr>
        <w:lastRenderedPageBreak/>
        <w:t>Force majeure</w:t>
      </w:r>
    </w:p>
    <w:p w:rsidR="005F1A40" w:rsidRPr="00E00923" w:rsidRDefault="005F1A40" w:rsidP="00B457B3">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25.1</w:t>
      </w:r>
      <w:r w:rsidRPr="00E00923">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F1A40" w:rsidRPr="00E00923" w:rsidRDefault="005F1A40" w:rsidP="00B457B3">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25.2</w:t>
      </w:r>
      <w:r w:rsidRPr="00E00923">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Termination for insolvency</w:t>
      </w:r>
    </w:p>
    <w:p w:rsidR="005F1A40" w:rsidRPr="00E00923" w:rsidRDefault="005F1A40" w:rsidP="00B457B3">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26.1</w:t>
      </w:r>
      <w:r w:rsidRPr="00E00923">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F4D6D" w:rsidRPr="00E00923" w:rsidRDefault="005F4D6D" w:rsidP="005F4D6D">
      <w:pPr>
        <w:pStyle w:val="NoSpacing"/>
        <w:rPr>
          <w:rFonts w:asciiTheme="minorHAnsi" w:hAnsiTheme="minorHAnsi" w:cstheme="minorHAnsi"/>
          <w:sz w:val="20"/>
          <w:szCs w:val="20"/>
        </w:rPr>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 xml:space="preserve">Settlement of disputes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27.1</w:t>
      </w:r>
      <w:r w:rsidRPr="00E00923">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27.2</w:t>
      </w:r>
      <w:r w:rsidRPr="00E00923">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 xml:space="preserve">27.3 </w:t>
      </w:r>
      <w:r w:rsidRPr="00E00923">
        <w:rPr>
          <w:rFonts w:asciiTheme="minorHAnsi" w:hAnsiTheme="minorHAnsi" w:cstheme="minorHAnsi"/>
          <w:sz w:val="20"/>
        </w:rPr>
        <w:tab/>
        <w:t xml:space="preserve">Should it not be possible to settle a dispute by means of mediation, it may be settled in a South African court of law.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27.4</w:t>
      </w:r>
      <w:r w:rsidRPr="00E00923">
        <w:rPr>
          <w:rFonts w:asciiTheme="minorHAnsi" w:hAnsiTheme="minorHAnsi" w:cstheme="minorHAnsi"/>
          <w:sz w:val="20"/>
        </w:rPr>
        <w:tab/>
        <w:t xml:space="preserve">Mediation proceedings shall be conducted in accordance with the rules of procedure specified in the SCC.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27.5</w:t>
      </w:r>
      <w:r w:rsidRPr="00E00923">
        <w:rPr>
          <w:rFonts w:asciiTheme="minorHAnsi" w:hAnsiTheme="minorHAnsi" w:cstheme="minorHAnsi"/>
          <w:sz w:val="20"/>
        </w:rPr>
        <w:tab/>
        <w:t xml:space="preserve">Notwithstanding any reference to mediation and/or court proceedings herein,  </w:t>
      </w:r>
    </w:p>
    <w:p w:rsidR="005F1A40" w:rsidRPr="00E00923" w:rsidRDefault="005F1A40" w:rsidP="0046707F">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27.5.1</w:t>
      </w:r>
      <w:r w:rsidRPr="00E00923">
        <w:rPr>
          <w:rFonts w:asciiTheme="minorHAnsi" w:hAnsiTheme="minorHAnsi" w:cstheme="minorHAnsi"/>
          <w:sz w:val="20"/>
        </w:rPr>
        <w:tab/>
        <w:t xml:space="preserve">the parties shall continue to perform their respective obligations under the contract unless they otherwise agree; and </w:t>
      </w:r>
    </w:p>
    <w:p w:rsidR="005F1A40" w:rsidRPr="00E00923" w:rsidRDefault="005F1A40" w:rsidP="008F386B">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27.5.2</w:t>
      </w:r>
      <w:r w:rsidRPr="00E00923">
        <w:rPr>
          <w:rFonts w:asciiTheme="minorHAnsi" w:hAnsiTheme="minorHAnsi" w:cstheme="minorHAnsi"/>
          <w:sz w:val="20"/>
        </w:rPr>
        <w:tab/>
        <w:t>the purchaser shall pay the suppli</w:t>
      </w:r>
      <w:r w:rsidR="008F386B" w:rsidRPr="00E00923">
        <w:rPr>
          <w:rFonts w:asciiTheme="minorHAnsi" w:hAnsiTheme="minorHAnsi" w:cstheme="minorHAnsi"/>
          <w:sz w:val="20"/>
        </w:rPr>
        <w:t>er any monies due the supplier.</w:t>
      </w:r>
    </w:p>
    <w:p w:rsidR="00B30982" w:rsidRPr="00E00923" w:rsidRDefault="00B30982" w:rsidP="00853027">
      <w:pPr>
        <w:pStyle w:val="NoSpacing"/>
      </w:pPr>
    </w:p>
    <w:p w:rsidR="005F1A40" w:rsidRPr="00945508" w:rsidRDefault="005F1A40" w:rsidP="00D01974">
      <w:pPr>
        <w:pStyle w:val="Tabletext"/>
        <w:numPr>
          <w:ilvl w:val="0"/>
          <w:numId w:val="45"/>
        </w:numPr>
        <w:spacing w:line="360" w:lineRule="auto"/>
        <w:ind w:left="709" w:hanging="709"/>
        <w:rPr>
          <w:rFonts w:asciiTheme="minorHAnsi" w:hAnsiTheme="minorHAnsi" w:cstheme="minorHAnsi"/>
          <w:b/>
          <w:sz w:val="20"/>
        </w:rPr>
      </w:pPr>
      <w:r w:rsidRPr="00945508">
        <w:rPr>
          <w:rFonts w:asciiTheme="minorHAnsi" w:hAnsiTheme="minorHAnsi" w:cstheme="minorHAnsi"/>
          <w:b/>
          <w:sz w:val="20"/>
        </w:rPr>
        <w:t>Limitation of liability</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28.1</w:t>
      </w:r>
      <w:r w:rsidRPr="00E00923">
        <w:rPr>
          <w:rFonts w:asciiTheme="minorHAnsi" w:hAnsiTheme="minorHAnsi" w:cstheme="minorHAnsi"/>
          <w:sz w:val="20"/>
        </w:rPr>
        <w:tab/>
        <w:t xml:space="preserve">Except in cases of criminal negligence or wilful misconduct, and in the case of infringement pursuant to Clause 6; </w:t>
      </w:r>
    </w:p>
    <w:p w:rsidR="005F1A40" w:rsidRPr="00E00923" w:rsidRDefault="005F1A40" w:rsidP="0046707F">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lastRenderedPageBreak/>
        <w:t>28.1.1</w:t>
      </w:r>
      <w:r w:rsidRPr="00E00923">
        <w:rPr>
          <w:rFonts w:asciiTheme="minorHAnsi" w:hAnsiTheme="minorHAnsi" w:cstheme="minorHAnsi"/>
          <w:sz w:val="20"/>
        </w:rPr>
        <w:tab/>
        <w:t xml:space="preserve">the supplier shall not </w:t>
      </w:r>
      <w:r w:rsidR="00E91A2F" w:rsidRPr="00E00923">
        <w:rPr>
          <w:rFonts w:asciiTheme="minorHAnsi" w:hAnsiTheme="minorHAnsi" w:cstheme="minorHAnsi"/>
          <w:sz w:val="20"/>
        </w:rPr>
        <w:t>be liable</w:t>
      </w:r>
      <w:r w:rsidRPr="00E00923">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5F1A40" w:rsidRPr="00E00923" w:rsidRDefault="005F1A40" w:rsidP="0046707F">
      <w:pPr>
        <w:pStyle w:val="Tabletext"/>
        <w:spacing w:line="360" w:lineRule="auto"/>
        <w:ind w:left="851" w:hanging="851"/>
        <w:rPr>
          <w:rFonts w:asciiTheme="minorHAnsi" w:hAnsiTheme="minorHAnsi" w:cstheme="minorHAnsi"/>
          <w:sz w:val="20"/>
        </w:rPr>
      </w:pPr>
      <w:r w:rsidRPr="00E00923">
        <w:rPr>
          <w:rFonts w:asciiTheme="minorHAnsi" w:hAnsiTheme="minorHAnsi" w:cstheme="minorHAnsi"/>
          <w:sz w:val="20"/>
        </w:rPr>
        <w:t>28.1.2</w:t>
      </w:r>
      <w:r w:rsidRPr="00E00923">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46707F" w:rsidRPr="00E00923" w:rsidRDefault="0046707F" w:rsidP="00853027">
      <w:pPr>
        <w:pStyle w:val="NoSpacing"/>
      </w:pPr>
    </w:p>
    <w:p w:rsidR="005F1A40" w:rsidRPr="00887998" w:rsidRDefault="005F1A40" w:rsidP="00D01974">
      <w:pPr>
        <w:pStyle w:val="Tabletext"/>
        <w:numPr>
          <w:ilvl w:val="0"/>
          <w:numId w:val="45"/>
        </w:numPr>
        <w:spacing w:line="360" w:lineRule="auto"/>
        <w:ind w:left="709" w:hanging="709"/>
        <w:rPr>
          <w:rFonts w:asciiTheme="minorHAnsi" w:hAnsiTheme="minorHAnsi" w:cstheme="minorHAnsi"/>
          <w:b/>
          <w:sz w:val="20"/>
        </w:rPr>
      </w:pPr>
      <w:r w:rsidRPr="00887998">
        <w:rPr>
          <w:rFonts w:asciiTheme="minorHAnsi" w:hAnsiTheme="minorHAnsi" w:cstheme="minorHAnsi"/>
          <w:b/>
          <w:sz w:val="20"/>
        </w:rPr>
        <w:t xml:space="preserve">Governing language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29.1</w:t>
      </w:r>
      <w:r w:rsidRPr="00E00923">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rsidR="005F1A40" w:rsidRPr="00E00923" w:rsidRDefault="005F1A40" w:rsidP="00E91A2F">
      <w:pPr>
        <w:pStyle w:val="NoSpacing"/>
        <w:rPr>
          <w:rFonts w:asciiTheme="minorHAnsi" w:hAnsiTheme="minorHAnsi" w:cstheme="minorHAnsi"/>
          <w:sz w:val="20"/>
          <w:szCs w:val="20"/>
        </w:rPr>
      </w:pPr>
    </w:p>
    <w:p w:rsidR="005F1A40" w:rsidRPr="00887998" w:rsidRDefault="005F1A40" w:rsidP="00D01974">
      <w:pPr>
        <w:pStyle w:val="Tabletext"/>
        <w:numPr>
          <w:ilvl w:val="0"/>
          <w:numId w:val="45"/>
        </w:numPr>
        <w:spacing w:line="360" w:lineRule="auto"/>
        <w:ind w:left="709" w:hanging="709"/>
        <w:rPr>
          <w:rFonts w:asciiTheme="minorHAnsi" w:hAnsiTheme="minorHAnsi" w:cstheme="minorHAnsi"/>
          <w:b/>
          <w:sz w:val="20"/>
        </w:rPr>
      </w:pPr>
      <w:r w:rsidRPr="00887998">
        <w:rPr>
          <w:rFonts w:asciiTheme="minorHAnsi" w:hAnsiTheme="minorHAnsi" w:cstheme="minorHAnsi"/>
          <w:b/>
          <w:sz w:val="20"/>
        </w:rPr>
        <w:t xml:space="preserve">Applicable law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30.1</w:t>
      </w:r>
      <w:r w:rsidRPr="00E00923">
        <w:rPr>
          <w:rFonts w:asciiTheme="minorHAnsi" w:hAnsiTheme="minorHAnsi" w:cstheme="minorHAnsi"/>
          <w:sz w:val="20"/>
        </w:rPr>
        <w:tab/>
        <w:t xml:space="preserve">The contract shall be interpreted in accordance with South African laws, unless otherwise specified in SCC. </w:t>
      </w:r>
    </w:p>
    <w:p w:rsidR="005F1A40" w:rsidRPr="00887998" w:rsidRDefault="005F1A40" w:rsidP="00D01974">
      <w:pPr>
        <w:pStyle w:val="Tabletext"/>
        <w:numPr>
          <w:ilvl w:val="0"/>
          <w:numId w:val="45"/>
        </w:numPr>
        <w:spacing w:line="360" w:lineRule="auto"/>
        <w:ind w:left="709" w:hanging="709"/>
        <w:rPr>
          <w:rFonts w:asciiTheme="minorHAnsi" w:hAnsiTheme="minorHAnsi" w:cstheme="minorHAnsi"/>
          <w:b/>
          <w:sz w:val="20"/>
        </w:rPr>
      </w:pPr>
      <w:r w:rsidRPr="00887998">
        <w:rPr>
          <w:rFonts w:asciiTheme="minorHAnsi" w:hAnsiTheme="minorHAnsi" w:cstheme="minorHAnsi"/>
          <w:b/>
          <w:sz w:val="20"/>
        </w:rPr>
        <w:t>Notices</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31.1</w:t>
      </w:r>
      <w:r w:rsidRPr="00E00923">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31.2</w:t>
      </w:r>
      <w:r w:rsidRPr="00E00923">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rsidR="005F1A40" w:rsidRPr="00887998" w:rsidRDefault="005F1A40" w:rsidP="005F1A40">
      <w:pPr>
        <w:pStyle w:val="NoSpacing"/>
        <w:rPr>
          <w:rFonts w:asciiTheme="minorHAnsi" w:hAnsiTheme="minorHAnsi" w:cstheme="minorHAnsi"/>
          <w:b/>
          <w:sz w:val="20"/>
          <w:szCs w:val="20"/>
        </w:rPr>
      </w:pPr>
    </w:p>
    <w:p w:rsidR="005F1A40" w:rsidRPr="00887998" w:rsidRDefault="005F1A40" w:rsidP="00D01974">
      <w:pPr>
        <w:pStyle w:val="Tabletext"/>
        <w:numPr>
          <w:ilvl w:val="0"/>
          <w:numId w:val="45"/>
        </w:numPr>
        <w:spacing w:line="360" w:lineRule="auto"/>
        <w:ind w:left="709" w:hanging="709"/>
        <w:rPr>
          <w:rFonts w:asciiTheme="minorHAnsi" w:hAnsiTheme="minorHAnsi" w:cstheme="minorHAnsi"/>
          <w:b/>
          <w:sz w:val="20"/>
        </w:rPr>
      </w:pPr>
      <w:r w:rsidRPr="00887998">
        <w:rPr>
          <w:rFonts w:asciiTheme="minorHAnsi" w:hAnsiTheme="minorHAnsi" w:cstheme="minorHAnsi"/>
          <w:b/>
          <w:sz w:val="20"/>
        </w:rPr>
        <w:tab/>
        <w:t>Taxes and duties</w:t>
      </w:r>
    </w:p>
    <w:p w:rsidR="005F1A40" w:rsidRPr="00E00923" w:rsidRDefault="005F1A40" w:rsidP="0046707F">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32.1</w:t>
      </w:r>
      <w:r w:rsidRPr="00E00923">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rsidR="005F1A40" w:rsidRPr="00E00923" w:rsidRDefault="005F1A40" w:rsidP="0046707F">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32.2</w:t>
      </w:r>
      <w:r w:rsidRPr="00E00923">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rsidR="005F1A40" w:rsidRPr="00E00923" w:rsidRDefault="005F1A40" w:rsidP="0046707F">
      <w:pPr>
        <w:pStyle w:val="Tabletext"/>
        <w:tabs>
          <w:tab w:val="left" w:pos="709"/>
        </w:tabs>
        <w:spacing w:line="360" w:lineRule="auto"/>
        <w:ind w:left="709" w:hanging="709"/>
        <w:rPr>
          <w:rFonts w:asciiTheme="minorHAnsi" w:hAnsiTheme="minorHAnsi" w:cstheme="minorHAnsi"/>
          <w:sz w:val="20"/>
        </w:rPr>
      </w:pPr>
      <w:r w:rsidRPr="00E00923">
        <w:rPr>
          <w:rFonts w:asciiTheme="minorHAnsi" w:hAnsiTheme="minorHAnsi" w:cstheme="minorHAnsi"/>
          <w:sz w:val="20"/>
        </w:rPr>
        <w:t>32.3</w:t>
      </w:r>
      <w:r w:rsidRPr="00E00923">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rsidR="00B30982" w:rsidRPr="00E00923" w:rsidRDefault="00B30982" w:rsidP="005F1A40">
      <w:pPr>
        <w:pStyle w:val="NoSpacing"/>
        <w:rPr>
          <w:rFonts w:asciiTheme="minorHAnsi" w:hAnsiTheme="minorHAnsi" w:cstheme="minorHAnsi"/>
          <w:sz w:val="20"/>
          <w:szCs w:val="20"/>
        </w:rPr>
      </w:pPr>
    </w:p>
    <w:p w:rsidR="005F1A40" w:rsidRPr="0088799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tab/>
      </w:r>
      <w:r w:rsidRPr="00887998">
        <w:rPr>
          <w:rFonts w:asciiTheme="minorHAnsi" w:hAnsiTheme="minorHAnsi" w:cstheme="minorHAnsi"/>
          <w:b/>
          <w:sz w:val="20"/>
        </w:rPr>
        <w:t>National Industrial Participation (NIP) Programme</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33.1</w:t>
      </w:r>
      <w:r w:rsidRPr="00E00923">
        <w:rPr>
          <w:rFonts w:asciiTheme="minorHAnsi" w:hAnsiTheme="minorHAnsi" w:cstheme="minorHAnsi"/>
          <w:sz w:val="20"/>
        </w:rPr>
        <w:tab/>
        <w:t xml:space="preserve">The NIP Programme administered by the DTI shall be applicable to all contracts that are subject to the NIP obligation. </w:t>
      </w:r>
    </w:p>
    <w:p w:rsidR="00344FDD" w:rsidRPr="00E00923" w:rsidRDefault="00344FDD" w:rsidP="0046707F">
      <w:pPr>
        <w:pStyle w:val="Tabletext"/>
        <w:spacing w:line="360" w:lineRule="auto"/>
        <w:ind w:left="709" w:hanging="709"/>
        <w:rPr>
          <w:rFonts w:asciiTheme="minorHAnsi" w:hAnsiTheme="minorHAnsi" w:cstheme="minorHAnsi"/>
          <w:sz w:val="20"/>
        </w:rPr>
      </w:pPr>
    </w:p>
    <w:p w:rsidR="005F1A40" w:rsidRPr="00E00923" w:rsidRDefault="005F1A40" w:rsidP="005F1A40">
      <w:pPr>
        <w:pStyle w:val="NoSpacing"/>
        <w:rPr>
          <w:rFonts w:asciiTheme="minorHAnsi" w:hAnsiTheme="minorHAnsi" w:cstheme="minorHAnsi"/>
          <w:sz w:val="20"/>
          <w:szCs w:val="20"/>
        </w:rPr>
      </w:pPr>
    </w:p>
    <w:p w:rsidR="005F1A40" w:rsidRPr="00887998" w:rsidRDefault="005F1A40" w:rsidP="00D01974">
      <w:pPr>
        <w:pStyle w:val="Tabletext"/>
        <w:numPr>
          <w:ilvl w:val="0"/>
          <w:numId w:val="45"/>
        </w:numPr>
        <w:spacing w:line="360" w:lineRule="auto"/>
        <w:ind w:left="709" w:hanging="709"/>
        <w:rPr>
          <w:rFonts w:asciiTheme="minorHAnsi" w:hAnsiTheme="minorHAnsi" w:cstheme="minorHAnsi"/>
          <w:b/>
          <w:sz w:val="20"/>
        </w:rPr>
      </w:pPr>
      <w:r w:rsidRPr="00E00923">
        <w:rPr>
          <w:rFonts w:asciiTheme="minorHAnsi" w:hAnsiTheme="minorHAnsi" w:cstheme="minorHAnsi"/>
          <w:sz w:val="20"/>
        </w:rPr>
        <w:lastRenderedPageBreak/>
        <w:tab/>
      </w:r>
      <w:r w:rsidRPr="00887998">
        <w:rPr>
          <w:rFonts w:asciiTheme="minorHAnsi" w:hAnsiTheme="minorHAnsi" w:cstheme="minorHAnsi"/>
          <w:b/>
          <w:sz w:val="20"/>
        </w:rPr>
        <w:t>Prohibition of restrictive practices</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34.1</w:t>
      </w:r>
      <w:r w:rsidRPr="00E00923">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5F1A40" w:rsidRPr="00E00923" w:rsidRDefault="005F1A40" w:rsidP="0046707F">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34.2</w:t>
      </w:r>
      <w:r w:rsidRPr="00E00923">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53027" w:rsidRPr="00E00923" w:rsidRDefault="005F1A40" w:rsidP="00955F5D">
      <w:pPr>
        <w:pStyle w:val="Tabletext"/>
        <w:spacing w:line="360" w:lineRule="auto"/>
        <w:ind w:left="709" w:hanging="709"/>
        <w:rPr>
          <w:rFonts w:asciiTheme="minorHAnsi" w:hAnsiTheme="minorHAnsi" w:cstheme="minorHAnsi"/>
          <w:sz w:val="20"/>
        </w:rPr>
      </w:pPr>
      <w:r w:rsidRPr="00E00923">
        <w:rPr>
          <w:rFonts w:asciiTheme="minorHAnsi" w:hAnsiTheme="minorHAnsi" w:cstheme="minorHAnsi"/>
          <w:sz w:val="20"/>
        </w:rPr>
        <w:t>34.3</w:t>
      </w:r>
      <w:r w:rsidRPr="00E00923">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w:t>
      </w:r>
      <w:r w:rsidR="00955F5D" w:rsidRPr="00E00923">
        <w:rPr>
          <w:rFonts w:asciiTheme="minorHAnsi" w:hAnsiTheme="minorHAnsi" w:cstheme="minorHAnsi"/>
          <w:sz w:val="20"/>
        </w:rPr>
        <w:t>(s) or contractor(s) concerned.</w:t>
      </w:r>
    </w:p>
    <w:p w:rsidR="005F1A40" w:rsidRPr="00E00923" w:rsidRDefault="005F1A40" w:rsidP="005F1A40">
      <w:pPr>
        <w:pStyle w:val="Tabletext"/>
        <w:tabs>
          <w:tab w:val="left" w:pos="851"/>
        </w:tabs>
        <w:spacing w:line="360" w:lineRule="auto"/>
        <w:ind w:left="851" w:hanging="851"/>
        <w:rPr>
          <w:rFonts w:asciiTheme="minorHAnsi" w:hAnsiTheme="minorHAnsi" w:cstheme="minorHAnsi"/>
          <w:sz w:val="20"/>
        </w:rPr>
      </w:pPr>
      <w:r w:rsidRPr="00887998">
        <w:rPr>
          <w:rFonts w:asciiTheme="minorHAnsi" w:hAnsiTheme="minorHAnsi" w:cstheme="minorHAnsi"/>
          <w:b/>
          <w:sz w:val="20"/>
        </w:rPr>
        <w:t>The above General Conditions of Contract (GCC) are accepted by</w:t>
      </w:r>
      <w:r w:rsidRPr="00E00923">
        <w:rPr>
          <w:rFonts w:asciiTheme="minorHAnsi" w:hAnsiTheme="minorHAnsi" w:cstheme="minorHAnsi"/>
          <w:sz w:val="20"/>
        </w:rPr>
        <w:t>:</w:t>
      </w:r>
    </w:p>
    <w:tbl>
      <w:tblPr>
        <w:tblStyle w:val="TableGrid"/>
        <w:tblW w:w="0" w:type="auto"/>
        <w:tblInd w:w="-5" w:type="dxa"/>
        <w:tblLook w:val="04A0" w:firstRow="1" w:lastRow="0" w:firstColumn="1" w:lastColumn="0" w:noHBand="0" w:noVBand="1"/>
      </w:tblPr>
      <w:tblGrid>
        <w:gridCol w:w="2043"/>
        <w:gridCol w:w="7041"/>
      </w:tblGrid>
      <w:tr w:rsidR="005F1A40" w:rsidRPr="00E00923" w:rsidTr="0046707F">
        <w:trPr>
          <w:trHeight w:val="567"/>
        </w:trPr>
        <w:tc>
          <w:tcPr>
            <w:tcW w:w="2043" w:type="dxa"/>
            <w:vAlign w:val="center"/>
          </w:tcPr>
          <w:p w:rsidR="005F1A40" w:rsidRPr="0088799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887998">
              <w:rPr>
                <w:rFonts w:asciiTheme="minorHAnsi" w:hAnsiTheme="minorHAnsi" w:cstheme="minorHAnsi"/>
                <w:b/>
                <w:sz w:val="20"/>
              </w:rPr>
              <w:t>Name:</w:t>
            </w:r>
          </w:p>
        </w:tc>
        <w:tc>
          <w:tcPr>
            <w:tcW w:w="7041" w:type="dxa"/>
            <w:vAlign w:val="center"/>
          </w:tcPr>
          <w:p w:rsidR="005F1A40" w:rsidRPr="00E00923"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E00923" w:rsidTr="0046707F">
        <w:trPr>
          <w:trHeight w:val="567"/>
        </w:trPr>
        <w:tc>
          <w:tcPr>
            <w:tcW w:w="2043" w:type="dxa"/>
            <w:vAlign w:val="center"/>
          </w:tcPr>
          <w:p w:rsidR="005F1A40" w:rsidRPr="00887998" w:rsidRDefault="005F1A40" w:rsidP="00F00E6A">
            <w:pPr>
              <w:pStyle w:val="Tabletext"/>
              <w:tabs>
                <w:tab w:val="left" w:pos="851"/>
              </w:tabs>
              <w:spacing w:line="360" w:lineRule="auto"/>
              <w:jc w:val="left"/>
              <w:rPr>
                <w:rFonts w:asciiTheme="minorHAnsi" w:hAnsiTheme="minorHAnsi" w:cstheme="minorHAnsi"/>
                <w:b/>
                <w:sz w:val="20"/>
              </w:rPr>
            </w:pPr>
            <w:r w:rsidRPr="00887998">
              <w:rPr>
                <w:rFonts w:asciiTheme="minorHAnsi" w:hAnsiTheme="minorHAnsi" w:cstheme="minorHAnsi"/>
                <w:b/>
                <w:sz w:val="20"/>
              </w:rPr>
              <w:t>Designation:</w:t>
            </w:r>
          </w:p>
        </w:tc>
        <w:tc>
          <w:tcPr>
            <w:tcW w:w="7041" w:type="dxa"/>
            <w:vAlign w:val="center"/>
          </w:tcPr>
          <w:p w:rsidR="005F1A40" w:rsidRPr="00E00923"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E00923" w:rsidTr="0046707F">
        <w:trPr>
          <w:trHeight w:val="567"/>
        </w:trPr>
        <w:tc>
          <w:tcPr>
            <w:tcW w:w="2043" w:type="dxa"/>
            <w:vAlign w:val="center"/>
          </w:tcPr>
          <w:p w:rsidR="005F1A40" w:rsidRPr="00887998" w:rsidRDefault="005F1A40" w:rsidP="00F00E6A">
            <w:pPr>
              <w:pStyle w:val="Tabletext"/>
              <w:tabs>
                <w:tab w:val="left" w:pos="851"/>
              </w:tabs>
              <w:spacing w:line="360" w:lineRule="auto"/>
              <w:jc w:val="left"/>
              <w:rPr>
                <w:rFonts w:asciiTheme="minorHAnsi" w:hAnsiTheme="minorHAnsi" w:cstheme="minorHAnsi"/>
                <w:b/>
                <w:sz w:val="20"/>
              </w:rPr>
            </w:pPr>
            <w:r w:rsidRPr="00887998">
              <w:rPr>
                <w:rFonts w:asciiTheme="minorHAnsi" w:hAnsiTheme="minorHAnsi" w:cstheme="minorHAnsi"/>
                <w:b/>
                <w:sz w:val="20"/>
              </w:rPr>
              <w:t>Bidder:</w:t>
            </w:r>
          </w:p>
        </w:tc>
        <w:tc>
          <w:tcPr>
            <w:tcW w:w="7041" w:type="dxa"/>
            <w:vAlign w:val="center"/>
          </w:tcPr>
          <w:p w:rsidR="005F1A40" w:rsidRPr="00E00923"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E00923" w:rsidTr="0046707F">
        <w:trPr>
          <w:trHeight w:val="567"/>
        </w:trPr>
        <w:tc>
          <w:tcPr>
            <w:tcW w:w="2043" w:type="dxa"/>
            <w:vAlign w:val="center"/>
          </w:tcPr>
          <w:p w:rsidR="005F1A40" w:rsidRPr="00887998" w:rsidRDefault="005F1A40" w:rsidP="00F00E6A">
            <w:pPr>
              <w:pStyle w:val="Tabletext"/>
              <w:tabs>
                <w:tab w:val="left" w:pos="851"/>
              </w:tabs>
              <w:spacing w:line="360" w:lineRule="auto"/>
              <w:jc w:val="left"/>
              <w:rPr>
                <w:rFonts w:asciiTheme="minorHAnsi" w:hAnsiTheme="minorHAnsi" w:cstheme="minorHAnsi"/>
                <w:b/>
                <w:sz w:val="20"/>
              </w:rPr>
            </w:pPr>
            <w:r w:rsidRPr="00887998">
              <w:rPr>
                <w:rFonts w:asciiTheme="minorHAnsi" w:hAnsiTheme="minorHAnsi" w:cstheme="minorHAnsi"/>
                <w:b/>
                <w:sz w:val="20"/>
              </w:rPr>
              <w:t>Signature:</w:t>
            </w:r>
          </w:p>
        </w:tc>
        <w:tc>
          <w:tcPr>
            <w:tcW w:w="7041" w:type="dxa"/>
            <w:vAlign w:val="center"/>
          </w:tcPr>
          <w:p w:rsidR="005F1A40" w:rsidRPr="00E00923"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E00923" w:rsidTr="0046707F">
        <w:trPr>
          <w:trHeight w:val="567"/>
        </w:trPr>
        <w:tc>
          <w:tcPr>
            <w:tcW w:w="2043" w:type="dxa"/>
            <w:vAlign w:val="center"/>
          </w:tcPr>
          <w:p w:rsidR="005F1A40" w:rsidRPr="00887998" w:rsidRDefault="005F1A40" w:rsidP="00F00E6A">
            <w:pPr>
              <w:pStyle w:val="Tabletext"/>
              <w:tabs>
                <w:tab w:val="left" w:pos="851"/>
              </w:tabs>
              <w:spacing w:line="360" w:lineRule="auto"/>
              <w:jc w:val="left"/>
              <w:rPr>
                <w:rFonts w:asciiTheme="minorHAnsi" w:hAnsiTheme="minorHAnsi" w:cstheme="minorHAnsi"/>
                <w:b/>
                <w:sz w:val="20"/>
              </w:rPr>
            </w:pPr>
            <w:r w:rsidRPr="00887998">
              <w:rPr>
                <w:rFonts w:asciiTheme="minorHAnsi" w:hAnsiTheme="minorHAnsi" w:cstheme="minorHAnsi"/>
                <w:b/>
                <w:sz w:val="20"/>
              </w:rPr>
              <w:t>Date:</w:t>
            </w:r>
          </w:p>
        </w:tc>
        <w:tc>
          <w:tcPr>
            <w:tcW w:w="7041" w:type="dxa"/>
            <w:vAlign w:val="center"/>
          </w:tcPr>
          <w:p w:rsidR="005F1A40" w:rsidRPr="00E00923" w:rsidRDefault="005F1A40" w:rsidP="00F00E6A">
            <w:pPr>
              <w:pStyle w:val="Tabletext"/>
              <w:tabs>
                <w:tab w:val="left" w:pos="851"/>
              </w:tabs>
              <w:spacing w:line="360" w:lineRule="auto"/>
              <w:jc w:val="left"/>
              <w:rPr>
                <w:rFonts w:asciiTheme="minorHAnsi" w:hAnsiTheme="minorHAnsi" w:cstheme="minorHAnsi"/>
                <w:sz w:val="20"/>
              </w:rPr>
            </w:pPr>
          </w:p>
        </w:tc>
      </w:tr>
    </w:tbl>
    <w:p w:rsidR="0084249C" w:rsidRPr="00E00923" w:rsidRDefault="0084249C">
      <w:pPr>
        <w:spacing w:after="200" w:line="276" w:lineRule="auto"/>
        <w:rPr>
          <w:rFonts w:asciiTheme="minorHAnsi" w:hAnsiTheme="minorHAnsi" w:cstheme="minorHAnsi"/>
          <w:sz w:val="20"/>
          <w:szCs w:val="20"/>
        </w:rPr>
      </w:pPr>
    </w:p>
    <w:sectPr w:rsidR="0084249C" w:rsidRPr="00E00923" w:rsidSect="005D171B">
      <w:pgSz w:w="11907" w:h="16834" w:code="9"/>
      <w:pgMar w:top="1383" w:right="1134" w:bottom="851" w:left="851" w:header="561" w:footer="340" w:gutter="72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60BCA" w16cex:dateUtc="2021-08-17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6F559E" w16cid:durableId="24C60B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77" w:rsidRDefault="00142277">
      <w:r>
        <w:separator/>
      </w:r>
    </w:p>
  </w:endnote>
  <w:endnote w:type="continuationSeparator" w:id="0">
    <w:p w:rsidR="00142277" w:rsidRDefault="0014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91" w:rsidRPr="00F946AB" w:rsidRDefault="007F4E91" w:rsidP="00F946AB">
    <w:pPr>
      <w:pStyle w:val="Footer"/>
      <w:tabs>
        <w:tab w:val="clear" w:pos="8306"/>
      </w:tabs>
      <w:spacing w:line="360" w:lineRule="auto"/>
      <w:jc w:val="both"/>
      <w:rPr>
        <w:rFonts w:asciiTheme="minorHAnsi" w:hAnsiTheme="minorHAnsi" w:cstheme="minorHAnsi"/>
        <w:b/>
        <w:bCs/>
        <w:sz w:val="16"/>
        <w:szCs w:val="16"/>
      </w:rPr>
    </w:pPr>
  </w:p>
  <w:p w:rsidR="007F4E91" w:rsidRDefault="007F4E91" w:rsidP="00F116E5">
    <w:pPr>
      <w:pStyle w:val="Footer"/>
      <w:tabs>
        <w:tab w:val="clear" w:pos="8306"/>
      </w:tabs>
      <w:spacing w:line="360" w:lineRule="auto"/>
      <w:jc w:val="both"/>
      <w:rPr>
        <w:rFonts w:ascii="Verdana" w:hAnsi="Verdana"/>
        <w:sz w:val="16"/>
        <w:szCs w:val="16"/>
      </w:rPr>
    </w:pPr>
  </w:p>
  <w:sdt>
    <w:sdtPr>
      <w:rPr>
        <w:rFonts w:ascii="Verdana" w:hAnsi="Verdana"/>
        <w:sz w:val="16"/>
        <w:szCs w:val="16"/>
      </w:rPr>
      <w:id w:val="19242840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948472618"/>
          <w:docPartObj>
            <w:docPartGallery w:val="Page Numbers (Top of Page)"/>
            <w:docPartUnique/>
          </w:docPartObj>
        </w:sdtPr>
        <w:sdtEndPr/>
        <w:sdtContent>
          <w:p w:rsidR="007F4E91" w:rsidRPr="00292431" w:rsidRDefault="007F4E91" w:rsidP="00F116E5">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F67D44">
              <w:rPr>
                <w:rFonts w:asciiTheme="minorHAnsi" w:hAnsiTheme="minorHAnsi" w:cstheme="minorHAnsi"/>
                <w:b/>
                <w:bCs/>
                <w:noProof/>
                <w:sz w:val="16"/>
                <w:szCs w:val="16"/>
              </w:rPr>
              <w:t>21</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F67D44">
              <w:rPr>
                <w:rFonts w:asciiTheme="minorHAnsi" w:hAnsiTheme="minorHAnsi" w:cstheme="minorHAnsi"/>
                <w:b/>
                <w:bCs/>
                <w:noProof/>
                <w:sz w:val="16"/>
                <w:szCs w:val="16"/>
              </w:rPr>
              <w:t>85</w:t>
            </w:r>
            <w:r w:rsidRPr="00292431">
              <w:rPr>
                <w:rFonts w:asciiTheme="minorHAnsi" w:hAnsiTheme="minorHAnsi" w:cstheme="minorHAnsi"/>
                <w:b/>
                <w:bCs/>
                <w:sz w:val="16"/>
                <w:szCs w:val="16"/>
              </w:rPr>
              <w:fldChar w:fldCharType="end"/>
            </w:r>
          </w:p>
          <w:p w:rsidR="007F4E91" w:rsidRPr="00292431" w:rsidRDefault="007F4E91" w:rsidP="00F116E5">
            <w:pPr>
              <w:pStyle w:val="Footer"/>
              <w:tabs>
                <w:tab w:val="clear" w:pos="8306"/>
                <w:tab w:val="right" w:pos="9072"/>
              </w:tabs>
              <w:spacing w:line="360" w:lineRule="auto"/>
              <w:jc w:val="both"/>
              <w:rPr>
                <w:rFonts w:asciiTheme="minorHAnsi" w:hAnsiTheme="minorHAnsi" w:cstheme="minorHAnsi"/>
                <w:sz w:val="16"/>
                <w:szCs w:val="16"/>
              </w:rPr>
            </w:pPr>
            <w:r>
              <w:rPr>
                <w:rFonts w:asciiTheme="minorHAnsi" w:hAnsiTheme="minorHAnsi" w:cstheme="minorHAnsi"/>
                <w:b/>
                <w:bCs/>
                <w:sz w:val="16"/>
                <w:szCs w:val="16"/>
                <w:lang w:val="en-GB"/>
              </w:rPr>
              <w:t>RFB009</w:t>
            </w:r>
            <w:r w:rsidRPr="005F0ED2">
              <w:rPr>
                <w:rFonts w:asciiTheme="minorHAnsi" w:hAnsiTheme="minorHAnsi" w:cstheme="minorHAnsi"/>
                <w:b/>
                <w:bCs/>
                <w:sz w:val="16"/>
                <w:szCs w:val="16"/>
                <w:lang w:val="en-GB"/>
              </w:rPr>
              <w:t xml:space="preserve">/21/22 </w:t>
            </w:r>
            <w:r w:rsidRPr="0023576A">
              <w:rPr>
                <w:rFonts w:asciiTheme="minorHAnsi" w:hAnsiTheme="minorHAnsi" w:cstheme="minorHAnsi"/>
                <w:b/>
                <w:bCs/>
                <w:sz w:val="16"/>
                <w:szCs w:val="16"/>
                <w:lang w:val="en-ZA"/>
              </w:rPr>
              <w:t>Placement of Flow Cytometer analysers including of Reagents, QCS, Consumables, Maintenance and Services for period of five (5) years</w:t>
            </w:r>
          </w:p>
        </w:sdtContent>
      </w:sdt>
    </w:sdtContent>
  </w:sdt>
  <w:p w:rsidR="007F4E91" w:rsidRPr="00292431" w:rsidRDefault="007F4E91" w:rsidP="00F116E5">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722512120"/>
      <w:docPartObj>
        <w:docPartGallery w:val="Page Numbers (Bottom of Page)"/>
        <w:docPartUnique/>
      </w:docPartObj>
    </w:sdtPr>
    <w:sdtEndPr/>
    <w:sdtContent>
      <w:sdt>
        <w:sdtPr>
          <w:rPr>
            <w:rFonts w:ascii="Verdana" w:hAnsi="Verdana"/>
            <w:sz w:val="16"/>
            <w:szCs w:val="16"/>
          </w:rPr>
          <w:id w:val="-751277643"/>
          <w:docPartObj>
            <w:docPartGallery w:val="Page Numbers (Top of Page)"/>
            <w:docPartUnique/>
          </w:docPartObj>
        </w:sdtPr>
        <w:sdtEndPr/>
        <w:sdtContent>
          <w:sdt>
            <w:sdtPr>
              <w:rPr>
                <w:rFonts w:ascii="Verdana" w:hAnsi="Verdana"/>
                <w:sz w:val="16"/>
                <w:szCs w:val="16"/>
              </w:rPr>
              <w:id w:val="-1380932861"/>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16574508"/>
                  <w:docPartObj>
                    <w:docPartGallery w:val="Page Numbers (Top of Page)"/>
                    <w:docPartUnique/>
                  </w:docPartObj>
                </w:sdtPr>
                <w:sdtEndPr/>
                <w:sdtContent>
                  <w:p w:rsidR="007F4E91" w:rsidRPr="00292431" w:rsidRDefault="007F4E91" w:rsidP="00D55655">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F67D44">
                      <w:rPr>
                        <w:rFonts w:asciiTheme="minorHAnsi" w:hAnsiTheme="minorHAnsi" w:cstheme="minorHAnsi"/>
                        <w:b/>
                        <w:bCs/>
                        <w:noProof/>
                        <w:sz w:val="16"/>
                        <w:szCs w:val="16"/>
                      </w:rPr>
                      <w:t>1</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F67D44">
                      <w:rPr>
                        <w:rFonts w:asciiTheme="minorHAnsi" w:hAnsiTheme="minorHAnsi" w:cstheme="minorHAnsi"/>
                        <w:b/>
                        <w:bCs/>
                        <w:noProof/>
                        <w:sz w:val="16"/>
                        <w:szCs w:val="16"/>
                      </w:rPr>
                      <w:t>85</w:t>
                    </w:r>
                    <w:r w:rsidRPr="00292431">
                      <w:rPr>
                        <w:rFonts w:asciiTheme="minorHAnsi" w:hAnsiTheme="minorHAnsi" w:cstheme="minorHAnsi"/>
                        <w:b/>
                        <w:bCs/>
                        <w:sz w:val="16"/>
                        <w:szCs w:val="16"/>
                      </w:rPr>
                      <w:fldChar w:fldCharType="end"/>
                    </w:r>
                  </w:p>
                  <w:p w:rsidR="007F4E91" w:rsidRPr="00D513D1" w:rsidRDefault="007F4E91" w:rsidP="00D513D1">
                    <w:pPr>
                      <w:pStyle w:val="Footer"/>
                      <w:tabs>
                        <w:tab w:val="right" w:pos="9072"/>
                      </w:tabs>
                      <w:spacing w:line="360" w:lineRule="auto"/>
                      <w:jc w:val="both"/>
                      <w:rPr>
                        <w:rFonts w:asciiTheme="minorHAnsi" w:hAnsiTheme="minorHAnsi" w:cstheme="minorHAnsi"/>
                        <w:b/>
                        <w:bCs/>
                        <w:sz w:val="16"/>
                        <w:szCs w:val="16"/>
                        <w:lang w:val="en-GB"/>
                      </w:rPr>
                    </w:pPr>
                    <w:r w:rsidRPr="00D513D1">
                      <w:rPr>
                        <w:rFonts w:asciiTheme="minorHAnsi" w:hAnsiTheme="minorHAnsi" w:cstheme="minorHAnsi"/>
                        <w:b/>
                        <w:bCs/>
                        <w:sz w:val="16"/>
                        <w:szCs w:val="16"/>
                      </w:rPr>
                      <w:t>RFB009/21/22 Placement of flow cytometer analysers including of Reagents, QCS, Consumables, Maintenance and Services for period of</w:t>
                    </w:r>
                    <w:r>
                      <w:rPr>
                        <w:rFonts w:asciiTheme="minorHAnsi" w:hAnsiTheme="minorHAnsi" w:cstheme="minorHAnsi"/>
                        <w:b/>
                        <w:bCs/>
                        <w:sz w:val="16"/>
                        <w:szCs w:val="16"/>
                        <w:lang w:val="en-ZA"/>
                      </w:rPr>
                      <w:t xml:space="preserve"> five</w:t>
                    </w:r>
                    <w:r w:rsidRPr="00D513D1">
                      <w:rPr>
                        <w:rFonts w:asciiTheme="minorHAnsi" w:hAnsiTheme="minorHAnsi" w:cstheme="minorHAnsi"/>
                        <w:b/>
                        <w:bCs/>
                        <w:sz w:val="16"/>
                        <w:szCs w:val="16"/>
                      </w:rPr>
                      <w:t xml:space="preserve"> </w:t>
                    </w:r>
                    <w:r>
                      <w:rPr>
                        <w:rFonts w:asciiTheme="minorHAnsi" w:hAnsiTheme="minorHAnsi" w:cstheme="minorHAnsi"/>
                        <w:b/>
                        <w:bCs/>
                        <w:sz w:val="16"/>
                        <w:szCs w:val="16"/>
                        <w:lang w:val="en-ZA"/>
                      </w:rPr>
                      <w:t>(</w:t>
                    </w:r>
                    <w:r w:rsidRPr="00D513D1">
                      <w:rPr>
                        <w:rFonts w:asciiTheme="minorHAnsi" w:hAnsiTheme="minorHAnsi" w:cstheme="minorHAnsi"/>
                        <w:b/>
                        <w:bCs/>
                        <w:sz w:val="16"/>
                        <w:szCs w:val="16"/>
                      </w:rPr>
                      <w:t>5</w:t>
                    </w:r>
                    <w:r>
                      <w:rPr>
                        <w:rFonts w:asciiTheme="minorHAnsi" w:hAnsiTheme="minorHAnsi" w:cstheme="minorHAnsi"/>
                        <w:b/>
                        <w:bCs/>
                        <w:sz w:val="16"/>
                        <w:szCs w:val="16"/>
                        <w:lang w:val="en-ZA"/>
                      </w:rPr>
                      <w:t>)</w:t>
                    </w:r>
                    <w:r w:rsidRPr="00D513D1">
                      <w:rPr>
                        <w:rFonts w:asciiTheme="minorHAnsi" w:hAnsiTheme="minorHAnsi" w:cstheme="minorHAnsi"/>
                        <w:b/>
                        <w:bCs/>
                        <w:sz w:val="16"/>
                        <w:szCs w:val="16"/>
                      </w:rPr>
                      <w:t xml:space="preserve"> years</w:t>
                    </w:r>
                    <w:r w:rsidRPr="00D513D1">
                      <w:rPr>
                        <w:rFonts w:asciiTheme="minorHAnsi" w:hAnsiTheme="minorHAnsi" w:cstheme="minorHAnsi"/>
                        <w:b/>
                        <w:bCs/>
                        <w:sz w:val="16"/>
                        <w:szCs w:val="16"/>
                        <w:lang w:val="en-GB"/>
                      </w:rPr>
                      <w:t xml:space="preserve"> </w:t>
                    </w:r>
                  </w:p>
                  <w:p w:rsidR="007F4E91" w:rsidRDefault="00142277" w:rsidP="00D55655">
                    <w:pPr>
                      <w:pStyle w:val="Footer"/>
                      <w:tabs>
                        <w:tab w:val="clear" w:pos="8306"/>
                        <w:tab w:val="right" w:pos="9072"/>
                      </w:tabs>
                      <w:spacing w:line="360" w:lineRule="auto"/>
                      <w:jc w:val="both"/>
                      <w:rPr>
                        <w:rFonts w:asciiTheme="minorHAnsi" w:hAnsiTheme="minorHAnsi" w:cstheme="minorHAnsi"/>
                        <w:sz w:val="16"/>
                        <w:szCs w:val="16"/>
                      </w:rPr>
                    </w:pPr>
                  </w:p>
                </w:sdtContent>
              </w:sdt>
            </w:sdtContent>
          </w:sdt>
          <w:p w:rsidR="007F4E91" w:rsidRDefault="007F4E91" w:rsidP="003D0B1F">
            <w:pPr>
              <w:pStyle w:val="Footer"/>
              <w:tabs>
                <w:tab w:val="clear" w:pos="8306"/>
                <w:tab w:val="right" w:pos="9072"/>
              </w:tabs>
              <w:spacing w:line="360" w:lineRule="auto"/>
              <w:jc w:val="both"/>
            </w:pPr>
          </w:p>
          <w:p w:rsidR="007F4E91" w:rsidRPr="002902A8" w:rsidRDefault="00142277" w:rsidP="002902A8">
            <w:pPr>
              <w:pStyle w:val="Footer"/>
              <w:tabs>
                <w:tab w:val="clear" w:pos="8306"/>
                <w:tab w:val="right" w:pos="9072"/>
              </w:tabs>
              <w:spacing w:line="360" w:lineRule="auto"/>
              <w:jc w:val="both"/>
              <w:rPr>
                <w:rFonts w:ascii="Verdana" w:hAnsi="Verdana"/>
                <w:sz w:val="16"/>
                <w:szCs w:val="16"/>
              </w:rPr>
            </w:pPr>
          </w:p>
        </w:sdtContent>
      </w:sdt>
    </w:sdtContent>
  </w:sdt>
  <w:p w:rsidR="007F4E91" w:rsidRDefault="007F4E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77" w:rsidRDefault="00142277">
      <w:r>
        <w:separator/>
      </w:r>
    </w:p>
  </w:footnote>
  <w:footnote w:type="continuationSeparator" w:id="0">
    <w:p w:rsidR="00142277" w:rsidRDefault="00142277">
      <w:r>
        <w:continuationSeparator/>
      </w:r>
    </w:p>
  </w:footnote>
  <w:footnote w:id="1">
    <w:p w:rsidR="007F4E91" w:rsidRPr="009B1287" w:rsidRDefault="007F4E91" w:rsidP="00F80B48">
      <w:pPr>
        <w:tabs>
          <w:tab w:val="left" w:pos="-963"/>
          <w:tab w:val="left" w:pos="-720"/>
          <w:tab w:val="left" w:pos="1215"/>
          <w:tab w:val="left" w:pos="2250"/>
          <w:tab w:val="left" w:pos="7363"/>
        </w:tabs>
        <w:ind w:left="709" w:hanging="709"/>
        <w:jc w:val="both"/>
        <w:rPr>
          <w:rFonts w:ascii="Verdana" w:hAnsi="Verdana" w:cs="Arial"/>
          <w:sz w:val="16"/>
          <w:szCs w:val="16"/>
          <w:lang w:val="en-GB"/>
        </w:rPr>
      </w:pPr>
      <w:r w:rsidRPr="009B1287">
        <w:rPr>
          <w:rStyle w:val="FootnoteReference"/>
          <w:sz w:val="16"/>
          <w:szCs w:val="16"/>
        </w:rPr>
        <w:footnoteRef/>
      </w:r>
      <w:r w:rsidRPr="009B1287">
        <w:rPr>
          <w:rFonts w:ascii="Verdana" w:hAnsi="Verdana" w:cs="Arial"/>
          <w:sz w:val="16"/>
          <w:szCs w:val="16"/>
          <w:lang w:val="en-GB"/>
        </w:rPr>
        <w:t>“State” means –</w:t>
      </w:r>
    </w:p>
    <w:p w:rsidR="007F4E91" w:rsidRPr="009B1287" w:rsidRDefault="007F4E91"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any national or provincial department, national or provincial public entity or constitutional institution within the meaning of the Public Finance Management Act, 1999 (Act No. 1 of 1999);</w:t>
      </w:r>
    </w:p>
    <w:p w:rsidR="007F4E91" w:rsidRPr="009B1287" w:rsidRDefault="007F4E91"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any municipality or municipal entity;</w:t>
      </w:r>
    </w:p>
    <w:p w:rsidR="007F4E91" w:rsidRPr="009B1287" w:rsidRDefault="007F4E91"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provincial legislature;</w:t>
      </w:r>
    </w:p>
    <w:p w:rsidR="007F4E91" w:rsidRPr="009B1287" w:rsidRDefault="007F4E91"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national Assembly or the national Council of provinces; or</w:t>
      </w:r>
    </w:p>
    <w:p w:rsidR="007F4E91" w:rsidRPr="009B1287" w:rsidRDefault="007F4E91" w:rsidP="00D01974">
      <w:pPr>
        <w:pStyle w:val="ListParagraph"/>
        <w:numPr>
          <w:ilvl w:val="0"/>
          <w:numId w:val="31"/>
        </w:numPr>
        <w:ind w:left="284" w:hanging="284"/>
        <w:jc w:val="both"/>
        <w:rPr>
          <w:rFonts w:ascii="Verdana" w:hAnsi="Verdana" w:cs="Arial"/>
          <w:sz w:val="16"/>
          <w:szCs w:val="16"/>
          <w:lang w:val="en-GB"/>
        </w:rPr>
      </w:pPr>
      <w:r w:rsidRPr="009B1287">
        <w:rPr>
          <w:rFonts w:ascii="Verdana" w:hAnsi="Verdana" w:cs="Arial"/>
          <w:sz w:val="16"/>
          <w:szCs w:val="16"/>
          <w:lang w:val="en-GB"/>
        </w:rPr>
        <w:t>Parliament.</w:t>
      </w:r>
    </w:p>
    <w:p w:rsidR="007F4E91" w:rsidRDefault="007F4E91" w:rsidP="009B6F98">
      <w:pPr>
        <w:pStyle w:val="FootnoteText"/>
      </w:pPr>
    </w:p>
  </w:footnote>
  <w:footnote w:id="2">
    <w:p w:rsidR="007F4E91" w:rsidRPr="001A4F00" w:rsidRDefault="007F4E91" w:rsidP="001A4F00">
      <w:pPr>
        <w:tabs>
          <w:tab w:val="left" w:pos="-963"/>
          <w:tab w:val="left" w:pos="-720"/>
          <w:tab w:val="left" w:pos="142"/>
          <w:tab w:val="left" w:pos="1215"/>
          <w:tab w:val="left" w:pos="2250"/>
          <w:tab w:val="left" w:pos="7363"/>
        </w:tabs>
        <w:ind w:left="142" w:hanging="142"/>
        <w:jc w:val="both"/>
        <w:rPr>
          <w:rFonts w:ascii="Verdana" w:hAnsi="Verdana" w:cs="Arial"/>
          <w:sz w:val="16"/>
          <w:szCs w:val="16"/>
          <w:lang w:val="en-GB"/>
        </w:rPr>
      </w:pPr>
      <w:r w:rsidRPr="001A4F00">
        <w:rPr>
          <w:rStyle w:val="FootnoteReference"/>
          <w:rFonts w:ascii="Verdana" w:hAnsi="Verdana"/>
          <w:sz w:val="16"/>
          <w:szCs w:val="16"/>
        </w:rPr>
        <w:footnoteRef/>
      </w:r>
      <w:r w:rsidRPr="001A4F00">
        <w:rPr>
          <w:rFonts w:ascii="Verdana" w:hAnsi="Verdana"/>
          <w:sz w:val="16"/>
          <w:szCs w:val="16"/>
        </w:rPr>
        <w:t xml:space="preserve"> </w:t>
      </w:r>
      <w:r w:rsidRPr="001A4F00">
        <w:rPr>
          <w:rFonts w:ascii="Verdana" w:hAnsi="Verdana" w:cs="Arial"/>
          <w:sz w:val="16"/>
          <w:szCs w:val="16"/>
          <w:lang w:val="en-GB"/>
        </w:rPr>
        <w:t>”Shareholder” means a person who owns shares in the company and is actively involved in the management of the enterprise or business and exercises control over the enterprise.</w:t>
      </w:r>
      <w:r w:rsidRPr="001A4F00">
        <w:rPr>
          <w:rFonts w:ascii="Verdana" w:hAnsi="Verdana" w:cs="Arial"/>
          <w:sz w:val="16"/>
          <w:szCs w:val="16"/>
          <w:lang w:val="en-GB"/>
        </w:rPr>
        <w:tab/>
      </w:r>
    </w:p>
  </w:footnote>
  <w:footnote w:id="3">
    <w:p w:rsidR="007F4E91" w:rsidRPr="00CC67BF" w:rsidRDefault="007F4E91" w:rsidP="00CC67BF">
      <w:pPr>
        <w:autoSpaceDE w:val="0"/>
        <w:autoSpaceDN w:val="0"/>
        <w:adjustRightInd w:val="0"/>
        <w:jc w:val="both"/>
        <w:rPr>
          <w:sz w:val="16"/>
          <w:szCs w:val="16"/>
        </w:rPr>
      </w:pPr>
      <w:r w:rsidRPr="00CC67BF">
        <w:rPr>
          <w:rStyle w:val="FootnoteReference"/>
          <w:sz w:val="16"/>
          <w:szCs w:val="16"/>
        </w:rPr>
        <w:footnoteRef/>
      </w:r>
      <w:r w:rsidRPr="00CC67BF">
        <w:rPr>
          <w:sz w:val="16"/>
          <w:szCs w:val="16"/>
        </w:rPr>
        <w:t xml:space="preserve"> </w:t>
      </w:r>
      <w:r w:rsidRPr="00CC67BF">
        <w:rPr>
          <w:rFonts w:ascii="Verdana" w:hAnsi="Verdana" w:cs="Arial"/>
          <w:sz w:val="16"/>
          <w:szCs w:val="16"/>
          <w:lang w:val="en-US"/>
        </w:rPr>
        <w:t>Includes price quotations, advertised competitive bids, limited bids and proposals.</w:t>
      </w:r>
    </w:p>
  </w:footnote>
  <w:footnote w:id="4">
    <w:p w:rsidR="007F4E91" w:rsidRPr="00CC67BF" w:rsidRDefault="007F4E91" w:rsidP="00CC67BF">
      <w:pPr>
        <w:spacing w:before="100" w:beforeAutospacing="1" w:after="100" w:afterAutospacing="1" w:line="360" w:lineRule="auto"/>
        <w:jc w:val="both"/>
        <w:rPr>
          <w:rFonts w:ascii="Verdana" w:hAnsi="Verdana" w:cs="Arial"/>
          <w:sz w:val="16"/>
          <w:szCs w:val="16"/>
          <w:lang w:val="en-US"/>
        </w:rPr>
      </w:pPr>
      <w:r w:rsidRPr="00CC67BF">
        <w:rPr>
          <w:rStyle w:val="FootnoteReference"/>
          <w:sz w:val="16"/>
          <w:szCs w:val="16"/>
        </w:rPr>
        <w:footnoteRef/>
      </w:r>
      <w:r w:rsidRPr="00CC67BF">
        <w:rPr>
          <w:sz w:val="16"/>
          <w:szCs w:val="16"/>
        </w:rPr>
        <w:t xml:space="preserve"> </w:t>
      </w:r>
      <w:r w:rsidRPr="00CC67BF">
        <w:rPr>
          <w:rFonts w:ascii="Verdana" w:hAnsi="Verdana" w:cs="Arial"/>
          <w:sz w:val="16"/>
          <w:szCs w:val="16"/>
          <w:lang w:val="en-US"/>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F4E91" w:rsidRDefault="007F4E91">
      <w:pPr>
        <w:pStyle w:val="FootnoteText"/>
      </w:pPr>
    </w:p>
  </w:footnote>
  <w:footnote w:id="5">
    <w:p w:rsidR="007F4E91" w:rsidRPr="0050146A" w:rsidRDefault="007F4E91" w:rsidP="00D50671">
      <w:pPr>
        <w:pStyle w:val="FootnoteText"/>
        <w:ind w:left="142" w:hanging="142"/>
        <w:rPr>
          <w:rFonts w:ascii="Verdana" w:hAnsi="Verdana"/>
          <w:lang w:val="en-US"/>
        </w:rPr>
      </w:pPr>
      <w:r w:rsidRPr="0050146A">
        <w:rPr>
          <w:rStyle w:val="FootnoteReference"/>
          <w:rFonts w:ascii="Verdana" w:hAnsi="Verdana"/>
        </w:rPr>
        <w:footnoteRef/>
      </w:r>
      <w:r w:rsidRPr="0050146A">
        <w:rPr>
          <w:rFonts w:ascii="Verdana" w:hAnsi="Verdana"/>
        </w:rPr>
        <w:t xml:space="preserve"> </w:t>
      </w:r>
      <w:r w:rsidRPr="0050146A">
        <w:rPr>
          <w:rFonts w:ascii="Verdana" w:hAnsi="Verdana"/>
          <w:sz w:val="16"/>
          <w:szCs w:val="16"/>
          <w:lang w:val="en-US"/>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91" w:rsidRDefault="007F4E91">
    <w:pPr>
      <w:pStyle w:val="Header"/>
      <w:rPr>
        <w:rFonts w:cs="Arial"/>
        <w:b/>
        <w:noProof/>
        <w:lang w:eastAsia="en-ZA"/>
      </w:rPr>
    </w:pPr>
    <w:r>
      <w:rPr>
        <w:rFonts w:cs="Arial"/>
        <w:b/>
        <w:noProof/>
        <w:lang w:val="en-ZA" w:eastAsia="en-ZA"/>
      </w:rPr>
      <w:drawing>
        <wp:inline distT="0" distB="0" distL="0" distR="0" wp14:anchorId="75EE6EFB" wp14:editId="57247EB4">
          <wp:extent cx="1488440" cy="553085"/>
          <wp:effectExtent l="0" t="0" r="0" b="0"/>
          <wp:docPr id="18" name="Picture 18"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rsidR="007F4E91" w:rsidRDefault="007F4E91" w:rsidP="00D4531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91" w:rsidRDefault="007F4E91">
    <w:pPr>
      <w:pStyle w:val="Header"/>
    </w:pPr>
    <w:r>
      <w:rPr>
        <w:rFonts w:cs="Arial"/>
        <w:b/>
        <w:noProof/>
        <w:lang w:val="en-ZA" w:eastAsia="en-ZA"/>
      </w:rPr>
      <w:drawing>
        <wp:inline distT="0" distB="0" distL="0" distR="0" wp14:anchorId="2E1DB268" wp14:editId="445212A7">
          <wp:extent cx="1488440" cy="553085"/>
          <wp:effectExtent l="0" t="0" r="0" b="0"/>
          <wp:docPr id="19" name="Picture 19"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6D606410"/>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5860346"/>
    <w:multiLevelType w:val="multilevel"/>
    <w:tmpl w:val="8764AD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0864E7"/>
    <w:multiLevelType w:val="hybridMultilevel"/>
    <w:tmpl w:val="5D96D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2" w15:restartNumberingAfterBreak="0">
    <w:nsid w:val="0ACB51CE"/>
    <w:multiLevelType w:val="multilevel"/>
    <w:tmpl w:val="6E8A139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DFF113F"/>
    <w:multiLevelType w:val="hybridMultilevel"/>
    <w:tmpl w:val="B796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E7883"/>
    <w:multiLevelType w:val="hybridMultilevel"/>
    <w:tmpl w:val="EC8AF0CE"/>
    <w:lvl w:ilvl="0" w:tplc="04090001">
      <w:start w:val="1"/>
      <w:numFmt w:val="bullet"/>
      <w:lvlText w:val=""/>
      <w:lvlJc w:val="left"/>
      <w:pPr>
        <w:ind w:left="501"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9D1B1A"/>
    <w:multiLevelType w:val="hybridMultilevel"/>
    <w:tmpl w:val="D9B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18" w15:restartNumberingAfterBreak="0">
    <w:nsid w:val="189005AD"/>
    <w:multiLevelType w:val="hybridMultilevel"/>
    <w:tmpl w:val="7CE4C684"/>
    <w:lvl w:ilvl="0" w:tplc="64B28FCE">
      <w:start w:val="1"/>
      <w:numFmt w:val="decimal"/>
      <w:lvlText w:val="%1"/>
      <w:lvlJc w:val="left"/>
      <w:pPr>
        <w:tabs>
          <w:tab w:val="num" w:pos="1080"/>
        </w:tabs>
        <w:ind w:left="1080" w:hanging="720"/>
      </w:pPr>
      <w:rPr>
        <w:rFonts w:hint="default"/>
        <w:b/>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1D9C1226"/>
    <w:multiLevelType w:val="hybridMultilevel"/>
    <w:tmpl w:val="F70291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61581E"/>
    <w:multiLevelType w:val="hybridMultilevel"/>
    <w:tmpl w:val="62B640F6"/>
    <w:lvl w:ilvl="0" w:tplc="32AEC9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EE27AB"/>
    <w:multiLevelType w:val="hybridMultilevel"/>
    <w:tmpl w:val="040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24D11D40"/>
    <w:multiLevelType w:val="hybridMultilevel"/>
    <w:tmpl w:val="0FE2A330"/>
    <w:lvl w:ilvl="0" w:tplc="E7F2CA60">
      <w:start w:val="1"/>
      <w:numFmt w:val="decimal"/>
      <w:lvlText w:val="%1."/>
      <w:lvlJc w:val="left"/>
      <w:pPr>
        <w:ind w:left="720" w:hanging="360"/>
      </w:pPr>
      <w:rPr>
        <w:rFonts w:ascii="Verdana" w:hAnsi="Verdana"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7" w15:restartNumberingAfterBreak="0">
    <w:nsid w:val="29000D9A"/>
    <w:multiLevelType w:val="hybridMultilevel"/>
    <w:tmpl w:val="16E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A235F6"/>
    <w:multiLevelType w:val="hybridMultilevel"/>
    <w:tmpl w:val="C992914C"/>
    <w:lvl w:ilvl="0" w:tplc="735E583E">
      <w:start w:val="2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2C309B76"/>
    <w:multiLevelType w:val="hybridMultilevel"/>
    <w:tmpl w:val="A39E6A6C"/>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1" w15:restartNumberingAfterBreak="0">
    <w:nsid w:val="2C8D461C"/>
    <w:multiLevelType w:val="hybridMultilevel"/>
    <w:tmpl w:val="19CAE0A0"/>
    <w:lvl w:ilvl="0" w:tplc="05666E26">
      <w:start w:val="1"/>
      <w:numFmt w:val="decimal"/>
      <w:lvlText w:val="(%1)"/>
      <w:lvlJc w:val="left"/>
      <w:pPr>
        <w:ind w:left="1497" w:hanging="360"/>
      </w:pPr>
      <w:rPr>
        <w:rFonts w:hint="default"/>
      </w:rPr>
    </w:lvl>
    <w:lvl w:ilvl="1" w:tplc="04090019">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2" w15:restartNumberingAfterBreak="0">
    <w:nsid w:val="2CD51F56"/>
    <w:multiLevelType w:val="hybridMultilevel"/>
    <w:tmpl w:val="A37442F0"/>
    <w:lvl w:ilvl="0" w:tplc="1C090001">
      <w:start w:val="1"/>
      <w:numFmt w:val="bullet"/>
      <w:lvlText w:val=""/>
      <w:lvlJc w:val="left"/>
      <w:pPr>
        <w:ind w:left="1221" w:hanging="360"/>
      </w:pPr>
      <w:rPr>
        <w:rFonts w:ascii="Symbol" w:hAnsi="Symbol" w:hint="default"/>
      </w:rPr>
    </w:lvl>
    <w:lvl w:ilvl="1" w:tplc="1C090003" w:tentative="1">
      <w:start w:val="1"/>
      <w:numFmt w:val="bullet"/>
      <w:lvlText w:val="o"/>
      <w:lvlJc w:val="left"/>
      <w:pPr>
        <w:ind w:left="1941" w:hanging="360"/>
      </w:pPr>
      <w:rPr>
        <w:rFonts w:ascii="Courier New" w:hAnsi="Courier New" w:cs="Courier New" w:hint="default"/>
      </w:rPr>
    </w:lvl>
    <w:lvl w:ilvl="2" w:tplc="1C090005" w:tentative="1">
      <w:start w:val="1"/>
      <w:numFmt w:val="bullet"/>
      <w:lvlText w:val=""/>
      <w:lvlJc w:val="left"/>
      <w:pPr>
        <w:ind w:left="2661" w:hanging="360"/>
      </w:pPr>
      <w:rPr>
        <w:rFonts w:ascii="Wingdings" w:hAnsi="Wingdings" w:hint="default"/>
      </w:rPr>
    </w:lvl>
    <w:lvl w:ilvl="3" w:tplc="1C090001" w:tentative="1">
      <w:start w:val="1"/>
      <w:numFmt w:val="bullet"/>
      <w:lvlText w:val=""/>
      <w:lvlJc w:val="left"/>
      <w:pPr>
        <w:ind w:left="3381" w:hanging="360"/>
      </w:pPr>
      <w:rPr>
        <w:rFonts w:ascii="Symbol" w:hAnsi="Symbol" w:hint="default"/>
      </w:rPr>
    </w:lvl>
    <w:lvl w:ilvl="4" w:tplc="1C090003" w:tentative="1">
      <w:start w:val="1"/>
      <w:numFmt w:val="bullet"/>
      <w:lvlText w:val="o"/>
      <w:lvlJc w:val="left"/>
      <w:pPr>
        <w:ind w:left="4101" w:hanging="360"/>
      </w:pPr>
      <w:rPr>
        <w:rFonts w:ascii="Courier New" w:hAnsi="Courier New" w:cs="Courier New" w:hint="default"/>
      </w:rPr>
    </w:lvl>
    <w:lvl w:ilvl="5" w:tplc="1C090005" w:tentative="1">
      <w:start w:val="1"/>
      <w:numFmt w:val="bullet"/>
      <w:lvlText w:val=""/>
      <w:lvlJc w:val="left"/>
      <w:pPr>
        <w:ind w:left="4821" w:hanging="360"/>
      </w:pPr>
      <w:rPr>
        <w:rFonts w:ascii="Wingdings" w:hAnsi="Wingdings" w:hint="default"/>
      </w:rPr>
    </w:lvl>
    <w:lvl w:ilvl="6" w:tplc="1C090001" w:tentative="1">
      <w:start w:val="1"/>
      <w:numFmt w:val="bullet"/>
      <w:lvlText w:val=""/>
      <w:lvlJc w:val="left"/>
      <w:pPr>
        <w:ind w:left="5541" w:hanging="360"/>
      </w:pPr>
      <w:rPr>
        <w:rFonts w:ascii="Symbol" w:hAnsi="Symbol" w:hint="default"/>
      </w:rPr>
    </w:lvl>
    <w:lvl w:ilvl="7" w:tplc="1C090003" w:tentative="1">
      <w:start w:val="1"/>
      <w:numFmt w:val="bullet"/>
      <w:lvlText w:val="o"/>
      <w:lvlJc w:val="left"/>
      <w:pPr>
        <w:ind w:left="6261" w:hanging="360"/>
      </w:pPr>
      <w:rPr>
        <w:rFonts w:ascii="Courier New" w:hAnsi="Courier New" w:cs="Courier New" w:hint="default"/>
      </w:rPr>
    </w:lvl>
    <w:lvl w:ilvl="8" w:tplc="1C090005" w:tentative="1">
      <w:start w:val="1"/>
      <w:numFmt w:val="bullet"/>
      <w:lvlText w:val=""/>
      <w:lvlJc w:val="left"/>
      <w:pPr>
        <w:ind w:left="6981" w:hanging="360"/>
      </w:pPr>
      <w:rPr>
        <w:rFonts w:ascii="Wingdings" w:hAnsi="Wingdings" w:hint="default"/>
      </w:rPr>
    </w:lvl>
  </w:abstractNum>
  <w:abstractNum w:abstractNumId="33" w15:restartNumberingAfterBreak="0">
    <w:nsid w:val="2D026EDA"/>
    <w:multiLevelType w:val="hybridMultilevel"/>
    <w:tmpl w:val="A0209636"/>
    <w:lvl w:ilvl="0" w:tplc="4AE49CB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F016F17"/>
    <w:multiLevelType w:val="hybridMultilevel"/>
    <w:tmpl w:val="1A4C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7"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9" w15:restartNumberingAfterBreak="0">
    <w:nsid w:val="357A4C7C"/>
    <w:multiLevelType w:val="hybridMultilevel"/>
    <w:tmpl w:val="DFF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41"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2"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3ABD235D"/>
    <w:multiLevelType w:val="multilevel"/>
    <w:tmpl w:val="6E82DA38"/>
    <w:lvl w:ilvl="0">
      <w:start w:val="1"/>
      <w:numFmt w:val="decimal"/>
      <w:lvlText w:val="%1."/>
      <w:lvlJc w:val="left"/>
      <w:pPr>
        <w:ind w:left="6456"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3BAC6E94"/>
    <w:multiLevelType w:val="hybridMultilevel"/>
    <w:tmpl w:val="CAFA5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46"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47"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64038D5"/>
    <w:multiLevelType w:val="hybridMultilevel"/>
    <w:tmpl w:val="16841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46700797"/>
    <w:multiLevelType w:val="hybridMultilevel"/>
    <w:tmpl w:val="A21A30CC"/>
    <w:lvl w:ilvl="0" w:tplc="536A7D2A">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1"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53" w15:restartNumberingAfterBreak="0">
    <w:nsid w:val="4BE43150"/>
    <w:multiLevelType w:val="multilevel"/>
    <w:tmpl w:val="DD0E0256"/>
    <w:lvl w:ilvl="0">
      <w:start w:val="2"/>
      <w:numFmt w:val="decimal"/>
      <w:lvlText w:val="%1."/>
      <w:lvlJc w:val="left"/>
      <w:pPr>
        <w:tabs>
          <w:tab w:val="num" w:pos="-774"/>
        </w:tabs>
        <w:ind w:left="-774" w:hanging="360"/>
      </w:pPr>
      <w:rPr>
        <w:rFonts w:hint="default"/>
      </w:rPr>
    </w:lvl>
    <w:lvl w:ilvl="1">
      <w:start w:val="7"/>
      <w:numFmt w:val="decimal"/>
      <w:isLgl/>
      <w:lvlText w:val="%1.%2"/>
      <w:lvlJc w:val="left"/>
      <w:pPr>
        <w:ind w:left="153"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995" w:hanging="2160"/>
      </w:pPr>
      <w:rPr>
        <w:rFonts w:hint="default"/>
      </w:rPr>
    </w:lvl>
    <w:lvl w:ilvl="8">
      <w:start w:val="1"/>
      <w:numFmt w:val="decimal"/>
      <w:isLgl/>
      <w:lvlText w:val="%1.%2.%3.%4.%5.%6.%7.%8.%9"/>
      <w:lvlJc w:val="left"/>
      <w:pPr>
        <w:ind w:left="5562" w:hanging="2160"/>
      </w:pPr>
      <w:rPr>
        <w:rFonts w:hint="default"/>
      </w:rPr>
    </w:lvl>
  </w:abstractNum>
  <w:abstractNum w:abstractNumId="54"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5" w15:restartNumberingAfterBreak="0">
    <w:nsid w:val="4E2F2100"/>
    <w:multiLevelType w:val="hybridMultilevel"/>
    <w:tmpl w:val="46CA29B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4F0A033A"/>
    <w:multiLevelType w:val="hybridMultilevel"/>
    <w:tmpl w:val="AE06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AE260D"/>
    <w:multiLevelType w:val="hybridMultilevel"/>
    <w:tmpl w:val="F8F0C3D8"/>
    <w:lvl w:ilvl="0" w:tplc="1C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60" w15:restartNumberingAfterBreak="0">
    <w:nsid w:val="55846693"/>
    <w:multiLevelType w:val="hybridMultilevel"/>
    <w:tmpl w:val="A2C86294"/>
    <w:lvl w:ilvl="0" w:tplc="4F9204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A96519"/>
    <w:multiLevelType w:val="multilevel"/>
    <w:tmpl w:val="884A10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7314423"/>
    <w:multiLevelType w:val="singleLevel"/>
    <w:tmpl w:val="46E08CA8"/>
    <w:lvl w:ilvl="0">
      <w:start w:val="1"/>
      <w:numFmt w:val="lowerLetter"/>
      <w:lvlText w:val="(%1)"/>
      <w:lvlJc w:val="left"/>
      <w:pPr>
        <w:tabs>
          <w:tab w:val="num" w:pos="1440"/>
        </w:tabs>
        <w:ind w:left="1440" w:hanging="540"/>
      </w:pPr>
      <w:rPr>
        <w:rFonts w:hint="default"/>
        <w:b w:val="0"/>
      </w:rPr>
    </w:lvl>
  </w:abstractNum>
  <w:abstractNum w:abstractNumId="6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57F33DE0"/>
    <w:multiLevelType w:val="hybridMultilevel"/>
    <w:tmpl w:val="82429E66"/>
    <w:lvl w:ilvl="0" w:tplc="F24CF218">
      <w:start w:val="1"/>
      <w:numFmt w:val="decimal"/>
      <w:lvlText w:val="%1."/>
      <w:lvlJc w:val="left"/>
      <w:pPr>
        <w:ind w:left="720" w:hanging="360"/>
      </w:pPr>
      <w:rPr>
        <w:rFonts w:hint="default"/>
        <w:b w:val="0"/>
      </w:rPr>
    </w:lvl>
    <w:lvl w:ilvl="1" w:tplc="1C09000B">
      <w:start w:val="1"/>
      <w:numFmt w:val="bullet"/>
      <w:lvlText w:val=""/>
      <w:lvlJc w:val="left"/>
      <w:pPr>
        <w:ind w:left="1440" w:hanging="360"/>
      </w:pPr>
      <w:rPr>
        <w:rFonts w:ascii="Wingdings" w:hAnsi="Wingdings" w:hint="default"/>
      </w:rPr>
    </w:lvl>
    <w:lvl w:ilvl="2" w:tplc="4BBE50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68"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5F383EC0"/>
    <w:multiLevelType w:val="hybridMultilevel"/>
    <w:tmpl w:val="31A297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75" w15:restartNumberingAfterBreak="0">
    <w:nsid w:val="68F83C37"/>
    <w:multiLevelType w:val="hybridMultilevel"/>
    <w:tmpl w:val="AC6883DE"/>
    <w:lvl w:ilvl="0" w:tplc="08090007">
      <w:start w:val="1"/>
      <w:numFmt w:val="bullet"/>
      <w:lvlText w:val=""/>
      <w:lvlPicBulletId w:val="0"/>
      <w:lvlJc w:val="left"/>
      <w:pPr>
        <w:ind w:left="2061" w:hanging="360"/>
      </w:pPr>
      <w:rPr>
        <w:rFonts w:ascii="Symbol" w:hAnsi="Symbol"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6"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77" w15:restartNumberingAfterBreak="0">
    <w:nsid w:val="6F8F0DB5"/>
    <w:multiLevelType w:val="hybridMultilevel"/>
    <w:tmpl w:val="F8EAF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09127F1"/>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79" w15:restartNumberingAfterBreak="0">
    <w:nsid w:val="70D036EE"/>
    <w:multiLevelType w:val="multilevel"/>
    <w:tmpl w:val="939A1670"/>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81" w15:restartNumberingAfterBreak="0">
    <w:nsid w:val="74215AEA"/>
    <w:multiLevelType w:val="hybridMultilevel"/>
    <w:tmpl w:val="13482F20"/>
    <w:lvl w:ilvl="0" w:tplc="4CC0E824">
      <w:start w:val="1"/>
      <w:numFmt w:val="decimal"/>
      <w:lvlText w:val="%1."/>
      <w:lvlJc w:val="left"/>
      <w:rPr>
        <w:b w:val="0"/>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82"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83" w15:restartNumberingAfterBreak="0">
    <w:nsid w:val="79AF0FCA"/>
    <w:multiLevelType w:val="hybridMultilevel"/>
    <w:tmpl w:val="F5D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1652F2"/>
    <w:multiLevelType w:val="hybridMultilevel"/>
    <w:tmpl w:val="C4F0B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15:restartNumberingAfterBreak="0">
    <w:nsid w:val="7BB93FA8"/>
    <w:multiLevelType w:val="hybridMultilevel"/>
    <w:tmpl w:val="80F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4C4739"/>
    <w:multiLevelType w:val="hybridMultilevel"/>
    <w:tmpl w:val="1A58250A"/>
    <w:lvl w:ilvl="0" w:tplc="1C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EEB62ED"/>
    <w:multiLevelType w:val="hybridMultilevel"/>
    <w:tmpl w:val="50F4FE18"/>
    <w:lvl w:ilvl="0" w:tplc="1C09000B">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88"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9"/>
  </w:num>
  <w:num w:numId="3">
    <w:abstractNumId w:val="88"/>
  </w:num>
  <w:num w:numId="4">
    <w:abstractNumId w:val="46"/>
  </w:num>
  <w:num w:numId="5">
    <w:abstractNumId w:val="6"/>
  </w:num>
  <w:num w:numId="6">
    <w:abstractNumId w:val="25"/>
  </w:num>
  <w:num w:numId="7">
    <w:abstractNumId w:val="40"/>
  </w:num>
  <w:num w:numId="8">
    <w:abstractNumId w:val="76"/>
  </w:num>
  <w:num w:numId="9">
    <w:abstractNumId w:val="15"/>
  </w:num>
  <w:num w:numId="10">
    <w:abstractNumId w:val="38"/>
  </w:num>
  <w:num w:numId="11">
    <w:abstractNumId w:val="82"/>
  </w:num>
  <w:num w:numId="12">
    <w:abstractNumId w:val="59"/>
  </w:num>
  <w:num w:numId="13">
    <w:abstractNumId w:val="57"/>
  </w:num>
  <w:num w:numId="14">
    <w:abstractNumId w:val="37"/>
  </w:num>
  <w:num w:numId="15">
    <w:abstractNumId w:val="34"/>
  </w:num>
  <w:num w:numId="16">
    <w:abstractNumId w:val="71"/>
  </w:num>
  <w:num w:numId="17">
    <w:abstractNumId w:val="4"/>
  </w:num>
  <w:num w:numId="18">
    <w:abstractNumId w:val="30"/>
  </w:num>
  <w:num w:numId="19">
    <w:abstractNumId w:val="17"/>
  </w:num>
  <w:num w:numId="20">
    <w:abstractNumId w:val="18"/>
  </w:num>
  <w:num w:numId="21">
    <w:abstractNumId w:val="47"/>
  </w:num>
  <w:num w:numId="22">
    <w:abstractNumId w:val="0"/>
  </w:num>
  <w:num w:numId="23">
    <w:abstractNumId w:val="21"/>
  </w:num>
  <w:num w:numId="24">
    <w:abstractNumId w:val="80"/>
  </w:num>
  <w:num w:numId="25">
    <w:abstractNumId w:val="2"/>
  </w:num>
  <w:num w:numId="26">
    <w:abstractNumId w:val="5"/>
  </w:num>
  <w:num w:numId="27">
    <w:abstractNumId w:val="66"/>
  </w:num>
  <w:num w:numId="28">
    <w:abstractNumId w:val="42"/>
  </w:num>
  <w:num w:numId="29">
    <w:abstractNumId w:val="61"/>
  </w:num>
  <w:num w:numId="30">
    <w:abstractNumId w:val="72"/>
  </w:num>
  <w:num w:numId="31">
    <w:abstractNumId w:val="70"/>
  </w:num>
  <w:num w:numId="32">
    <w:abstractNumId w:val="79"/>
  </w:num>
  <w:num w:numId="33">
    <w:abstractNumId w:val="68"/>
  </w:num>
  <w:num w:numId="34">
    <w:abstractNumId w:val="48"/>
  </w:num>
  <w:num w:numId="35">
    <w:abstractNumId w:val="53"/>
  </w:num>
  <w:num w:numId="36">
    <w:abstractNumId w:val="19"/>
  </w:num>
  <w:num w:numId="37">
    <w:abstractNumId w:val="63"/>
  </w:num>
  <w:num w:numId="38">
    <w:abstractNumId w:val="50"/>
  </w:num>
  <w:num w:numId="39">
    <w:abstractNumId w:val="26"/>
  </w:num>
  <w:num w:numId="40">
    <w:abstractNumId w:val="29"/>
  </w:num>
  <w:num w:numId="41">
    <w:abstractNumId w:val="28"/>
  </w:num>
  <w:num w:numId="42">
    <w:abstractNumId w:val="64"/>
  </w:num>
  <w:num w:numId="43">
    <w:abstractNumId w:val="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52"/>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num>
  <w:num w:numId="48">
    <w:abstractNumId w:val="7"/>
  </w:num>
  <w:num w:numId="49">
    <w:abstractNumId w:val="62"/>
  </w:num>
  <w:num w:numId="50">
    <w:abstractNumId w:val="41"/>
  </w:num>
  <w:num w:numId="51">
    <w:abstractNumId w:val="67"/>
  </w:num>
  <w:num w:numId="52">
    <w:abstractNumId w:val="11"/>
  </w:num>
  <w:num w:numId="53">
    <w:abstractNumId w:val="73"/>
  </w:num>
  <w:num w:numId="54">
    <w:abstractNumId w:val="69"/>
  </w:num>
  <w:num w:numId="55">
    <w:abstractNumId w:val="78"/>
  </w:num>
  <w:num w:numId="56">
    <w:abstractNumId w:val="24"/>
  </w:num>
  <w:num w:numId="57">
    <w:abstractNumId w:val="36"/>
  </w:num>
  <w:num w:numId="58">
    <w:abstractNumId w:val="31"/>
  </w:num>
  <w:num w:numId="59">
    <w:abstractNumId w:val="54"/>
  </w:num>
  <w:num w:numId="60">
    <w:abstractNumId w:val="51"/>
  </w:num>
  <w:num w:numId="61">
    <w:abstractNumId w:val="45"/>
  </w:num>
  <w:num w:numId="62">
    <w:abstractNumId w:val="60"/>
  </w:num>
  <w:num w:numId="63">
    <w:abstractNumId w:val="33"/>
  </w:num>
  <w:num w:numId="64">
    <w:abstractNumId w:val="75"/>
  </w:num>
  <w:num w:numId="65">
    <w:abstractNumId w:val="43"/>
  </w:num>
  <w:num w:numId="66">
    <w:abstractNumId w:val="12"/>
  </w:num>
  <w:num w:numId="67">
    <w:abstractNumId w:val="49"/>
  </w:num>
  <w:num w:numId="68">
    <w:abstractNumId w:val="16"/>
  </w:num>
  <w:num w:numId="69">
    <w:abstractNumId w:val="35"/>
  </w:num>
  <w:num w:numId="70">
    <w:abstractNumId w:val="83"/>
  </w:num>
  <w:num w:numId="71">
    <w:abstractNumId w:val="39"/>
  </w:num>
  <w:num w:numId="72">
    <w:abstractNumId w:val="13"/>
  </w:num>
  <w:num w:numId="73">
    <w:abstractNumId w:val="56"/>
  </w:num>
  <w:num w:numId="74">
    <w:abstractNumId w:val="22"/>
  </w:num>
  <w:num w:numId="75">
    <w:abstractNumId w:val="27"/>
  </w:num>
  <w:num w:numId="76">
    <w:abstractNumId w:val="85"/>
  </w:num>
  <w:num w:numId="77">
    <w:abstractNumId w:val="58"/>
  </w:num>
  <w:num w:numId="78">
    <w:abstractNumId w:val="55"/>
  </w:num>
  <w:num w:numId="79">
    <w:abstractNumId w:val="65"/>
  </w:num>
  <w:num w:numId="80">
    <w:abstractNumId w:val="87"/>
  </w:num>
  <w:num w:numId="81">
    <w:abstractNumId w:val="86"/>
  </w:num>
  <w:num w:numId="82">
    <w:abstractNumId w:val="8"/>
  </w:num>
  <w:num w:numId="83">
    <w:abstractNumId w:val="20"/>
  </w:num>
  <w:num w:numId="84">
    <w:abstractNumId w:val="44"/>
  </w:num>
  <w:num w:numId="85">
    <w:abstractNumId w:val="14"/>
  </w:num>
  <w:num w:numId="86">
    <w:abstractNumId w:val="32"/>
  </w:num>
  <w:num w:numId="87">
    <w:abstractNumId w:val="84"/>
  </w:num>
  <w:num w:numId="88">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326B"/>
    <w:rsid w:val="000041DE"/>
    <w:rsid w:val="00004B03"/>
    <w:rsid w:val="00006B06"/>
    <w:rsid w:val="00010612"/>
    <w:rsid w:val="00010E9C"/>
    <w:rsid w:val="0001107F"/>
    <w:rsid w:val="0001398B"/>
    <w:rsid w:val="00016C11"/>
    <w:rsid w:val="00016F83"/>
    <w:rsid w:val="00017077"/>
    <w:rsid w:val="00024FCF"/>
    <w:rsid w:val="00025119"/>
    <w:rsid w:val="00025958"/>
    <w:rsid w:val="000321DD"/>
    <w:rsid w:val="00032D9A"/>
    <w:rsid w:val="00037291"/>
    <w:rsid w:val="00037A0E"/>
    <w:rsid w:val="00037AE8"/>
    <w:rsid w:val="00040450"/>
    <w:rsid w:val="0004087B"/>
    <w:rsid w:val="000425D0"/>
    <w:rsid w:val="000428D2"/>
    <w:rsid w:val="0004315A"/>
    <w:rsid w:val="00044536"/>
    <w:rsid w:val="000514EB"/>
    <w:rsid w:val="000534D0"/>
    <w:rsid w:val="00055098"/>
    <w:rsid w:val="000565BA"/>
    <w:rsid w:val="000577E4"/>
    <w:rsid w:val="00060E2C"/>
    <w:rsid w:val="000612B5"/>
    <w:rsid w:val="000617D0"/>
    <w:rsid w:val="00062CF7"/>
    <w:rsid w:val="00064AD5"/>
    <w:rsid w:val="00066038"/>
    <w:rsid w:val="000701AA"/>
    <w:rsid w:val="00074C18"/>
    <w:rsid w:val="00076693"/>
    <w:rsid w:val="00080277"/>
    <w:rsid w:val="00081627"/>
    <w:rsid w:val="00082246"/>
    <w:rsid w:val="0008281C"/>
    <w:rsid w:val="00083A84"/>
    <w:rsid w:val="000844BC"/>
    <w:rsid w:val="000855A9"/>
    <w:rsid w:val="00090205"/>
    <w:rsid w:val="00093811"/>
    <w:rsid w:val="00093B85"/>
    <w:rsid w:val="00094125"/>
    <w:rsid w:val="00094A03"/>
    <w:rsid w:val="00094F9A"/>
    <w:rsid w:val="00095425"/>
    <w:rsid w:val="00096275"/>
    <w:rsid w:val="00097B75"/>
    <w:rsid w:val="000A0E04"/>
    <w:rsid w:val="000A29DA"/>
    <w:rsid w:val="000A48FE"/>
    <w:rsid w:val="000A53FB"/>
    <w:rsid w:val="000B06A3"/>
    <w:rsid w:val="000B1CE7"/>
    <w:rsid w:val="000B367B"/>
    <w:rsid w:val="000B3779"/>
    <w:rsid w:val="000B3BB8"/>
    <w:rsid w:val="000B4DDA"/>
    <w:rsid w:val="000B5404"/>
    <w:rsid w:val="000B7035"/>
    <w:rsid w:val="000B73FE"/>
    <w:rsid w:val="000B747A"/>
    <w:rsid w:val="000C0C44"/>
    <w:rsid w:val="000C0C8D"/>
    <w:rsid w:val="000C1CFC"/>
    <w:rsid w:val="000C3CE9"/>
    <w:rsid w:val="000C4163"/>
    <w:rsid w:val="000C4EEF"/>
    <w:rsid w:val="000C4FC3"/>
    <w:rsid w:val="000C6ACA"/>
    <w:rsid w:val="000C6EB1"/>
    <w:rsid w:val="000C70F6"/>
    <w:rsid w:val="000D2AB6"/>
    <w:rsid w:val="000D6475"/>
    <w:rsid w:val="000D6E8F"/>
    <w:rsid w:val="000E0790"/>
    <w:rsid w:val="000E0A11"/>
    <w:rsid w:val="000E161F"/>
    <w:rsid w:val="000E1AD2"/>
    <w:rsid w:val="000E1D53"/>
    <w:rsid w:val="000E425E"/>
    <w:rsid w:val="000E5C09"/>
    <w:rsid w:val="000E7FCE"/>
    <w:rsid w:val="000F22F7"/>
    <w:rsid w:val="000F668A"/>
    <w:rsid w:val="00104020"/>
    <w:rsid w:val="001040EE"/>
    <w:rsid w:val="00106082"/>
    <w:rsid w:val="001109D5"/>
    <w:rsid w:val="00111CBD"/>
    <w:rsid w:val="001129F2"/>
    <w:rsid w:val="00113260"/>
    <w:rsid w:val="00113D24"/>
    <w:rsid w:val="00115827"/>
    <w:rsid w:val="001179D7"/>
    <w:rsid w:val="00121037"/>
    <w:rsid w:val="00121AEF"/>
    <w:rsid w:val="00121FBA"/>
    <w:rsid w:val="00122112"/>
    <w:rsid w:val="00122402"/>
    <w:rsid w:val="00130701"/>
    <w:rsid w:val="00130863"/>
    <w:rsid w:val="00131151"/>
    <w:rsid w:val="00131C4D"/>
    <w:rsid w:val="001320BE"/>
    <w:rsid w:val="00133966"/>
    <w:rsid w:val="00135DEF"/>
    <w:rsid w:val="00137553"/>
    <w:rsid w:val="001378A0"/>
    <w:rsid w:val="0013790C"/>
    <w:rsid w:val="00142277"/>
    <w:rsid w:val="0014358C"/>
    <w:rsid w:val="001448EF"/>
    <w:rsid w:val="00144EFE"/>
    <w:rsid w:val="00146285"/>
    <w:rsid w:val="00146E51"/>
    <w:rsid w:val="001515BD"/>
    <w:rsid w:val="00152E13"/>
    <w:rsid w:val="0015731E"/>
    <w:rsid w:val="00161C54"/>
    <w:rsid w:val="00162CCE"/>
    <w:rsid w:val="00163691"/>
    <w:rsid w:val="001644A7"/>
    <w:rsid w:val="0016699D"/>
    <w:rsid w:val="00166B33"/>
    <w:rsid w:val="00167C00"/>
    <w:rsid w:val="001706CA"/>
    <w:rsid w:val="00170ACC"/>
    <w:rsid w:val="00170AE3"/>
    <w:rsid w:val="00170B72"/>
    <w:rsid w:val="00171C00"/>
    <w:rsid w:val="00173A08"/>
    <w:rsid w:val="00173D3C"/>
    <w:rsid w:val="00174C0B"/>
    <w:rsid w:val="00176063"/>
    <w:rsid w:val="00180959"/>
    <w:rsid w:val="00180F3F"/>
    <w:rsid w:val="00181B0D"/>
    <w:rsid w:val="00181CF9"/>
    <w:rsid w:val="001828A4"/>
    <w:rsid w:val="001828D3"/>
    <w:rsid w:val="001839B3"/>
    <w:rsid w:val="00183ECA"/>
    <w:rsid w:val="00183F17"/>
    <w:rsid w:val="00185C30"/>
    <w:rsid w:val="00185E0F"/>
    <w:rsid w:val="001878B5"/>
    <w:rsid w:val="00187950"/>
    <w:rsid w:val="00187A6D"/>
    <w:rsid w:val="00190659"/>
    <w:rsid w:val="0019283A"/>
    <w:rsid w:val="00193916"/>
    <w:rsid w:val="00195AFC"/>
    <w:rsid w:val="00196A21"/>
    <w:rsid w:val="001A07E7"/>
    <w:rsid w:val="001A228A"/>
    <w:rsid w:val="001A2C09"/>
    <w:rsid w:val="001A4F00"/>
    <w:rsid w:val="001A6417"/>
    <w:rsid w:val="001B00EB"/>
    <w:rsid w:val="001B1218"/>
    <w:rsid w:val="001B4ADE"/>
    <w:rsid w:val="001B5EA5"/>
    <w:rsid w:val="001B635E"/>
    <w:rsid w:val="001B7CCB"/>
    <w:rsid w:val="001C07E8"/>
    <w:rsid w:val="001C1827"/>
    <w:rsid w:val="001C189B"/>
    <w:rsid w:val="001C32B0"/>
    <w:rsid w:val="001C41D6"/>
    <w:rsid w:val="001C472B"/>
    <w:rsid w:val="001C66C6"/>
    <w:rsid w:val="001C68F8"/>
    <w:rsid w:val="001C6A1A"/>
    <w:rsid w:val="001D0F92"/>
    <w:rsid w:val="001D1382"/>
    <w:rsid w:val="001D1EFF"/>
    <w:rsid w:val="001D1FE8"/>
    <w:rsid w:val="001D2506"/>
    <w:rsid w:val="001D4165"/>
    <w:rsid w:val="001D6680"/>
    <w:rsid w:val="001E148B"/>
    <w:rsid w:val="001E278F"/>
    <w:rsid w:val="001E3877"/>
    <w:rsid w:val="001E441E"/>
    <w:rsid w:val="001E67BD"/>
    <w:rsid w:val="001E6ED1"/>
    <w:rsid w:val="001F00F8"/>
    <w:rsid w:val="001F3462"/>
    <w:rsid w:val="001F4843"/>
    <w:rsid w:val="001F5954"/>
    <w:rsid w:val="001F5CD4"/>
    <w:rsid w:val="001F6498"/>
    <w:rsid w:val="001F7C01"/>
    <w:rsid w:val="00203BE2"/>
    <w:rsid w:val="0020439D"/>
    <w:rsid w:val="0020457E"/>
    <w:rsid w:val="00205AC7"/>
    <w:rsid w:val="00205F64"/>
    <w:rsid w:val="0020751B"/>
    <w:rsid w:val="00215A28"/>
    <w:rsid w:val="00221E21"/>
    <w:rsid w:val="0022215C"/>
    <w:rsid w:val="00224D28"/>
    <w:rsid w:val="002264E6"/>
    <w:rsid w:val="0023034C"/>
    <w:rsid w:val="00231791"/>
    <w:rsid w:val="00232712"/>
    <w:rsid w:val="00232AE7"/>
    <w:rsid w:val="00234925"/>
    <w:rsid w:val="0023576A"/>
    <w:rsid w:val="00236393"/>
    <w:rsid w:val="00236EA1"/>
    <w:rsid w:val="002370DA"/>
    <w:rsid w:val="00237D19"/>
    <w:rsid w:val="002422DB"/>
    <w:rsid w:val="00243845"/>
    <w:rsid w:val="00246200"/>
    <w:rsid w:val="0024715F"/>
    <w:rsid w:val="00247BCE"/>
    <w:rsid w:val="002506EF"/>
    <w:rsid w:val="0025202D"/>
    <w:rsid w:val="0025464A"/>
    <w:rsid w:val="00257592"/>
    <w:rsid w:val="00257CE1"/>
    <w:rsid w:val="00261A9D"/>
    <w:rsid w:val="0026390F"/>
    <w:rsid w:val="002640AF"/>
    <w:rsid w:val="00264B47"/>
    <w:rsid w:val="00264C00"/>
    <w:rsid w:val="00265FF0"/>
    <w:rsid w:val="00266057"/>
    <w:rsid w:val="00270D69"/>
    <w:rsid w:val="0027223C"/>
    <w:rsid w:val="00273660"/>
    <w:rsid w:val="00274154"/>
    <w:rsid w:val="00275F85"/>
    <w:rsid w:val="00277C2C"/>
    <w:rsid w:val="002814F7"/>
    <w:rsid w:val="002817C5"/>
    <w:rsid w:val="00287B55"/>
    <w:rsid w:val="00287E3A"/>
    <w:rsid w:val="002902A8"/>
    <w:rsid w:val="00292431"/>
    <w:rsid w:val="00293178"/>
    <w:rsid w:val="00294DF7"/>
    <w:rsid w:val="00295066"/>
    <w:rsid w:val="002956F2"/>
    <w:rsid w:val="002A0A08"/>
    <w:rsid w:val="002A0C31"/>
    <w:rsid w:val="002A40BC"/>
    <w:rsid w:val="002A580F"/>
    <w:rsid w:val="002A6B15"/>
    <w:rsid w:val="002A75CF"/>
    <w:rsid w:val="002B3383"/>
    <w:rsid w:val="002B6642"/>
    <w:rsid w:val="002B67AB"/>
    <w:rsid w:val="002C1AD1"/>
    <w:rsid w:val="002C25B1"/>
    <w:rsid w:val="002C4CC7"/>
    <w:rsid w:val="002C4F40"/>
    <w:rsid w:val="002C5E63"/>
    <w:rsid w:val="002C6379"/>
    <w:rsid w:val="002D0DB1"/>
    <w:rsid w:val="002D196B"/>
    <w:rsid w:val="002D3D37"/>
    <w:rsid w:val="002D5227"/>
    <w:rsid w:val="002D5310"/>
    <w:rsid w:val="002D6EF2"/>
    <w:rsid w:val="002D71B3"/>
    <w:rsid w:val="002E1E69"/>
    <w:rsid w:val="002E2529"/>
    <w:rsid w:val="002E2976"/>
    <w:rsid w:val="002E2BAF"/>
    <w:rsid w:val="002E569A"/>
    <w:rsid w:val="002E5D0C"/>
    <w:rsid w:val="002E64F1"/>
    <w:rsid w:val="002E7A5F"/>
    <w:rsid w:val="002E7D73"/>
    <w:rsid w:val="002F025F"/>
    <w:rsid w:val="002F2577"/>
    <w:rsid w:val="002F29A4"/>
    <w:rsid w:val="002F4FF6"/>
    <w:rsid w:val="002F51BC"/>
    <w:rsid w:val="002F5969"/>
    <w:rsid w:val="002F6F91"/>
    <w:rsid w:val="002F71DF"/>
    <w:rsid w:val="002F751F"/>
    <w:rsid w:val="00301949"/>
    <w:rsid w:val="00301F11"/>
    <w:rsid w:val="0030251E"/>
    <w:rsid w:val="00302A97"/>
    <w:rsid w:val="00303115"/>
    <w:rsid w:val="00303353"/>
    <w:rsid w:val="00304519"/>
    <w:rsid w:val="003058BB"/>
    <w:rsid w:val="00307809"/>
    <w:rsid w:val="00313EE0"/>
    <w:rsid w:val="00315669"/>
    <w:rsid w:val="003159C6"/>
    <w:rsid w:val="00320E5F"/>
    <w:rsid w:val="00324A25"/>
    <w:rsid w:val="0032713B"/>
    <w:rsid w:val="0033057E"/>
    <w:rsid w:val="00331BBF"/>
    <w:rsid w:val="00333B46"/>
    <w:rsid w:val="00335219"/>
    <w:rsid w:val="003354F3"/>
    <w:rsid w:val="0033728B"/>
    <w:rsid w:val="003404CB"/>
    <w:rsid w:val="003437EF"/>
    <w:rsid w:val="00344127"/>
    <w:rsid w:val="00344233"/>
    <w:rsid w:val="00344FDD"/>
    <w:rsid w:val="003455B1"/>
    <w:rsid w:val="003460CF"/>
    <w:rsid w:val="00347568"/>
    <w:rsid w:val="003506F0"/>
    <w:rsid w:val="0035129B"/>
    <w:rsid w:val="00351BFA"/>
    <w:rsid w:val="0035390E"/>
    <w:rsid w:val="00360281"/>
    <w:rsid w:val="00361375"/>
    <w:rsid w:val="00363F3E"/>
    <w:rsid w:val="00365760"/>
    <w:rsid w:val="00365888"/>
    <w:rsid w:val="00365E49"/>
    <w:rsid w:val="00371CBE"/>
    <w:rsid w:val="0037201A"/>
    <w:rsid w:val="00373925"/>
    <w:rsid w:val="003750F7"/>
    <w:rsid w:val="00375A36"/>
    <w:rsid w:val="00375A99"/>
    <w:rsid w:val="00377191"/>
    <w:rsid w:val="0037793E"/>
    <w:rsid w:val="00377E66"/>
    <w:rsid w:val="00380D32"/>
    <w:rsid w:val="0038560D"/>
    <w:rsid w:val="0038600F"/>
    <w:rsid w:val="003872AE"/>
    <w:rsid w:val="0038796F"/>
    <w:rsid w:val="00387CB5"/>
    <w:rsid w:val="00390E61"/>
    <w:rsid w:val="00391B9D"/>
    <w:rsid w:val="0039272C"/>
    <w:rsid w:val="00392AA7"/>
    <w:rsid w:val="00392CF0"/>
    <w:rsid w:val="003950CC"/>
    <w:rsid w:val="00395D24"/>
    <w:rsid w:val="003A184B"/>
    <w:rsid w:val="003A24AF"/>
    <w:rsid w:val="003A3997"/>
    <w:rsid w:val="003A5B43"/>
    <w:rsid w:val="003A633E"/>
    <w:rsid w:val="003A71C7"/>
    <w:rsid w:val="003B0136"/>
    <w:rsid w:val="003B0499"/>
    <w:rsid w:val="003B2483"/>
    <w:rsid w:val="003B3AD7"/>
    <w:rsid w:val="003B421C"/>
    <w:rsid w:val="003B50CA"/>
    <w:rsid w:val="003B76B3"/>
    <w:rsid w:val="003C07F4"/>
    <w:rsid w:val="003C4F81"/>
    <w:rsid w:val="003C6100"/>
    <w:rsid w:val="003C6478"/>
    <w:rsid w:val="003C67D0"/>
    <w:rsid w:val="003C791A"/>
    <w:rsid w:val="003D0B1F"/>
    <w:rsid w:val="003D3BA0"/>
    <w:rsid w:val="003D6757"/>
    <w:rsid w:val="003D72CB"/>
    <w:rsid w:val="003E0EF2"/>
    <w:rsid w:val="003E1CEB"/>
    <w:rsid w:val="003E23EC"/>
    <w:rsid w:val="003E266C"/>
    <w:rsid w:val="003E5583"/>
    <w:rsid w:val="003E669E"/>
    <w:rsid w:val="003E66FF"/>
    <w:rsid w:val="003F06CB"/>
    <w:rsid w:val="003F0AF1"/>
    <w:rsid w:val="003F0B71"/>
    <w:rsid w:val="003F62DA"/>
    <w:rsid w:val="00402F32"/>
    <w:rsid w:val="00404B30"/>
    <w:rsid w:val="00404D34"/>
    <w:rsid w:val="004051FD"/>
    <w:rsid w:val="00410747"/>
    <w:rsid w:val="00410C39"/>
    <w:rsid w:val="00411C96"/>
    <w:rsid w:val="00415DE6"/>
    <w:rsid w:val="004164C3"/>
    <w:rsid w:val="00417B9A"/>
    <w:rsid w:val="00417D84"/>
    <w:rsid w:val="0042023A"/>
    <w:rsid w:val="0042083F"/>
    <w:rsid w:val="00420BDB"/>
    <w:rsid w:val="00425BD1"/>
    <w:rsid w:val="00426CCF"/>
    <w:rsid w:val="00434FEE"/>
    <w:rsid w:val="004401A5"/>
    <w:rsid w:val="00442E02"/>
    <w:rsid w:val="004431D2"/>
    <w:rsid w:val="00443A88"/>
    <w:rsid w:val="00443E3B"/>
    <w:rsid w:val="00444E2C"/>
    <w:rsid w:val="0044575A"/>
    <w:rsid w:val="00445FBA"/>
    <w:rsid w:val="0044618A"/>
    <w:rsid w:val="00447370"/>
    <w:rsid w:val="004502A5"/>
    <w:rsid w:val="004509BC"/>
    <w:rsid w:val="00451311"/>
    <w:rsid w:val="00452522"/>
    <w:rsid w:val="00452FCB"/>
    <w:rsid w:val="00453A3A"/>
    <w:rsid w:val="00454470"/>
    <w:rsid w:val="004546F8"/>
    <w:rsid w:val="004554A8"/>
    <w:rsid w:val="00457D3B"/>
    <w:rsid w:val="00457E7A"/>
    <w:rsid w:val="00460DB1"/>
    <w:rsid w:val="004612F3"/>
    <w:rsid w:val="00461476"/>
    <w:rsid w:val="00461A70"/>
    <w:rsid w:val="0046235A"/>
    <w:rsid w:val="00464B84"/>
    <w:rsid w:val="004661E3"/>
    <w:rsid w:val="00466560"/>
    <w:rsid w:val="0046707F"/>
    <w:rsid w:val="0046754D"/>
    <w:rsid w:val="00471E4A"/>
    <w:rsid w:val="004720DC"/>
    <w:rsid w:val="00472868"/>
    <w:rsid w:val="00473955"/>
    <w:rsid w:val="004752E1"/>
    <w:rsid w:val="00475CBD"/>
    <w:rsid w:val="0047660A"/>
    <w:rsid w:val="00476793"/>
    <w:rsid w:val="00477679"/>
    <w:rsid w:val="00477DE3"/>
    <w:rsid w:val="00477FF9"/>
    <w:rsid w:val="00480978"/>
    <w:rsid w:val="00482BB6"/>
    <w:rsid w:val="00483ADE"/>
    <w:rsid w:val="00484D1C"/>
    <w:rsid w:val="00490C41"/>
    <w:rsid w:val="0049371B"/>
    <w:rsid w:val="00494A0A"/>
    <w:rsid w:val="00495F2E"/>
    <w:rsid w:val="004A5E29"/>
    <w:rsid w:val="004A7B42"/>
    <w:rsid w:val="004A7F2F"/>
    <w:rsid w:val="004B17D4"/>
    <w:rsid w:val="004B3021"/>
    <w:rsid w:val="004B5520"/>
    <w:rsid w:val="004B5809"/>
    <w:rsid w:val="004B5F27"/>
    <w:rsid w:val="004B6B82"/>
    <w:rsid w:val="004B6E35"/>
    <w:rsid w:val="004B6EC7"/>
    <w:rsid w:val="004C0BD5"/>
    <w:rsid w:val="004C1B1E"/>
    <w:rsid w:val="004C2BA9"/>
    <w:rsid w:val="004C550A"/>
    <w:rsid w:val="004C59D7"/>
    <w:rsid w:val="004D0CFD"/>
    <w:rsid w:val="004D1169"/>
    <w:rsid w:val="004D1C97"/>
    <w:rsid w:val="004D1E78"/>
    <w:rsid w:val="004D284E"/>
    <w:rsid w:val="004D2CCE"/>
    <w:rsid w:val="004D47E9"/>
    <w:rsid w:val="004D5063"/>
    <w:rsid w:val="004D53C5"/>
    <w:rsid w:val="004D6CD4"/>
    <w:rsid w:val="004D70BE"/>
    <w:rsid w:val="004E2A29"/>
    <w:rsid w:val="004E2CDE"/>
    <w:rsid w:val="004E3379"/>
    <w:rsid w:val="004E4DF9"/>
    <w:rsid w:val="004E5F80"/>
    <w:rsid w:val="004F0B7A"/>
    <w:rsid w:val="004F1065"/>
    <w:rsid w:val="004F3548"/>
    <w:rsid w:val="004F7C8E"/>
    <w:rsid w:val="004F7E6E"/>
    <w:rsid w:val="00500392"/>
    <w:rsid w:val="0050114A"/>
    <w:rsid w:val="0050146A"/>
    <w:rsid w:val="00502C56"/>
    <w:rsid w:val="005067D2"/>
    <w:rsid w:val="00510E9A"/>
    <w:rsid w:val="00511900"/>
    <w:rsid w:val="005137BC"/>
    <w:rsid w:val="005142FA"/>
    <w:rsid w:val="0051575A"/>
    <w:rsid w:val="00516805"/>
    <w:rsid w:val="005209A3"/>
    <w:rsid w:val="005222CD"/>
    <w:rsid w:val="00523DF4"/>
    <w:rsid w:val="00523E95"/>
    <w:rsid w:val="005248C2"/>
    <w:rsid w:val="005270E7"/>
    <w:rsid w:val="005273DC"/>
    <w:rsid w:val="00533025"/>
    <w:rsid w:val="00533A18"/>
    <w:rsid w:val="00534605"/>
    <w:rsid w:val="005348FA"/>
    <w:rsid w:val="00535391"/>
    <w:rsid w:val="005379C2"/>
    <w:rsid w:val="00540818"/>
    <w:rsid w:val="005412E3"/>
    <w:rsid w:val="00545F05"/>
    <w:rsid w:val="00552227"/>
    <w:rsid w:val="00557F3C"/>
    <w:rsid w:val="00561B27"/>
    <w:rsid w:val="00561C65"/>
    <w:rsid w:val="00562A32"/>
    <w:rsid w:val="005677F8"/>
    <w:rsid w:val="0056794E"/>
    <w:rsid w:val="0057161F"/>
    <w:rsid w:val="00572522"/>
    <w:rsid w:val="00574131"/>
    <w:rsid w:val="0057724D"/>
    <w:rsid w:val="005819E5"/>
    <w:rsid w:val="00581B2B"/>
    <w:rsid w:val="00581CD7"/>
    <w:rsid w:val="00582315"/>
    <w:rsid w:val="00587043"/>
    <w:rsid w:val="0058749F"/>
    <w:rsid w:val="005878AF"/>
    <w:rsid w:val="00587971"/>
    <w:rsid w:val="00590753"/>
    <w:rsid w:val="00592E94"/>
    <w:rsid w:val="00592EF1"/>
    <w:rsid w:val="00595944"/>
    <w:rsid w:val="005A1335"/>
    <w:rsid w:val="005A279D"/>
    <w:rsid w:val="005A2F1A"/>
    <w:rsid w:val="005A368B"/>
    <w:rsid w:val="005A3884"/>
    <w:rsid w:val="005A428D"/>
    <w:rsid w:val="005A4C68"/>
    <w:rsid w:val="005B0816"/>
    <w:rsid w:val="005B0BBA"/>
    <w:rsid w:val="005B0E59"/>
    <w:rsid w:val="005B168D"/>
    <w:rsid w:val="005B3405"/>
    <w:rsid w:val="005C08B6"/>
    <w:rsid w:val="005C3E23"/>
    <w:rsid w:val="005D0C08"/>
    <w:rsid w:val="005D1476"/>
    <w:rsid w:val="005D171B"/>
    <w:rsid w:val="005D1CD3"/>
    <w:rsid w:val="005D51A3"/>
    <w:rsid w:val="005D6D15"/>
    <w:rsid w:val="005E1079"/>
    <w:rsid w:val="005E2C54"/>
    <w:rsid w:val="005E62C5"/>
    <w:rsid w:val="005E78C5"/>
    <w:rsid w:val="005F09CC"/>
    <w:rsid w:val="005F0ED2"/>
    <w:rsid w:val="005F10F5"/>
    <w:rsid w:val="005F1A40"/>
    <w:rsid w:val="005F4D6D"/>
    <w:rsid w:val="005F5ADE"/>
    <w:rsid w:val="005F5DC5"/>
    <w:rsid w:val="006002AD"/>
    <w:rsid w:val="00601316"/>
    <w:rsid w:val="00601DB6"/>
    <w:rsid w:val="00602B92"/>
    <w:rsid w:val="00602F14"/>
    <w:rsid w:val="00602F36"/>
    <w:rsid w:val="00603F63"/>
    <w:rsid w:val="0060434A"/>
    <w:rsid w:val="00604C7D"/>
    <w:rsid w:val="0060592D"/>
    <w:rsid w:val="00607BD3"/>
    <w:rsid w:val="00610318"/>
    <w:rsid w:val="006137FE"/>
    <w:rsid w:val="00614BDC"/>
    <w:rsid w:val="00615EA5"/>
    <w:rsid w:val="00615F2A"/>
    <w:rsid w:val="00616182"/>
    <w:rsid w:val="00616974"/>
    <w:rsid w:val="00617294"/>
    <w:rsid w:val="00620583"/>
    <w:rsid w:val="00621E53"/>
    <w:rsid w:val="006222F4"/>
    <w:rsid w:val="006257D5"/>
    <w:rsid w:val="006260F7"/>
    <w:rsid w:val="006302B5"/>
    <w:rsid w:val="006339D0"/>
    <w:rsid w:val="00634279"/>
    <w:rsid w:val="006347E0"/>
    <w:rsid w:val="00634FFD"/>
    <w:rsid w:val="006350CA"/>
    <w:rsid w:val="006366C2"/>
    <w:rsid w:val="0064072B"/>
    <w:rsid w:val="00642CFF"/>
    <w:rsid w:val="00642D04"/>
    <w:rsid w:val="0064478B"/>
    <w:rsid w:val="00646DA6"/>
    <w:rsid w:val="00647C83"/>
    <w:rsid w:val="00650538"/>
    <w:rsid w:val="00650980"/>
    <w:rsid w:val="00653705"/>
    <w:rsid w:val="00655FD7"/>
    <w:rsid w:val="00656CCA"/>
    <w:rsid w:val="0065760E"/>
    <w:rsid w:val="006627AD"/>
    <w:rsid w:val="0066466A"/>
    <w:rsid w:val="0066503E"/>
    <w:rsid w:val="00665F14"/>
    <w:rsid w:val="00671F9D"/>
    <w:rsid w:val="006720ED"/>
    <w:rsid w:val="00674BC8"/>
    <w:rsid w:val="00675421"/>
    <w:rsid w:val="006756F1"/>
    <w:rsid w:val="006809D7"/>
    <w:rsid w:val="00681B6C"/>
    <w:rsid w:val="00682874"/>
    <w:rsid w:val="006847CC"/>
    <w:rsid w:val="0069094B"/>
    <w:rsid w:val="0069160A"/>
    <w:rsid w:val="0069168A"/>
    <w:rsid w:val="006919C8"/>
    <w:rsid w:val="00693757"/>
    <w:rsid w:val="006940CF"/>
    <w:rsid w:val="00694B79"/>
    <w:rsid w:val="00695093"/>
    <w:rsid w:val="006953B4"/>
    <w:rsid w:val="00695C2E"/>
    <w:rsid w:val="00697539"/>
    <w:rsid w:val="006A14AD"/>
    <w:rsid w:val="006A1B69"/>
    <w:rsid w:val="006A36BF"/>
    <w:rsid w:val="006A556B"/>
    <w:rsid w:val="006A7FCF"/>
    <w:rsid w:val="006B2402"/>
    <w:rsid w:val="006B2832"/>
    <w:rsid w:val="006B3189"/>
    <w:rsid w:val="006B3450"/>
    <w:rsid w:val="006B3FC9"/>
    <w:rsid w:val="006B4F39"/>
    <w:rsid w:val="006B64B1"/>
    <w:rsid w:val="006B667A"/>
    <w:rsid w:val="006B6E68"/>
    <w:rsid w:val="006B786E"/>
    <w:rsid w:val="006B7DE7"/>
    <w:rsid w:val="006C0FB3"/>
    <w:rsid w:val="006C1BCA"/>
    <w:rsid w:val="006C3EF8"/>
    <w:rsid w:val="006C3F1B"/>
    <w:rsid w:val="006C4167"/>
    <w:rsid w:val="006C42AB"/>
    <w:rsid w:val="006C62D7"/>
    <w:rsid w:val="006C65FA"/>
    <w:rsid w:val="006C69D7"/>
    <w:rsid w:val="006C6BED"/>
    <w:rsid w:val="006D0CFF"/>
    <w:rsid w:val="006D3438"/>
    <w:rsid w:val="006D4584"/>
    <w:rsid w:val="006D531D"/>
    <w:rsid w:val="006D5F23"/>
    <w:rsid w:val="006E0B82"/>
    <w:rsid w:val="006E1443"/>
    <w:rsid w:val="006E3172"/>
    <w:rsid w:val="006E3283"/>
    <w:rsid w:val="006E37D0"/>
    <w:rsid w:val="006E4A02"/>
    <w:rsid w:val="006E4C4A"/>
    <w:rsid w:val="006E7068"/>
    <w:rsid w:val="006F09EB"/>
    <w:rsid w:val="006F38E6"/>
    <w:rsid w:val="006F43AD"/>
    <w:rsid w:val="006F4A8E"/>
    <w:rsid w:val="006F6002"/>
    <w:rsid w:val="006F787E"/>
    <w:rsid w:val="0070180C"/>
    <w:rsid w:val="00701E1C"/>
    <w:rsid w:val="007032D2"/>
    <w:rsid w:val="00703F31"/>
    <w:rsid w:val="00704D92"/>
    <w:rsid w:val="0070651B"/>
    <w:rsid w:val="00706950"/>
    <w:rsid w:val="007074FC"/>
    <w:rsid w:val="00710859"/>
    <w:rsid w:val="00712DBC"/>
    <w:rsid w:val="00715520"/>
    <w:rsid w:val="00716D38"/>
    <w:rsid w:val="00723F59"/>
    <w:rsid w:val="00724344"/>
    <w:rsid w:val="00727233"/>
    <w:rsid w:val="007342A4"/>
    <w:rsid w:val="007377E6"/>
    <w:rsid w:val="007406C1"/>
    <w:rsid w:val="007431F3"/>
    <w:rsid w:val="00743DD9"/>
    <w:rsid w:val="00745301"/>
    <w:rsid w:val="0075171D"/>
    <w:rsid w:val="00753EEC"/>
    <w:rsid w:val="007552D4"/>
    <w:rsid w:val="007604B3"/>
    <w:rsid w:val="0076407F"/>
    <w:rsid w:val="00764862"/>
    <w:rsid w:val="00765CAC"/>
    <w:rsid w:val="0077013A"/>
    <w:rsid w:val="00772266"/>
    <w:rsid w:val="00772AA7"/>
    <w:rsid w:val="0077332C"/>
    <w:rsid w:val="00773E1D"/>
    <w:rsid w:val="0077487D"/>
    <w:rsid w:val="00775120"/>
    <w:rsid w:val="00776C3A"/>
    <w:rsid w:val="00776E43"/>
    <w:rsid w:val="00777BB0"/>
    <w:rsid w:val="00780DC3"/>
    <w:rsid w:val="00781857"/>
    <w:rsid w:val="00782170"/>
    <w:rsid w:val="007843FF"/>
    <w:rsid w:val="00784F98"/>
    <w:rsid w:val="00785018"/>
    <w:rsid w:val="00786503"/>
    <w:rsid w:val="0078652D"/>
    <w:rsid w:val="0079171D"/>
    <w:rsid w:val="0079543B"/>
    <w:rsid w:val="00795CEC"/>
    <w:rsid w:val="00795F40"/>
    <w:rsid w:val="00796640"/>
    <w:rsid w:val="007A101F"/>
    <w:rsid w:val="007A2AAF"/>
    <w:rsid w:val="007A30B7"/>
    <w:rsid w:val="007A49DF"/>
    <w:rsid w:val="007A6A81"/>
    <w:rsid w:val="007A74D8"/>
    <w:rsid w:val="007B0506"/>
    <w:rsid w:val="007B07AC"/>
    <w:rsid w:val="007B1A3A"/>
    <w:rsid w:val="007B1C52"/>
    <w:rsid w:val="007B2F3E"/>
    <w:rsid w:val="007B61B5"/>
    <w:rsid w:val="007B6E75"/>
    <w:rsid w:val="007B7676"/>
    <w:rsid w:val="007C017B"/>
    <w:rsid w:val="007C1CCB"/>
    <w:rsid w:val="007C2DB6"/>
    <w:rsid w:val="007C357D"/>
    <w:rsid w:val="007C439A"/>
    <w:rsid w:val="007C57F0"/>
    <w:rsid w:val="007C71D1"/>
    <w:rsid w:val="007C7686"/>
    <w:rsid w:val="007D271C"/>
    <w:rsid w:val="007D2B7F"/>
    <w:rsid w:val="007D3F46"/>
    <w:rsid w:val="007D54E8"/>
    <w:rsid w:val="007D554D"/>
    <w:rsid w:val="007D6199"/>
    <w:rsid w:val="007D7656"/>
    <w:rsid w:val="007D7A91"/>
    <w:rsid w:val="007E2D2D"/>
    <w:rsid w:val="007E3EBF"/>
    <w:rsid w:val="007E5DAE"/>
    <w:rsid w:val="007E6C81"/>
    <w:rsid w:val="007F075E"/>
    <w:rsid w:val="007F40E5"/>
    <w:rsid w:val="007F4E91"/>
    <w:rsid w:val="007F6A77"/>
    <w:rsid w:val="007F77A9"/>
    <w:rsid w:val="0080006E"/>
    <w:rsid w:val="00800D37"/>
    <w:rsid w:val="00801EA8"/>
    <w:rsid w:val="00802E54"/>
    <w:rsid w:val="00805F63"/>
    <w:rsid w:val="00807157"/>
    <w:rsid w:val="008075D6"/>
    <w:rsid w:val="00812918"/>
    <w:rsid w:val="00812CF4"/>
    <w:rsid w:val="00814FBD"/>
    <w:rsid w:val="00816F16"/>
    <w:rsid w:val="008170AD"/>
    <w:rsid w:val="008216AC"/>
    <w:rsid w:val="008254F8"/>
    <w:rsid w:val="00825A49"/>
    <w:rsid w:val="00826230"/>
    <w:rsid w:val="00827072"/>
    <w:rsid w:val="008332A6"/>
    <w:rsid w:val="00833802"/>
    <w:rsid w:val="00833A5E"/>
    <w:rsid w:val="0083720C"/>
    <w:rsid w:val="00837C93"/>
    <w:rsid w:val="0084003A"/>
    <w:rsid w:val="008400A4"/>
    <w:rsid w:val="00841D11"/>
    <w:rsid w:val="0084249C"/>
    <w:rsid w:val="0084313F"/>
    <w:rsid w:val="008431E2"/>
    <w:rsid w:val="00843E3F"/>
    <w:rsid w:val="00844AA2"/>
    <w:rsid w:val="00853027"/>
    <w:rsid w:val="0085613C"/>
    <w:rsid w:val="008562B9"/>
    <w:rsid w:val="0086016E"/>
    <w:rsid w:val="008603BE"/>
    <w:rsid w:val="00860B72"/>
    <w:rsid w:val="00862809"/>
    <w:rsid w:val="00862F66"/>
    <w:rsid w:val="0086328E"/>
    <w:rsid w:val="00863EBA"/>
    <w:rsid w:val="00864455"/>
    <w:rsid w:val="00866948"/>
    <w:rsid w:val="00870663"/>
    <w:rsid w:val="008731B0"/>
    <w:rsid w:val="00873B37"/>
    <w:rsid w:val="00874E6D"/>
    <w:rsid w:val="008754E3"/>
    <w:rsid w:val="008757FB"/>
    <w:rsid w:val="00880156"/>
    <w:rsid w:val="00881571"/>
    <w:rsid w:val="00881EE5"/>
    <w:rsid w:val="008847EF"/>
    <w:rsid w:val="00884A36"/>
    <w:rsid w:val="00886FAD"/>
    <w:rsid w:val="00886FDE"/>
    <w:rsid w:val="00887998"/>
    <w:rsid w:val="00887F97"/>
    <w:rsid w:val="008906D0"/>
    <w:rsid w:val="00890D28"/>
    <w:rsid w:val="0089289F"/>
    <w:rsid w:val="00893768"/>
    <w:rsid w:val="00894138"/>
    <w:rsid w:val="00895768"/>
    <w:rsid w:val="00896448"/>
    <w:rsid w:val="008A2731"/>
    <w:rsid w:val="008A37D3"/>
    <w:rsid w:val="008A5B17"/>
    <w:rsid w:val="008A6FD1"/>
    <w:rsid w:val="008A79B1"/>
    <w:rsid w:val="008B1C3B"/>
    <w:rsid w:val="008B2D0C"/>
    <w:rsid w:val="008B4F90"/>
    <w:rsid w:val="008C00DD"/>
    <w:rsid w:val="008C06D8"/>
    <w:rsid w:val="008C0C7A"/>
    <w:rsid w:val="008C1A50"/>
    <w:rsid w:val="008C2F9E"/>
    <w:rsid w:val="008C348C"/>
    <w:rsid w:val="008C3D5B"/>
    <w:rsid w:val="008C4EDA"/>
    <w:rsid w:val="008C554E"/>
    <w:rsid w:val="008C6F80"/>
    <w:rsid w:val="008D04D1"/>
    <w:rsid w:val="008D0C79"/>
    <w:rsid w:val="008D6AA3"/>
    <w:rsid w:val="008D7DED"/>
    <w:rsid w:val="008E1CFA"/>
    <w:rsid w:val="008E3290"/>
    <w:rsid w:val="008E3F9F"/>
    <w:rsid w:val="008E7B84"/>
    <w:rsid w:val="008F105B"/>
    <w:rsid w:val="008F1AA3"/>
    <w:rsid w:val="008F2506"/>
    <w:rsid w:val="008F386B"/>
    <w:rsid w:val="008F50AF"/>
    <w:rsid w:val="008F6843"/>
    <w:rsid w:val="00904EFB"/>
    <w:rsid w:val="009075B1"/>
    <w:rsid w:val="0091052D"/>
    <w:rsid w:val="00910781"/>
    <w:rsid w:val="00912618"/>
    <w:rsid w:val="00913646"/>
    <w:rsid w:val="0091472C"/>
    <w:rsid w:val="00914A45"/>
    <w:rsid w:val="00914D73"/>
    <w:rsid w:val="00915AED"/>
    <w:rsid w:val="00920789"/>
    <w:rsid w:val="00921248"/>
    <w:rsid w:val="00923BF3"/>
    <w:rsid w:val="00924F74"/>
    <w:rsid w:val="009250EA"/>
    <w:rsid w:val="009253BB"/>
    <w:rsid w:val="00925E09"/>
    <w:rsid w:val="00925EE4"/>
    <w:rsid w:val="0092726F"/>
    <w:rsid w:val="009275C9"/>
    <w:rsid w:val="00931B0C"/>
    <w:rsid w:val="00931ECF"/>
    <w:rsid w:val="00933F1E"/>
    <w:rsid w:val="0093412B"/>
    <w:rsid w:val="009348F2"/>
    <w:rsid w:val="00941DA9"/>
    <w:rsid w:val="00943D7B"/>
    <w:rsid w:val="00944022"/>
    <w:rsid w:val="00944539"/>
    <w:rsid w:val="00945508"/>
    <w:rsid w:val="009459B0"/>
    <w:rsid w:val="009527A1"/>
    <w:rsid w:val="00953C95"/>
    <w:rsid w:val="00954A5A"/>
    <w:rsid w:val="00955F5D"/>
    <w:rsid w:val="00956312"/>
    <w:rsid w:val="009576FB"/>
    <w:rsid w:val="00957AB1"/>
    <w:rsid w:val="00960026"/>
    <w:rsid w:val="00963819"/>
    <w:rsid w:val="0096657C"/>
    <w:rsid w:val="00966D7C"/>
    <w:rsid w:val="0096721A"/>
    <w:rsid w:val="00972177"/>
    <w:rsid w:val="009742D9"/>
    <w:rsid w:val="009744C2"/>
    <w:rsid w:val="00974E0A"/>
    <w:rsid w:val="0098036F"/>
    <w:rsid w:val="0098196A"/>
    <w:rsid w:val="00983135"/>
    <w:rsid w:val="00985DBE"/>
    <w:rsid w:val="00986BA3"/>
    <w:rsid w:val="00987CCD"/>
    <w:rsid w:val="009902A4"/>
    <w:rsid w:val="009912AB"/>
    <w:rsid w:val="009921C9"/>
    <w:rsid w:val="00992E59"/>
    <w:rsid w:val="00993D99"/>
    <w:rsid w:val="0099473A"/>
    <w:rsid w:val="00995182"/>
    <w:rsid w:val="00995FB6"/>
    <w:rsid w:val="009961F7"/>
    <w:rsid w:val="00996CAC"/>
    <w:rsid w:val="009A1F56"/>
    <w:rsid w:val="009A2360"/>
    <w:rsid w:val="009A28BC"/>
    <w:rsid w:val="009A4B68"/>
    <w:rsid w:val="009A4F31"/>
    <w:rsid w:val="009A5C05"/>
    <w:rsid w:val="009B1287"/>
    <w:rsid w:val="009B1471"/>
    <w:rsid w:val="009B180A"/>
    <w:rsid w:val="009B5280"/>
    <w:rsid w:val="009B54EF"/>
    <w:rsid w:val="009B6F98"/>
    <w:rsid w:val="009B7992"/>
    <w:rsid w:val="009C09AD"/>
    <w:rsid w:val="009C21AB"/>
    <w:rsid w:val="009C3059"/>
    <w:rsid w:val="009C32D9"/>
    <w:rsid w:val="009C4F64"/>
    <w:rsid w:val="009D011F"/>
    <w:rsid w:val="009D1E8B"/>
    <w:rsid w:val="009D2363"/>
    <w:rsid w:val="009D2C0D"/>
    <w:rsid w:val="009D3EB3"/>
    <w:rsid w:val="009D5AFD"/>
    <w:rsid w:val="009D7444"/>
    <w:rsid w:val="009D7500"/>
    <w:rsid w:val="009D7C8D"/>
    <w:rsid w:val="009E017C"/>
    <w:rsid w:val="009E0617"/>
    <w:rsid w:val="009E2E6B"/>
    <w:rsid w:val="009E3378"/>
    <w:rsid w:val="009E6681"/>
    <w:rsid w:val="009F2D9B"/>
    <w:rsid w:val="009F7F2A"/>
    <w:rsid w:val="00A00271"/>
    <w:rsid w:val="00A00B2D"/>
    <w:rsid w:val="00A022A7"/>
    <w:rsid w:val="00A033C1"/>
    <w:rsid w:val="00A04340"/>
    <w:rsid w:val="00A05DD8"/>
    <w:rsid w:val="00A12C9B"/>
    <w:rsid w:val="00A1514F"/>
    <w:rsid w:val="00A1630A"/>
    <w:rsid w:val="00A212ED"/>
    <w:rsid w:val="00A26DE2"/>
    <w:rsid w:val="00A302F1"/>
    <w:rsid w:val="00A30596"/>
    <w:rsid w:val="00A311AC"/>
    <w:rsid w:val="00A31828"/>
    <w:rsid w:val="00A32519"/>
    <w:rsid w:val="00A335B3"/>
    <w:rsid w:val="00A339FA"/>
    <w:rsid w:val="00A34769"/>
    <w:rsid w:val="00A34AD5"/>
    <w:rsid w:val="00A3521F"/>
    <w:rsid w:val="00A36010"/>
    <w:rsid w:val="00A37012"/>
    <w:rsid w:val="00A37DF7"/>
    <w:rsid w:val="00A40DC2"/>
    <w:rsid w:val="00A42064"/>
    <w:rsid w:val="00A43580"/>
    <w:rsid w:val="00A455D2"/>
    <w:rsid w:val="00A457B5"/>
    <w:rsid w:val="00A45CD3"/>
    <w:rsid w:val="00A45D6B"/>
    <w:rsid w:val="00A4654B"/>
    <w:rsid w:val="00A474B3"/>
    <w:rsid w:val="00A475B6"/>
    <w:rsid w:val="00A5040F"/>
    <w:rsid w:val="00A50E41"/>
    <w:rsid w:val="00A5109D"/>
    <w:rsid w:val="00A51881"/>
    <w:rsid w:val="00A534E4"/>
    <w:rsid w:val="00A550A3"/>
    <w:rsid w:val="00A57333"/>
    <w:rsid w:val="00A60262"/>
    <w:rsid w:val="00A628D4"/>
    <w:rsid w:val="00A62C0A"/>
    <w:rsid w:val="00A64009"/>
    <w:rsid w:val="00A65E8C"/>
    <w:rsid w:val="00A66C7D"/>
    <w:rsid w:val="00A679FF"/>
    <w:rsid w:val="00A70B6C"/>
    <w:rsid w:val="00A723D3"/>
    <w:rsid w:val="00A72622"/>
    <w:rsid w:val="00A75675"/>
    <w:rsid w:val="00A76D31"/>
    <w:rsid w:val="00A77158"/>
    <w:rsid w:val="00A80A29"/>
    <w:rsid w:val="00A81F64"/>
    <w:rsid w:val="00A82374"/>
    <w:rsid w:val="00A83809"/>
    <w:rsid w:val="00A8528F"/>
    <w:rsid w:val="00A938DA"/>
    <w:rsid w:val="00A953A8"/>
    <w:rsid w:val="00A97180"/>
    <w:rsid w:val="00A974CD"/>
    <w:rsid w:val="00AA00E8"/>
    <w:rsid w:val="00AA0555"/>
    <w:rsid w:val="00AA0803"/>
    <w:rsid w:val="00AA4965"/>
    <w:rsid w:val="00AA57AB"/>
    <w:rsid w:val="00AA6A17"/>
    <w:rsid w:val="00AA749F"/>
    <w:rsid w:val="00AB0AA4"/>
    <w:rsid w:val="00AB28C1"/>
    <w:rsid w:val="00AB3CAA"/>
    <w:rsid w:val="00AB3E17"/>
    <w:rsid w:val="00AB4B77"/>
    <w:rsid w:val="00AB4F93"/>
    <w:rsid w:val="00AB62D3"/>
    <w:rsid w:val="00AB6404"/>
    <w:rsid w:val="00AB660D"/>
    <w:rsid w:val="00AC3B03"/>
    <w:rsid w:val="00AC62FA"/>
    <w:rsid w:val="00AD079A"/>
    <w:rsid w:val="00AD1043"/>
    <w:rsid w:val="00AD473D"/>
    <w:rsid w:val="00AD5A7B"/>
    <w:rsid w:val="00AD6011"/>
    <w:rsid w:val="00AD61F4"/>
    <w:rsid w:val="00AE1CCC"/>
    <w:rsid w:val="00AE3FAF"/>
    <w:rsid w:val="00AE701E"/>
    <w:rsid w:val="00AF0144"/>
    <w:rsid w:val="00AF035A"/>
    <w:rsid w:val="00AF1EB4"/>
    <w:rsid w:val="00AF33C4"/>
    <w:rsid w:val="00AF403D"/>
    <w:rsid w:val="00AF4945"/>
    <w:rsid w:val="00B01FC4"/>
    <w:rsid w:val="00B03E43"/>
    <w:rsid w:val="00B04FB4"/>
    <w:rsid w:val="00B07611"/>
    <w:rsid w:val="00B10C42"/>
    <w:rsid w:val="00B1132D"/>
    <w:rsid w:val="00B11335"/>
    <w:rsid w:val="00B11B51"/>
    <w:rsid w:val="00B12913"/>
    <w:rsid w:val="00B14939"/>
    <w:rsid w:val="00B15056"/>
    <w:rsid w:val="00B155E2"/>
    <w:rsid w:val="00B15B3C"/>
    <w:rsid w:val="00B22D7E"/>
    <w:rsid w:val="00B22EC7"/>
    <w:rsid w:val="00B22F2C"/>
    <w:rsid w:val="00B23FC1"/>
    <w:rsid w:val="00B253FD"/>
    <w:rsid w:val="00B25734"/>
    <w:rsid w:val="00B26B03"/>
    <w:rsid w:val="00B26C02"/>
    <w:rsid w:val="00B26D9B"/>
    <w:rsid w:val="00B273E4"/>
    <w:rsid w:val="00B27F5B"/>
    <w:rsid w:val="00B30624"/>
    <w:rsid w:val="00B307E4"/>
    <w:rsid w:val="00B30982"/>
    <w:rsid w:val="00B32547"/>
    <w:rsid w:val="00B337CE"/>
    <w:rsid w:val="00B344CA"/>
    <w:rsid w:val="00B35453"/>
    <w:rsid w:val="00B35DE7"/>
    <w:rsid w:val="00B37892"/>
    <w:rsid w:val="00B41844"/>
    <w:rsid w:val="00B434DB"/>
    <w:rsid w:val="00B44171"/>
    <w:rsid w:val="00B45209"/>
    <w:rsid w:val="00B455F8"/>
    <w:rsid w:val="00B457B3"/>
    <w:rsid w:val="00B46F0C"/>
    <w:rsid w:val="00B47462"/>
    <w:rsid w:val="00B47C5B"/>
    <w:rsid w:val="00B530E4"/>
    <w:rsid w:val="00B53964"/>
    <w:rsid w:val="00B54353"/>
    <w:rsid w:val="00B54501"/>
    <w:rsid w:val="00B54C3E"/>
    <w:rsid w:val="00B550EF"/>
    <w:rsid w:val="00B5670F"/>
    <w:rsid w:val="00B56DFC"/>
    <w:rsid w:val="00B57E37"/>
    <w:rsid w:val="00B616E2"/>
    <w:rsid w:val="00B6196E"/>
    <w:rsid w:val="00B627EB"/>
    <w:rsid w:val="00B6387D"/>
    <w:rsid w:val="00B644A8"/>
    <w:rsid w:val="00B64DB6"/>
    <w:rsid w:val="00B6606F"/>
    <w:rsid w:val="00B66F8A"/>
    <w:rsid w:val="00B66FC7"/>
    <w:rsid w:val="00B6748D"/>
    <w:rsid w:val="00B677DD"/>
    <w:rsid w:val="00B70178"/>
    <w:rsid w:val="00B74670"/>
    <w:rsid w:val="00B8157D"/>
    <w:rsid w:val="00B81F31"/>
    <w:rsid w:val="00B83F93"/>
    <w:rsid w:val="00B84EA9"/>
    <w:rsid w:val="00B85730"/>
    <w:rsid w:val="00B861D0"/>
    <w:rsid w:val="00B91D40"/>
    <w:rsid w:val="00B93799"/>
    <w:rsid w:val="00B97E9C"/>
    <w:rsid w:val="00BA14F2"/>
    <w:rsid w:val="00BA2EA3"/>
    <w:rsid w:val="00BA4898"/>
    <w:rsid w:val="00BB0226"/>
    <w:rsid w:val="00BB042A"/>
    <w:rsid w:val="00BB2C3B"/>
    <w:rsid w:val="00BB2E0A"/>
    <w:rsid w:val="00BB4679"/>
    <w:rsid w:val="00BB4E4F"/>
    <w:rsid w:val="00BB54B2"/>
    <w:rsid w:val="00BB6A52"/>
    <w:rsid w:val="00BB6E6D"/>
    <w:rsid w:val="00BC192D"/>
    <w:rsid w:val="00BC5B81"/>
    <w:rsid w:val="00BC6BF6"/>
    <w:rsid w:val="00BD00AF"/>
    <w:rsid w:val="00BD1509"/>
    <w:rsid w:val="00BD1B98"/>
    <w:rsid w:val="00BD472C"/>
    <w:rsid w:val="00BD4B84"/>
    <w:rsid w:val="00BD6C8C"/>
    <w:rsid w:val="00BE12D6"/>
    <w:rsid w:val="00BE1638"/>
    <w:rsid w:val="00BE2A62"/>
    <w:rsid w:val="00BE33DE"/>
    <w:rsid w:val="00BE4934"/>
    <w:rsid w:val="00BE57BF"/>
    <w:rsid w:val="00BF06A4"/>
    <w:rsid w:val="00BF0898"/>
    <w:rsid w:val="00BF1E2B"/>
    <w:rsid w:val="00BF421A"/>
    <w:rsid w:val="00BF6B66"/>
    <w:rsid w:val="00BF7A91"/>
    <w:rsid w:val="00C01225"/>
    <w:rsid w:val="00C01735"/>
    <w:rsid w:val="00C01D47"/>
    <w:rsid w:val="00C02705"/>
    <w:rsid w:val="00C02E00"/>
    <w:rsid w:val="00C050D8"/>
    <w:rsid w:val="00C051F3"/>
    <w:rsid w:val="00C1168E"/>
    <w:rsid w:val="00C12023"/>
    <w:rsid w:val="00C1398F"/>
    <w:rsid w:val="00C14CC2"/>
    <w:rsid w:val="00C1618A"/>
    <w:rsid w:val="00C170D3"/>
    <w:rsid w:val="00C20010"/>
    <w:rsid w:val="00C21F71"/>
    <w:rsid w:val="00C23682"/>
    <w:rsid w:val="00C239DA"/>
    <w:rsid w:val="00C241B6"/>
    <w:rsid w:val="00C2467F"/>
    <w:rsid w:val="00C27A52"/>
    <w:rsid w:val="00C31645"/>
    <w:rsid w:val="00C317C9"/>
    <w:rsid w:val="00C31A18"/>
    <w:rsid w:val="00C31E91"/>
    <w:rsid w:val="00C33156"/>
    <w:rsid w:val="00C33511"/>
    <w:rsid w:val="00C33B20"/>
    <w:rsid w:val="00C33ECB"/>
    <w:rsid w:val="00C357A3"/>
    <w:rsid w:val="00C410BB"/>
    <w:rsid w:val="00C41F04"/>
    <w:rsid w:val="00C425FD"/>
    <w:rsid w:val="00C43237"/>
    <w:rsid w:val="00C45BCB"/>
    <w:rsid w:val="00C47EF5"/>
    <w:rsid w:val="00C5015B"/>
    <w:rsid w:val="00C50594"/>
    <w:rsid w:val="00C50D97"/>
    <w:rsid w:val="00C558E1"/>
    <w:rsid w:val="00C579C1"/>
    <w:rsid w:val="00C606D8"/>
    <w:rsid w:val="00C61175"/>
    <w:rsid w:val="00C61667"/>
    <w:rsid w:val="00C631D6"/>
    <w:rsid w:val="00C65950"/>
    <w:rsid w:val="00C65994"/>
    <w:rsid w:val="00C66074"/>
    <w:rsid w:val="00C66CFB"/>
    <w:rsid w:val="00C72CA9"/>
    <w:rsid w:val="00C73B8B"/>
    <w:rsid w:val="00C752A9"/>
    <w:rsid w:val="00C77086"/>
    <w:rsid w:val="00C81E95"/>
    <w:rsid w:val="00C83BE2"/>
    <w:rsid w:val="00C84458"/>
    <w:rsid w:val="00C848F6"/>
    <w:rsid w:val="00C84BDE"/>
    <w:rsid w:val="00C85749"/>
    <w:rsid w:val="00C86825"/>
    <w:rsid w:val="00C87215"/>
    <w:rsid w:val="00C87741"/>
    <w:rsid w:val="00C8778C"/>
    <w:rsid w:val="00C92EC8"/>
    <w:rsid w:val="00C9505C"/>
    <w:rsid w:val="00C954C0"/>
    <w:rsid w:val="00C955D7"/>
    <w:rsid w:val="00C96F54"/>
    <w:rsid w:val="00C97FA1"/>
    <w:rsid w:val="00CA17D0"/>
    <w:rsid w:val="00CA3197"/>
    <w:rsid w:val="00CA73F9"/>
    <w:rsid w:val="00CB0B53"/>
    <w:rsid w:val="00CB16B1"/>
    <w:rsid w:val="00CB1933"/>
    <w:rsid w:val="00CB2FD8"/>
    <w:rsid w:val="00CB4C6B"/>
    <w:rsid w:val="00CB5627"/>
    <w:rsid w:val="00CB5CEE"/>
    <w:rsid w:val="00CB716F"/>
    <w:rsid w:val="00CB79D4"/>
    <w:rsid w:val="00CB7E89"/>
    <w:rsid w:val="00CC0BBA"/>
    <w:rsid w:val="00CC1072"/>
    <w:rsid w:val="00CC1612"/>
    <w:rsid w:val="00CC1771"/>
    <w:rsid w:val="00CC2174"/>
    <w:rsid w:val="00CC218C"/>
    <w:rsid w:val="00CC348B"/>
    <w:rsid w:val="00CC4374"/>
    <w:rsid w:val="00CC4600"/>
    <w:rsid w:val="00CC6248"/>
    <w:rsid w:val="00CC67BF"/>
    <w:rsid w:val="00CC7BB3"/>
    <w:rsid w:val="00CD08D8"/>
    <w:rsid w:val="00CD15F1"/>
    <w:rsid w:val="00CD237A"/>
    <w:rsid w:val="00CD2709"/>
    <w:rsid w:val="00CD5E6B"/>
    <w:rsid w:val="00CD6EE8"/>
    <w:rsid w:val="00CD7BBE"/>
    <w:rsid w:val="00CD7F63"/>
    <w:rsid w:val="00CE02A8"/>
    <w:rsid w:val="00CE4C68"/>
    <w:rsid w:val="00CE54C8"/>
    <w:rsid w:val="00CE620A"/>
    <w:rsid w:val="00CE6BFD"/>
    <w:rsid w:val="00CE717F"/>
    <w:rsid w:val="00CF2AE3"/>
    <w:rsid w:val="00CF4F08"/>
    <w:rsid w:val="00CF6B84"/>
    <w:rsid w:val="00CF6E63"/>
    <w:rsid w:val="00CF7022"/>
    <w:rsid w:val="00CF7A29"/>
    <w:rsid w:val="00CF7A73"/>
    <w:rsid w:val="00CF7E7E"/>
    <w:rsid w:val="00D00444"/>
    <w:rsid w:val="00D01974"/>
    <w:rsid w:val="00D03356"/>
    <w:rsid w:val="00D06441"/>
    <w:rsid w:val="00D07215"/>
    <w:rsid w:val="00D07DF7"/>
    <w:rsid w:val="00D11409"/>
    <w:rsid w:val="00D11BC7"/>
    <w:rsid w:val="00D15810"/>
    <w:rsid w:val="00D1644E"/>
    <w:rsid w:val="00D17DAE"/>
    <w:rsid w:val="00D2105F"/>
    <w:rsid w:val="00D2155E"/>
    <w:rsid w:val="00D23150"/>
    <w:rsid w:val="00D258ED"/>
    <w:rsid w:val="00D26B17"/>
    <w:rsid w:val="00D27300"/>
    <w:rsid w:val="00D2764B"/>
    <w:rsid w:val="00D3215E"/>
    <w:rsid w:val="00D33901"/>
    <w:rsid w:val="00D33CE1"/>
    <w:rsid w:val="00D34015"/>
    <w:rsid w:val="00D37120"/>
    <w:rsid w:val="00D37F66"/>
    <w:rsid w:val="00D4231F"/>
    <w:rsid w:val="00D44B65"/>
    <w:rsid w:val="00D4531F"/>
    <w:rsid w:val="00D4612C"/>
    <w:rsid w:val="00D50671"/>
    <w:rsid w:val="00D50B97"/>
    <w:rsid w:val="00D513D1"/>
    <w:rsid w:val="00D55497"/>
    <w:rsid w:val="00D55655"/>
    <w:rsid w:val="00D63917"/>
    <w:rsid w:val="00D63DB4"/>
    <w:rsid w:val="00D64248"/>
    <w:rsid w:val="00D65AD5"/>
    <w:rsid w:val="00D674E9"/>
    <w:rsid w:val="00D67541"/>
    <w:rsid w:val="00D71523"/>
    <w:rsid w:val="00D73A1A"/>
    <w:rsid w:val="00D7645D"/>
    <w:rsid w:val="00D773FA"/>
    <w:rsid w:val="00D85322"/>
    <w:rsid w:val="00D869AD"/>
    <w:rsid w:val="00D91A3E"/>
    <w:rsid w:val="00D91F6B"/>
    <w:rsid w:val="00D92ECE"/>
    <w:rsid w:val="00D9352B"/>
    <w:rsid w:val="00D96AFE"/>
    <w:rsid w:val="00DA1576"/>
    <w:rsid w:val="00DA3212"/>
    <w:rsid w:val="00DA493F"/>
    <w:rsid w:val="00DA4E7B"/>
    <w:rsid w:val="00DA625A"/>
    <w:rsid w:val="00DA75A2"/>
    <w:rsid w:val="00DB3D10"/>
    <w:rsid w:val="00DB4743"/>
    <w:rsid w:val="00DB499C"/>
    <w:rsid w:val="00DB4AD7"/>
    <w:rsid w:val="00DB6A41"/>
    <w:rsid w:val="00DB6FE6"/>
    <w:rsid w:val="00DC0D24"/>
    <w:rsid w:val="00DC576F"/>
    <w:rsid w:val="00DC5E87"/>
    <w:rsid w:val="00DC6043"/>
    <w:rsid w:val="00DD0BBE"/>
    <w:rsid w:val="00DD29E4"/>
    <w:rsid w:val="00DD2A04"/>
    <w:rsid w:val="00DD2E04"/>
    <w:rsid w:val="00DD465A"/>
    <w:rsid w:val="00DD5C8C"/>
    <w:rsid w:val="00DD6923"/>
    <w:rsid w:val="00DD77D8"/>
    <w:rsid w:val="00DE031C"/>
    <w:rsid w:val="00DE0CDF"/>
    <w:rsid w:val="00DE1B29"/>
    <w:rsid w:val="00DE65C1"/>
    <w:rsid w:val="00DE6F60"/>
    <w:rsid w:val="00DF0044"/>
    <w:rsid w:val="00DF22EC"/>
    <w:rsid w:val="00DF25D0"/>
    <w:rsid w:val="00DF2E78"/>
    <w:rsid w:val="00DF3DE5"/>
    <w:rsid w:val="00DF3DEE"/>
    <w:rsid w:val="00DF4B7E"/>
    <w:rsid w:val="00DF6024"/>
    <w:rsid w:val="00DF6D50"/>
    <w:rsid w:val="00DF6EDD"/>
    <w:rsid w:val="00E00923"/>
    <w:rsid w:val="00E015D5"/>
    <w:rsid w:val="00E02371"/>
    <w:rsid w:val="00E02641"/>
    <w:rsid w:val="00E03884"/>
    <w:rsid w:val="00E03979"/>
    <w:rsid w:val="00E043FD"/>
    <w:rsid w:val="00E12909"/>
    <w:rsid w:val="00E15D9F"/>
    <w:rsid w:val="00E16422"/>
    <w:rsid w:val="00E16A73"/>
    <w:rsid w:val="00E16D44"/>
    <w:rsid w:val="00E20818"/>
    <w:rsid w:val="00E223C7"/>
    <w:rsid w:val="00E25F46"/>
    <w:rsid w:val="00E2721B"/>
    <w:rsid w:val="00E30245"/>
    <w:rsid w:val="00E31150"/>
    <w:rsid w:val="00E33723"/>
    <w:rsid w:val="00E33C9C"/>
    <w:rsid w:val="00E33D54"/>
    <w:rsid w:val="00E403A8"/>
    <w:rsid w:val="00E40AC4"/>
    <w:rsid w:val="00E410C1"/>
    <w:rsid w:val="00E4262B"/>
    <w:rsid w:val="00E42CC4"/>
    <w:rsid w:val="00E42D87"/>
    <w:rsid w:val="00E42E69"/>
    <w:rsid w:val="00E465A1"/>
    <w:rsid w:val="00E46A97"/>
    <w:rsid w:val="00E47516"/>
    <w:rsid w:val="00E47672"/>
    <w:rsid w:val="00E521BD"/>
    <w:rsid w:val="00E529C4"/>
    <w:rsid w:val="00E534E2"/>
    <w:rsid w:val="00E62D6E"/>
    <w:rsid w:val="00E6385C"/>
    <w:rsid w:val="00E65670"/>
    <w:rsid w:val="00E66D6F"/>
    <w:rsid w:val="00E673E7"/>
    <w:rsid w:val="00E67E8B"/>
    <w:rsid w:val="00E743A9"/>
    <w:rsid w:val="00E74611"/>
    <w:rsid w:val="00E758B1"/>
    <w:rsid w:val="00E758BC"/>
    <w:rsid w:val="00E77AC9"/>
    <w:rsid w:val="00E77E73"/>
    <w:rsid w:val="00E81C21"/>
    <w:rsid w:val="00E82887"/>
    <w:rsid w:val="00E84CB1"/>
    <w:rsid w:val="00E86420"/>
    <w:rsid w:val="00E9099D"/>
    <w:rsid w:val="00E91A2F"/>
    <w:rsid w:val="00E91D2C"/>
    <w:rsid w:val="00E92C6B"/>
    <w:rsid w:val="00E9730F"/>
    <w:rsid w:val="00EA2AB4"/>
    <w:rsid w:val="00EA45D3"/>
    <w:rsid w:val="00EA4DC0"/>
    <w:rsid w:val="00EA69C6"/>
    <w:rsid w:val="00EA749A"/>
    <w:rsid w:val="00EB09BF"/>
    <w:rsid w:val="00EB0BC4"/>
    <w:rsid w:val="00EB14F5"/>
    <w:rsid w:val="00EB2A05"/>
    <w:rsid w:val="00EB505E"/>
    <w:rsid w:val="00EB6590"/>
    <w:rsid w:val="00EB71E9"/>
    <w:rsid w:val="00EB71EC"/>
    <w:rsid w:val="00EC1AC6"/>
    <w:rsid w:val="00EC278F"/>
    <w:rsid w:val="00EC40F6"/>
    <w:rsid w:val="00EC61CF"/>
    <w:rsid w:val="00EC624A"/>
    <w:rsid w:val="00EC6930"/>
    <w:rsid w:val="00EC7E1B"/>
    <w:rsid w:val="00EC7EAE"/>
    <w:rsid w:val="00ED1232"/>
    <w:rsid w:val="00ED5A62"/>
    <w:rsid w:val="00EE19E4"/>
    <w:rsid w:val="00EE4EA9"/>
    <w:rsid w:val="00EE55A6"/>
    <w:rsid w:val="00EE55D4"/>
    <w:rsid w:val="00EE750E"/>
    <w:rsid w:val="00EF18C2"/>
    <w:rsid w:val="00EF1EC2"/>
    <w:rsid w:val="00EF2486"/>
    <w:rsid w:val="00EF27AC"/>
    <w:rsid w:val="00EF36FC"/>
    <w:rsid w:val="00EF4DEE"/>
    <w:rsid w:val="00EF7649"/>
    <w:rsid w:val="00F00340"/>
    <w:rsid w:val="00F00437"/>
    <w:rsid w:val="00F004C0"/>
    <w:rsid w:val="00F004E9"/>
    <w:rsid w:val="00F00E6A"/>
    <w:rsid w:val="00F0116F"/>
    <w:rsid w:val="00F0283F"/>
    <w:rsid w:val="00F04361"/>
    <w:rsid w:val="00F048EB"/>
    <w:rsid w:val="00F05548"/>
    <w:rsid w:val="00F10F57"/>
    <w:rsid w:val="00F11639"/>
    <w:rsid w:val="00F116E5"/>
    <w:rsid w:val="00F13A4B"/>
    <w:rsid w:val="00F13C58"/>
    <w:rsid w:val="00F14E78"/>
    <w:rsid w:val="00F202E5"/>
    <w:rsid w:val="00F20C44"/>
    <w:rsid w:val="00F21596"/>
    <w:rsid w:val="00F22246"/>
    <w:rsid w:val="00F24072"/>
    <w:rsid w:val="00F266E4"/>
    <w:rsid w:val="00F30C5F"/>
    <w:rsid w:val="00F31CFA"/>
    <w:rsid w:val="00F32121"/>
    <w:rsid w:val="00F34184"/>
    <w:rsid w:val="00F34ADF"/>
    <w:rsid w:val="00F35CC1"/>
    <w:rsid w:val="00F36187"/>
    <w:rsid w:val="00F364C2"/>
    <w:rsid w:val="00F3667D"/>
    <w:rsid w:val="00F37405"/>
    <w:rsid w:val="00F42A95"/>
    <w:rsid w:val="00F4312D"/>
    <w:rsid w:val="00F43787"/>
    <w:rsid w:val="00F46213"/>
    <w:rsid w:val="00F46609"/>
    <w:rsid w:val="00F47F6C"/>
    <w:rsid w:val="00F51935"/>
    <w:rsid w:val="00F548E2"/>
    <w:rsid w:val="00F54959"/>
    <w:rsid w:val="00F54C55"/>
    <w:rsid w:val="00F55DD4"/>
    <w:rsid w:val="00F55EE5"/>
    <w:rsid w:val="00F5619E"/>
    <w:rsid w:val="00F56BB9"/>
    <w:rsid w:val="00F6161A"/>
    <w:rsid w:val="00F62CA1"/>
    <w:rsid w:val="00F62CA6"/>
    <w:rsid w:val="00F630EC"/>
    <w:rsid w:val="00F641FC"/>
    <w:rsid w:val="00F665FE"/>
    <w:rsid w:val="00F674F5"/>
    <w:rsid w:val="00F67D44"/>
    <w:rsid w:val="00F70BEB"/>
    <w:rsid w:val="00F70E32"/>
    <w:rsid w:val="00F716C6"/>
    <w:rsid w:val="00F741AF"/>
    <w:rsid w:val="00F74515"/>
    <w:rsid w:val="00F74812"/>
    <w:rsid w:val="00F748C8"/>
    <w:rsid w:val="00F74ACF"/>
    <w:rsid w:val="00F7520F"/>
    <w:rsid w:val="00F75BA6"/>
    <w:rsid w:val="00F775E3"/>
    <w:rsid w:val="00F80B48"/>
    <w:rsid w:val="00F8103D"/>
    <w:rsid w:val="00F81925"/>
    <w:rsid w:val="00F81E78"/>
    <w:rsid w:val="00F82993"/>
    <w:rsid w:val="00F8386B"/>
    <w:rsid w:val="00F83EF1"/>
    <w:rsid w:val="00F840CB"/>
    <w:rsid w:val="00F84152"/>
    <w:rsid w:val="00F84AF4"/>
    <w:rsid w:val="00F878E9"/>
    <w:rsid w:val="00F92984"/>
    <w:rsid w:val="00F946AB"/>
    <w:rsid w:val="00F962EE"/>
    <w:rsid w:val="00F978B9"/>
    <w:rsid w:val="00F97A48"/>
    <w:rsid w:val="00FA2785"/>
    <w:rsid w:val="00FA3B7E"/>
    <w:rsid w:val="00FA4C05"/>
    <w:rsid w:val="00FA59D6"/>
    <w:rsid w:val="00FA7933"/>
    <w:rsid w:val="00FB0B25"/>
    <w:rsid w:val="00FB1BB4"/>
    <w:rsid w:val="00FB28D4"/>
    <w:rsid w:val="00FB4799"/>
    <w:rsid w:val="00FB4ECB"/>
    <w:rsid w:val="00FC0CF0"/>
    <w:rsid w:val="00FC3A0D"/>
    <w:rsid w:val="00FC4350"/>
    <w:rsid w:val="00FC44CB"/>
    <w:rsid w:val="00FC6FFA"/>
    <w:rsid w:val="00FC7124"/>
    <w:rsid w:val="00FC7EF5"/>
    <w:rsid w:val="00FD01F5"/>
    <w:rsid w:val="00FD2174"/>
    <w:rsid w:val="00FD2DE4"/>
    <w:rsid w:val="00FD37B2"/>
    <w:rsid w:val="00FD4A78"/>
    <w:rsid w:val="00FD575F"/>
    <w:rsid w:val="00FD6FAB"/>
    <w:rsid w:val="00FE1F84"/>
    <w:rsid w:val="00FE29FD"/>
    <w:rsid w:val="00FE547D"/>
    <w:rsid w:val="00FE6265"/>
    <w:rsid w:val="00FE67C0"/>
    <w:rsid w:val="00FE764C"/>
    <w:rsid w:val="00FF06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9"/>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9"/>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46"/>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3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32D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2707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B4F9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AB4F9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002A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002A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23682"/>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23682"/>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23682"/>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756F1"/>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4612F3"/>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9391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B1505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1505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F105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35DEF"/>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F83EF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D5E6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B15B3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351BF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51BF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647C83"/>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647C83"/>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63691"/>
    <w:pPr>
      <w:keepLine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A6A17"/>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D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0548">
      <w:bodyDiv w:val="1"/>
      <w:marLeft w:val="0"/>
      <w:marRight w:val="0"/>
      <w:marTop w:val="0"/>
      <w:marBottom w:val="0"/>
      <w:divBdr>
        <w:top w:val="none" w:sz="0" w:space="0" w:color="auto"/>
        <w:left w:val="none" w:sz="0" w:space="0" w:color="auto"/>
        <w:bottom w:val="none" w:sz="0" w:space="0" w:color="auto"/>
        <w:right w:val="none" w:sz="0" w:space="0" w:color="auto"/>
      </w:divBdr>
    </w:div>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586034407">
      <w:bodyDiv w:val="1"/>
      <w:marLeft w:val="0"/>
      <w:marRight w:val="0"/>
      <w:marTop w:val="0"/>
      <w:marBottom w:val="0"/>
      <w:divBdr>
        <w:top w:val="none" w:sz="0" w:space="0" w:color="auto"/>
        <w:left w:val="none" w:sz="0" w:space="0" w:color="auto"/>
        <w:bottom w:val="none" w:sz="0" w:space="0" w:color="auto"/>
        <w:right w:val="none" w:sz="0" w:space="0" w:color="auto"/>
      </w:divBdr>
    </w:div>
    <w:div w:id="668676773">
      <w:bodyDiv w:val="1"/>
      <w:marLeft w:val="0"/>
      <w:marRight w:val="0"/>
      <w:marTop w:val="0"/>
      <w:marBottom w:val="0"/>
      <w:divBdr>
        <w:top w:val="none" w:sz="0" w:space="0" w:color="auto"/>
        <w:left w:val="none" w:sz="0" w:space="0" w:color="auto"/>
        <w:bottom w:val="none" w:sz="0" w:space="0" w:color="auto"/>
        <w:right w:val="none" w:sz="0" w:space="0" w:color="auto"/>
      </w:divBdr>
    </w:div>
    <w:div w:id="810247480">
      <w:bodyDiv w:val="1"/>
      <w:marLeft w:val="0"/>
      <w:marRight w:val="0"/>
      <w:marTop w:val="0"/>
      <w:marBottom w:val="0"/>
      <w:divBdr>
        <w:top w:val="none" w:sz="0" w:space="0" w:color="auto"/>
        <w:left w:val="none" w:sz="0" w:space="0" w:color="auto"/>
        <w:bottom w:val="none" w:sz="0" w:space="0" w:color="auto"/>
        <w:right w:val="none" w:sz="0" w:space="0" w:color="auto"/>
      </w:divBdr>
    </w:div>
    <w:div w:id="891305843">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984427630">
      <w:bodyDiv w:val="1"/>
      <w:marLeft w:val="0"/>
      <w:marRight w:val="0"/>
      <w:marTop w:val="0"/>
      <w:marBottom w:val="0"/>
      <w:divBdr>
        <w:top w:val="none" w:sz="0" w:space="0" w:color="auto"/>
        <w:left w:val="none" w:sz="0" w:space="0" w:color="auto"/>
        <w:bottom w:val="none" w:sz="0" w:space="0" w:color="auto"/>
        <w:right w:val="none" w:sz="0" w:space="0" w:color="auto"/>
      </w:divBdr>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067606963">
      <w:bodyDiv w:val="1"/>
      <w:marLeft w:val="0"/>
      <w:marRight w:val="0"/>
      <w:marTop w:val="0"/>
      <w:marBottom w:val="0"/>
      <w:divBdr>
        <w:top w:val="none" w:sz="0" w:space="0" w:color="auto"/>
        <w:left w:val="none" w:sz="0" w:space="0" w:color="auto"/>
        <w:bottom w:val="none" w:sz="0" w:space="0" w:color="auto"/>
        <w:right w:val="none" w:sz="0" w:space="0" w:color="auto"/>
      </w:divBdr>
    </w:div>
    <w:div w:id="1075515115">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592398720">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 w:id="21248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wmf"/><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w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0B75-B546-44B2-8EB3-5EE00290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22833</Words>
  <Characters>130150</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152678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Nthuseng Motloung</dc:creator>
  <cp:lastModifiedBy>James Mabaso</cp:lastModifiedBy>
  <cp:revision>2</cp:revision>
  <cp:lastPrinted>2021-08-18T14:00:00Z</cp:lastPrinted>
  <dcterms:created xsi:type="dcterms:W3CDTF">2021-08-20T08:00:00Z</dcterms:created>
  <dcterms:modified xsi:type="dcterms:W3CDTF">2021-08-20T08:00:00Z</dcterms:modified>
</cp:coreProperties>
</file>