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2.5pt;height:42pt" o:ole="" o:preferrelative="t" stroked="f">
            <v:imagedata r:id="rId8" o:title=""/>
          </v:rect>
          <o:OLEObject Type="Embed" ProgID="StaticMetafile" ShapeID="rectole0000000000" DrawAspect="Content" ObjectID="_1640430769"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638B" w:rsidRPr="0050638B" w:rsidRDefault="0050638B" w:rsidP="0050638B">
            <w:pPr>
              <w:ind w:left="2880" w:hanging="2880"/>
              <w:rPr>
                <w:rFonts w:ascii="Verdana" w:hAnsi="Verdana" w:cs="Arial"/>
                <w:b/>
                <w:sz w:val="20"/>
                <w:szCs w:val="20"/>
                <w:lang w:val="en-ZA" w:eastAsia="en-ZA"/>
              </w:rPr>
            </w:pPr>
            <w:r w:rsidRPr="0050638B">
              <w:rPr>
                <w:rFonts w:ascii="Verdana" w:hAnsi="Verdana" w:cs="Arial"/>
                <w:b/>
                <w:sz w:val="20"/>
                <w:szCs w:val="20"/>
                <w:lang w:val="en-ZA" w:eastAsia="en-ZA"/>
              </w:rPr>
              <w:t>RFQ 692844</w:t>
            </w:r>
            <w:r w:rsidRPr="0050638B">
              <w:rPr>
                <w:rFonts w:ascii="Verdana" w:hAnsi="Verdana"/>
              </w:rPr>
              <w:t xml:space="preserve"> - </w:t>
            </w:r>
            <w:r w:rsidRPr="0050638B">
              <w:rPr>
                <w:rFonts w:ascii="Verdana" w:hAnsi="Verdana" w:cs="Arial"/>
                <w:b/>
                <w:sz w:val="20"/>
                <w:szCs w:val="20"/>
                <w:lang w:val="en-ZA" w:eastAsia="en-ZA"/>
              </w:rPr>
              <w:t>RENOVATIONS TO ROB FERREIRA</w:t>
            </w:r>
          </w:p>
          <w:p w:rsidR="00A242D5" w:rsidRPr="0050638B" w:rsidRDefault="0050638B" w:rsidP="0050638B">
            <w:pPr>
              <w:ind w:left="2880" w:hanging="2880"/>
              <w:rPr>
                <w:rFonts w:ascii="Arial" w:hAnsi="Arial" w:cs="Arial"/>
                <w:b/>
                <w:sz w:val="20"/>
                <w:szCs w:val="20"/>
                <w:lang w:val="en-ZA" w:eastAsia="en-ZA"/>
              </w:rPr>
            </w:pPr>
            <w:r w:rsidRPr="0050638B">
              <w:rPr>
                <w:rFonts w:ascii="Verdana" w:hAnsi="Verdana" w:cs="Arial"/>
                <w:b/>
                <w:sz w:val="20"/>
                <w:szCs w:val="20"/>
                <w:lang w:val="en-ZA" w:eastAsia="en-ZA"/>
              </w:rPr>
              <w:t>LABORATORY, NELSPRUIT</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D40395" w:rsidP="00650A86">
            <w:pPr>
              <w:rPr>
                <w:rFonts w:ascii="Verdana" w:eastAsia="Arial Unicode MS" w:hAnsi="Verdana" w:cs="Arial Unicode MS"/>
                <w:b/>
                <w:sz w:val="18"/>
                <w:szCs w:val="18"/>
              </w:rPr>
            </w:pPr>
            <w:r>
              <w:rPr>
                <w:rFonts w:ascii="Verdana" w:hAnsi="Verdana"/>
                <w:b/>
                <w:sz w:val="18"/>
                <w:szCs w:val="18"/>
              </w:rPr>
              <w:t>30 JANYARY 2020</w:t>
            </w:r>
            <w:r w:rsidR="00C3711C">
              <w:rPr>
                <w:rFonts w:ascii="Verdana" w:eastAsia="Arial Unicode MS" w:hAnsi="Verdana" w:cs="Arial Unicode MS"/>
                <w:b/>
                <w:sz w:val="18"/>
                <w:szCs w:val="18"/>
              </w:rPr>
              <w:t xml:space="preserve"> </w:t>
            </w:r>
            <w:r w:rsidR="00A242D5" w:rsidRPr="00F006BB">
              <w:rPr>
                <w:rFonts w:ascii="Verdana" w:eastAsia="Arial Unicode MS" w:hAnsi="Verdana" w:cs="Arial Unicode MS"/>
                <w:b/>
                <w:sz w:val="18"/>
                <w:szCs w:val="18"/>
              </w:rPr>
              <w:t>@ 11H00 AT</w:t>
            </w:r>
            <w:r w:rsidR="00A242D5" w:rsidRPr="00A242D5">
              <w:rPr>
                <w:rFonts w:ascii="Verdana" w:eastAsia="Arial Unicode MS" w:hAnsi="Verdana" w:cs="Arial Unicode MS"/>
                <w:b/>
                <w:sz w:val="18"/>
                <w:szCs w:val="18"/>
              </w:rPr>
              <w:t xml:space="preserve"> NO 1 MODDERFONTEIN ROAD SANDRINGHAM, NHLS RFQ BOX  </w:t>
            </w: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30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649B" w:rsidRDefault="00001081" w:rsidP="0062649B">
            <w:pPr>
              <w:ind w:left="2880" w:hanging="2880"/>
              <w:rPr>
                <w:rFonts w:ascii="Verdana" w:hAnsi="Verdana" w:cs="Arial"/>
                <w:b/>
                <w:color w:val="FF0000"/>
                <w:sz w:val="18"/>
                <w:szCs w:val="18"/>
              </w:rPr>
            </w:pPr>
            <w:r w:rsidRPr="0062649B">
              <w:rPr>
                <w:rFonts w:ascii="Verdana" w:hAnsi="Verdana" w:cs="Arial"/>
                <w:b/>
                <w:color w:val="FF0000"/>
                <w:sz w:val="18"/>
                <w:szCs w:val="18"/>
              </w:rPr>
              <w:t xml:space="preserve">COMPULSORY SITE MEETING: </w:t>
            </w:r>
          </w:p>
          <w:p w:rsidR="0062649B" w:rsidRPr="002D3AB6" w:rsidRDefault="0062649B" w:rsidP="0062649B">
            <w:pPr>
              <w:ind w:left="2880" w:hanging="2880"/>
              <w:rPr>
                <w:rFonts w:ascii="Verdana" w:eastAsia="Arial Unicode MS" w:hAnsi="Verdana" w:cs="Arial Unicode MS"/>
                <w:b/>
                <w:color w:val="FF0000"/>
                <w:sz w:val="16"/>
                <w:szCs w:val="16"/>
              </w:rPr>
            </w:pPr>
            <w:r w:rsidRPr="00C3711C">
              <w:rPr>
                <w:rFonts w:ascii="Verdana" w:hAnsi="Verdana" w:cs="Arial"/>
                <w:b/>
                <w:color w:val="FF0000"/>
                <w:sz w:val="20"/>
                <w:szCs w:val="20"/>
              </w:rPr>
              <w:t>DATE</w:t>
            </w:r>
            <w:r w:rsidRPr="002D3AB6">
              <w:rPr>
                <w:rFonts w:ascii="Verdana" w:hAnsi="Verdana" w:cs="Arial"/>
                <w:b/>
                <w:color w:val="FF0000"/>
                <w:sz w:val="16"/>
                <w:szCs w:val="16"/>
              </w:rPr>
              <w:t xml:space="preserve">: </w:t>
            </w:r>
            <w:r w:rsidR="00D40395">
              <w:rPr>
                <w:rFonts w:ascii="Verdana" w:hAnsi="Verdana"/>
                <w:b/>
                <w:color w:val="FF0000"/>
                <w:sz w:val="16"/>
                <w:szCs w:val="16"/>
              </w:rPr>
              <w:t>21 JANUARY 2020</w:t>
            </w:r>
          </w:p>
          <w:p w:rsidR="0062649B" w:rsidRPr="002D3AB6" w:rsidRDefault="0062649B" w:rsidP="0062649B">
            <w:pPr>
              <w:ind w:left="2880" w:hanging="2880"/>
              <w:rPr>
                <w:rFonts w:ascii="Verdana" w:eastAsia="Arial Unicode MS" w:hAnsi="Verdana" w:cs="Arial Unicode MS"/>
                <w:b/>
                <w:color w:val="FF0000"/>
                <w:sz w:val="16"/>
                <w:szCs w:val="16"/>
              </w:rPr>
            </w:pPr>
            <w:r w:rsidRPr="002D3AB6">
              <w:rPr>
                <w:rFonts w:ascii="Verdana" w:hAnsi="Verdana" w:cs="Arial"/>
                <w:b/>
                <w:color w:val="FF0000"/>
                <w:sz w:val="16"/>
                <w:szCs w:val="16"/>
              </w:rPr>
              <w:t>TIME:</w:t>
            </w:r>
            <w:r w:rsidRPr="002D3AB6">
              <w:rPr>
                <w:rFonts w:ascii="Verdana" w:eastAsia="Arial Unicode MS" w:hAnsi="Verdana" w:cs="Arial Unicode MS"/>
                <w:b/>
                <w:color w:val="FF0000"/>
                <w:sz w:val="16"/>
                <w:szCs w:val="16"/>
              </w:rPr>
              <w:t xml:space="preserve"> </w:t>
            </w:r>
            <w:r w:rsidR="00915A14">
              <w:rPr>
                <w:rFonts w:ascii="Verdana" w:hAnsi="Verdana"/>
                <w:b/>
                <w:color w:val="FF0000"/>
                <w:sz w:val="16"/>
                <w:szCs w:val="16"/>
              </w:rPr>
              <w:t>10H00 AM</w:t>
            </w:r>
          </w:p>
          <w:p w:rsidR="0062649B" w:rsidRPr="00915A14" w:rsidRDefault="008C3ACC" w:rsidP="00915A14">
            <w:pPr>
              <w:rPr>
                <w:rFonts w:ascii="Myanmar Text" w:eastAsia="Arial Unicode MS" w:hAnsi="Myanmar Text" w:cs="Myanmar Text"/>
                <w:sz w:val="24"/>
                <w:szCs w:val="24"/>
                <w:lang w:val="en-US" w:eastAsia="en-US"/>
              </w:rPr>
            </w:pPr>
            <w:r w:rsidRPr="002D3AB6">
              <w:rPr>
                <w:rStyle w:val="lrzxr"/>
                <w:rFonts w:ascii="Verdana" w:hAnsi="Verdana" w:cs="Arial"/>
                <w:b/>
                <w:color w:val="FF0000"/>
                <w:sz w:val="16"/>
                <w:szCs w:val="16"/>
                <w:lang w:val="en-ZA"/>
              </w:rPr>
              <w:t>ADDRESS:</w:t>
            </w:r>
            <w:r w:rsidR="00D40395" w:rsidRPr="00DA51DA">
              <w:rPr>
                <w:rFonts w:ascii="Arial" w:eastAsiaTheme="minorHAnsi" w:hAnsi="Arial" w:cs="Arial"/>
                <w:b/>
                <w:sz w:val="20"/>
                <w:szCs w:val="20"/>
              </w:rPr>
              <w:t xml:space="preserve"> </w:t>
            </w:r>
            <w:r w:rsidR="00D40395" w:rsidRPr="00D40395">
              <w:rPr>
                <w:rFonts w:ascii="Arial" w:eastAsiaTheme="minorHAnsi" w:hAnsi="Arial" w:cs="Arial"/>
                <w:b/>
                <w:color w:val="FF0000"/>
                <w:sz w:val="20"/>
                <w:szCs w:val="20"/>
              </w:rPr>
              <w:t>Rob Ferreira hospital, cnr Dan Pienaar &amp; Piet Retief, Nelspruit</w:t>
            </w:r>
            <w:r w:rsidR="00D40395" w:rsidRPr="00D40395">
              <w:rPr>
                <w:rFonts w:ascii="Verdana" w:hAnsi="Verdana" w:cs="Arial"/>
                <w:b/>
                <w:color w:val="FF0000"/>
                <w:sz w:val="18"/>
                <w:szCs w:val="18"/>
                <w:shd w:val="clear" w:color="auto" w:fill="FFFFFF"/>
              </w:rPr>
              <w:t xml:space="preserve"> </w:t>
            </w:r>
            <w:r w:rsidR="00D40395">
              <w:rPr>
                <w:rFonts w:ascii="Verdana" w:hAnsi="Verdana" w:cs="Arial"/>
                <w:b/>
                <w:color w:val="FF0000"/>
                <w:sz w:val="18"/>
                <w:szCs w:val="18"/>
                <w:shd w:val="clear" w:color="auto" w:fill="FFFFFF"/>
              </w:rPr>
              <w:t>–</w:t>
            </w:r>
            <w:r w:rsidR="00915A14">
              <w:rPr>
                <w:rFonts w:ascii="Verdana" w:hAnsi="Verdana" w:cs="Arial"/>
                <w:b/>
                <w:color w:val="FF0000"/>
                <w:sz w:val="18"/>
                <w:szCs w:val="18"/>
                <w:shd w:val="clear" w:color="auto" w:fill="FFFFFF"/>
              </w:rPr>
              <w:t xml:space="preserve"> </w:t>
            </w:r>
            <w:r w:rsidR="00D40395">
              <w:rPr>
                <w:rFonts w:ascii="Verdana" w:hAnsi="Verdana" w:cs="Arial"/>
                <w:b/>
                <w:color w:val="FF0000"/>
                <w:sz w:val="18"/>
                <w:szCs w:val="18"/>
                <w:shd w:val="clear" w:color="auto" w:fill="FFFFFF"/>
              </w:rPr>
              <w:t xml:space="preserve">Meet at </w:t>
            </w:r>
            <w:r w:rsidR="00915A14">
              <w:rPr>
                <w:rFonts w:ascii="Verdana" w:hAnsi="Verdana" w:cs="Arial"/>
                <w:b/>
                <w:color w:val="FF0000"/>
                <w:sz w:val="18"/>
                <w:szCs w:val="18"/>
                <w:shd w:val="clear" w:color="auto" w:fill="FFFFFF"/>
              </w:rPr>
              <w:t xml:space="preserve">NHLS RECEPTION </w:t>
            </w:r>
          </w:p>
          <w:p w:rsidR="00C3711C" w:rsidRPr="00C91D6A" w:rsidRDefault="00C3711C" w:rsidP="00915A14">
            <w:pPr>
              <w:spacing w:after="0"/>
              <w:rPr>
                <w:rFonts w:ascii="Verdana" w:eastAsia="Arial Unicode MS" w:hAnsi="Verdana" w:cs="Arial Unicode MS"/>
                <w:b/>
                <w:i/>
                <w:sz w:val="18"/>
                <w:szCs w:val="18"/>
              </w:rPr>
            </w:pPr>
            <w:r w:rsidRPr="00C91D6A">
              <w:rPr>
                <w:rFonts w:ascii="Verdana" w:eastAsia="Arial Unicode MS" w:hAnsi="Verdana" w:cs="Arial Unicode MS"/>
                <w:b/>
                <w:sz w:val="18"/>
                <w:szCs w:val="18"/>
              </w:rPr>
              <w:t xml:space="preserve">Bids for people who came late </w:t>
            </w:r>
            <w:r>
              <w:rPr>
                <w:rFonts w:ascii="Verdana" w:eastAsia="Arial Unicode MS" w:hAnsi="Verdana" w:cs="Arial Unicode MS"/>
                <w:b/>
                <w:sz w:val="18"/>
                <w:szCs w:val="18"/>
              </w:rPr>
              <w:t>(</w:t>
            </w:r>
            <w:r w:rsidRPr="00C91D6A">
              <w:rPr>
                <w:rFonts w:ascii="Verdana" w:eastAsia="Arial Unicode MS" w:hAnsi="Verdana" w:cs="Arial Unicode MS"/>
                <w:b/>
                <w:i/>
                <w:sz w:val="18"/>
                <w:szCs w:val="18"/>
              </w:rPr>
              <w:t xml:space="preserve">15 minute after the briefing </w:t>
            </w:r>
          </w:p>
          <w:p w:rsidR="00C3711C" w:rsidRPr="00451138" w:rsidRDefault="00C3711C" w:rsidP="00C3711C">
            <w:pPr>
              <w:spacing w:after="0"/>
              <w:ind w:left="2880" w:hanging="2880"/>
              <w:rPr>
                <w:rFonts w:ascii="Verdana" w:eastAsia="Arial Unicode MS" w:hAnsi="Verdana" w:cs="Arial Unicode MS"/>
                <w:b/>
                <w:sz w:val="18"/>
                <w:szCs w:val="18"/>
              </w:rPr>
            </w:pPr>
            <w:r w:rsidRPr="00C91D6A">
              <w:rPr>
                <w:rFonts w:ascii="Verdana" w:eastAsia="Arial Unicode MS" w:hAnsi="Verdana" w:cs="Arial Unicode MS"/>
                <w:b/>
                <w:i/>
                <w:sz w:val="18"/>
                <w:szCs w:val="18"/>
              </w:rPr>
              <w:t>session has formally started</w:t>
            </w:r>
            <w:r>
              <w:rPr>
                <w:rFonts w:ascii="Verdana" w:eastAsia="Arial Unicode MS" w:hAnsi="Verdana" w:cs="Arial Unicode MS"/>
                <w:b/>
                <w:sz w:val="18"/>
                <w:szCs w:val="18"/>
              </w:rPr>
              <w:t xml:space="preserve">) </w:t>
            </w:r>
            <w:r w:rsidRPr="00451138">
              <w:rPr>
                <w:rFonts w:ascii="Verdana" w:eastAsia="Arial Unicode MS" w:hAnsi="Verdana" w:cs="Arial Unicode MS"/>
                <w:b/>
                <w:sz w:val="18"/>
                <w:szCs w:val="18"/>
              </w:rPr>
              <w:t xml:space="preserve">at the briefing session will </w:t>
            </w:r>
          </w:p>
          <w:p w:rsidR="00C3711C" w:rsidRPr="0062649B" w:rsidRDefault="00C3711C" w:rsidP="00C3711C">
            <w:pPr>
              <w:ind w:left="2880" w:hanging="2880"/>
              <w:rPr>
                <w:rFonts w:ascii="Verdana" w:eastAsia="Arial Unicode MS" w:hAnsi="Verdana" w:cs="Arial Unicode MS"/>
                <w:b/>
                <w:i/>
                <w:color w:val="FF0000"/>
                <w:sz w:val="18"/>
                <w:szCs w:val="18"/>
              </w:rPr>
            </w:pPr>
            <w:r w:rsidRPr="00451138">
              <w:rPr>
                <w:rFonts w:ascii="Verdana" w:eastAsia="Arial Unicode MS" w:hAnsi="Verdana" w:cs="Arial Unicode MS"/>
                <w:b/>
                <w:sz w:val="18"/>
                <w:szCs w:val="18"/>
              </w:rPr>
              <w:t>not be evaluated.</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D40395" w:rsidRDefault="00D40395" w:rsidP="00D40395">
            <w:pPr>
              <w:rPr>
                <w:rFonts w:ascii="Verdana" w:hAnsi="Verdana"/>
              </w:rPr>
            </w:pPr>
            <w:r w:rsidRPr="00D40395">
              <w:rPr>
                <w:rFonts w:ascii="Verdana" w:hAnsi="Verdana" w:cs="Arial"/>
                <w:b/>
                <w:sz w:val="20"/>
                <w:szCs w:val="20"/>
                <w:lang w:val="en-ZA" w:eastAsia="en-ZA"/>
              </w:rPr>
              <w:t>RFQ 692845</w:t>
            </w:r>
            <w:r w:rsidRPr="00D40395">
              <w:rPr>
                <w:rFonts w:ascii="Verdana" w:hAnsi="Verdana"/>
              </w:rPr>
              <w:t xml:space="preserve"> - </w:t>
            </w:r>
            <w:r w:rsidRPr="00D40395">
              <w:rPr>
                <w:rFonts w:ascii="Verdana" w:hAnsi="Verdana" w:cs="Arial"/>
                <w:b/>
                <w:sz w:val="20"/>
                <w:szCs w:val="20"/>
                <w:lang w:val="en-ZA" w:eastAsia="en-ZA"/>
              </w:rPr>
              <w:t>REPLACE SUSPENDED CEILING AT ROB FERREIRA LABORATORY</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sidRPr="002F1B0F">
              <w:t>01 MODDERFONTEIN R</w:t>
            </w:r>
            <w:r>
              <w:t>OAD, SANDRINGHAM, AT</w:t>
            </w:r>
            <w:r w:rsidRPr="002F1B0F">
              <w:t xml:space="preserve"> NHLS RE</w:t>
            </w:r>
            <w:r w:rsidR="00F006BB">
              <w:t xml:space="preserve">CEPTION </w:t>
            </w:r>
            <w:r w:rsidR="00915A14">
              <w:t xml:space="preserve">IN THE </w:t>
            </w:r>
            <w:r w:rsidR="000B64A3">
              <w:t>QUOTE BOX ON 30 JANUARY 2020</w:t>
            </w:r>
            <w:r w:rsidRPr="002F1B0F">
              <w:t xml:space="preserve"> @ 11H00</w:t>
            </w:r>
          </w:p>
        </w:tc>
      </w:tr>
    </w:tbl>
    <w:p w:rsidR="00915A14" w:rsidRDefault="005C3FF3" w:rsidP="002B72E5">
      <w:pPr>
        <w:tabs>
          <w:tab w:val="left" w:pos="720"/>
          <w:tab w:val="left" w:pos="1944"/>
          <w:tab w:val="left" w:pos="3384"/>
          <w:tab w:val="left" w:pos="3744"/>
          <w:tab w:val="left" w:pos="4644"/>
          <w:tab w:val="left" w:pos="5760"/>
          <w:tab w:val="left" w:pos="7920"/>
        </w:tabs>
        <w:spacing w:after="240" w:line="360" w:lineRule="auto"/>
        <w:jc w:val="both"/>
        <w:rPr>
          <w:rStyle w:val="Hyperlink"/>
          <w:rFonts w:ascii="Verdana" w:eastAsia="Verdana" w:hAnsi="Verdana" w:cs="Verdana"/>
          <w:b/>
          <w:sz w:val="20"/>
        </w:rPr>
      </w:pPr>
      <w:r>
        <w:rPr>
          <w:rFonts w:ascii="Verdana" w:eastAsia="Verdana" w:hAnsi="Verdana" w:cs="Verdana"/>
          <w:b/>
          <w:sz w:val="20"/>
        </w:rPr>
        <w:t xml:space="preserve">For more information </w:t>
      </w:r>
      <w:r w:rsidR="00A242D5">
        <w:rPr>
          <w:rFonts w:ascii="Verdana" w:eastAsia="Verdana" w:hAnsi="Verdana" w:cs="Verdana"/>
          <w:b/>
          <w:sz w:val="20"/>
        </w:rPr>
        <w:t xml:space="preserve">/ queries email: </w:t>
      </w:r>
      <w:hyperlink r:id="rId10" w:history="1">
        <w:r w:rsidR="008C3ACC" w:rsidRPr="00907FEB">
          <w:rPr>
            <w:rStyle w:val="Hyperlink"/>
            <w:rFonts w:ascii="Verdana" w:eastAsia="Verdana" w:hAnsi="Verdana" w:cs="Verdana"/>
            <w:b/>
            <w:sz w:val="20"/>
          </w:rPr>
          <w:t>fisani.mthembu@nhls.ac.za/</w:t>
        </w:r>
      </w:hyperlink>
      <w:r w:rsidR="008C3ACC">
        <w:rPr>
          <w:rStyle w:val="Hyperlink"/>
          <w:rFonts w:ascii="Verdana" w:eastAsia="Verdana" w:hAnsi="Verdana" w:cs="Verdana"/>
          <w:b/>
          <w:sz w:val="20"/>
        </w:rPr>
        <w:t xml:space="preserve"> 011 386 6106</w:t>
      </w:r>
    </w:p>
    <w:p w:rsidR="00915A14" w:rsidRPr="00915A14" w:rsidRDefault="00915A1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color w:val="0000FF"/>
          <w:sz w:val="20"/>
          <w:u w:val="single"/>
        </w:rPr>
      </w:pPr>
    </w:p>
    <w:p w:rsidR="002B72E5" w:rsidRPr="00A242D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lastRenderedPageBreak/>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40A41" w:rsidRDefault="00240A41">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p w:rsidR="008E4AAE" w:rsidRPr="00240A41" w:rsidRDefault="00240A41" w:rsidP="00240A41">
      <w:pPr>
        <w:tabs>
          <w:tab w:val="left" w:pos="3744"/>
        </w:tabs>
        <w:rPr>
          <w:rFonts w:ascii="Verdana" w:eastAsia="Verdana" w:hAnsi="Verdana" w:cs="Verdana"/>
          <w:sz w:val="20"/>
        </w:rPr>
      </w:pPr>
      <w:r>
        <w:rPr>
          <w:rFonts w:ascii="Verdana" w:eastAsia="Verdana" w:hAnsi="Verdana" w:cs="Verdana"/>
          <w:sz w:val="20"/>
        </w:rPr>
        <w:tab/>
      </w: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0E0397" w:rsidRPr="000B64A3" w:rsidRDefault="00CF74AC" w:rsidP="000B64A3">
      <w:pPr>
        <w:rPr>
          <w:rFonts w:ascii="Myanmar Text" w:eastAsia="Arial Unicode MS" w:hAnsi="Myanmar Text" w:cs="Myanmar Text"/>
          <w:sz w:val="24"/>
          <w:szCs w:val="24"/>
          <w:lang w:val="en-US" w:eastAsia="en-US"/>
        </w:rPr>
      </w:pPr>
      <w:r w:rsidRPr="00CF74AC">
        <w:rPr>
          <w:rFonts w:ascii="Verdana" w:hAnsi="Verdana"/>
          <w:sz w:val="20"/>
          <w:szCs w:val="20"/>
        </w:rPr>
        <w:t>A compulsory/non-compulsory pre-proposal RFQ/site meeting will be conducted at</w:t>
      </w:r>
      <w:r w:rsidR="000B64A3" w:rsidRPr="000B64A3">
        <w:rPr>
          <w:rFonts w:ascii="Arial" w:eastAsiaTheme="minorHAnsi" w:hAnsi="Arial" w:cs="Arial"/>
          <w:b/>
          <w:color w:val="FF0000"/>
          <w:sz w:val="20"/>
          <w:szCs w:val="20"/>
        </w:rPr>
        <w:t xml:space="preserve"> </w:t>
      </w:r>
      <w:r w:rsidR="000B64A3" w:rsidRPr="00D40395">
        <w:rPr>
          <w:rFonts w:ascii="Arial" w:eastAsiaTheme="minorHAnsi" w:hAnsi="Arial" w:cs="Arial"/>
          <w:b/>
          <w:color w:val="FF0000"/>
          <w:sz w:val="20"/>
          <w:szCs w:val="20"/>
        </w:rPr>
        <w:t>Rob Ferreira hospital, cnr Dan Pienaar &amp; Piet Retief, Nelspruit</w:t>
      </w:r>
      <w:r w:rsidR="000B64A3" w:rsidRPr="00D40395">
        <w:rPr>
          <w:rFonts w:ascii="Verdana" w:hAnsi="Verdana" w:cs="Arial"/>
          <w:b/>
          <w:color w:val="FF0000"/>
          <w:sz w:val="18"/>
          <w:szCs w:val="18"/>
          <w:shd w:val="clear" w:color="auto" w:fill="FFFFFF"/>
        </w:rPr>
        <w:t xml:space="preserve"> </w:t>
      </w:r>
      <w:r w:rsidR="000B64A3">
        <w:rPr>
          <w:rFonts w:ascii="Verdana" w:hAnsi="Verdana" w:cs="Arial"/>
          <w:b/>
          <w:color w:val="FF0000"/>
          <w:sz w:val="18"/>
          <w:szCs w:val="18"/>
          <w:shd w:val="clear" w:color="auto" w:fill="FFFFFF"/>
        </w:rPr>
        <w:t xml:space="preserve">– Meet at NHLS </w:t>
      </w:r>
      <w:r w:rsidR="00915A14">
        <w:rPr>
          <w:rFonts w:ascii="Verdana" w:hAnsi="Verdana" w:cs="Arial"/>
          <w:b/>
          <w:color w:val="FF0000"/>
          <w:sz w:val="18"/>
          <w:szCs w:val="18"/>
          <w:shd w:val="clear" w:color="auto" w:fill="FFFFFF"/>
        </w:rPr>
        <w:t xml:space="preserve">RECEPTION </w:t>
      </w:r>
      <w:r w:rsidR="00200763" w:rsidRPr="00200763">
        <w:rPr>
          <w:rFonts w:cs="Arial"/>
          <w:b/>
        </w:rPr>
        <w:t>on the</w:t>
      </w:r>
      <w:r w:rsidR="00200763">
        <w:rPr>
          <w:rFonts w:cs="Arial"/>
          <w:b/>
          <w:color w:val="FF0000"/>
        </w:rPr>
        <w:t xml:space="preserve"> </w:t>
      </w:r>
      <w:r w:rsidR="000B64A3">
        <w:rPr>
          <w:rFonts w:asciiTheme="minorHAnsi" w:eastAsia="Arial Unicode MS" w:hAnsiTheme="minorHAnsi" w:cs="Arial Unicode MS"/>
          <w:b/>
          <w:color w:val="FF0000"/>
        </w:rPr>
        <w:t>21 JANUARY 2020</w:t>
      </w:r>
      <w:r w:rsidR="00F006BB">
        <w:rPr>
          <w:rFonts w:asciiTheme="minorHAnsi" w:eastAsia="Arial Unicode MS" w:hAnsiTheme="minorHAnsi" w:cs="Arial Unicode MS"/>
          <w:b/>
          <w:color w:val="FF0000"/>
        </w:rPr>
        <w:t xml:space="preserve"> @</w:t>
      </w:r>
      <w:r w:rsidR="00EA7079">
        <w:rPr>
          <w:rFonts w:ascii="Verdana" w:hAnsi="Verdana"/>
          <w:b/>
          <w:color w:val="FF0000"/>
          <w:sz w:val="18"/>
          <w:szCs w:val="18"/>
          <w:lang w:eastAsia="en-ZA"/>
        </w:rPr>
        <w:t xml:space="preserve"> </w:t>
      </w:r>
      <w:r w:rsidR="00915A14">
        <w:rPr>
          <w:rFonts w:asciiTheme="minorHAnsi" w:eastAsia="Arial Unicode MS" w:hAnsiTheme="minorHAnsi" w:cs="Arial Unicode MS"/>
          <w:b/>
          <w:color w:val="FF0000"/>
        </w:rPr>
        <w:t>10h00</w:t>
      </w:r>
    </w:p>
    <w:p w:rsidR="00CF74AC" w:rsidRDefault="00CF74AC" w:rsidP="00CF74AC">
      <w:pPr>
        <w:pStyle w:val="Level1Paragraph"/>
        <w:numPr>
          <w:ilvl w:val="0"/>
          <w:numId w:val="1"/>
        </w:numPr>
        <w:ind w:left="709" w:hanging="567"/>
        <w:rPr>
          <w:rFonts w:ascii="Verdana" w:hAnsi="Verdana"/>
          <w:sz w:val="20"/>
          <w:szCs w:val="20"/>
        </w:rPr>
      </w:pPr>
      <w:r w:rsidRPr="00CF74AC">
        <w:rPr>
          <w:rFonts w:ascii="Verdana" w:hAnsi="Verdana"/>
          <w:b/>
          <w:bCs/>
          <w:color w:val="FF0000"/>
          <w:sz w:val="20"/>
          <w:szCs w:val="20"/>
        </w:rPr>
        <w:t xml:space="preserve"> </w:t>
      </w:r>
      <w:r w:rsidRPr="00CF74AC">
        <w:rPr>
          <w:rFonts w:ascii="Verdana" w:hAnsi="Verdana"/>
          <w:sz w:val="20"/>
          <w:szCs w:val="20"/>
        </w:rPr>
        <w:t>for a period of ± hours. The briefing session will start punctually and information will not be repeated for the benefit of Respondents arriving late.</w:t>
      </w:r>
    </w:p>
    <w:p w:rsidR="00240A41" w:rsidRPr="00CF74AC" w:rsidRDefault="00240A41" w:rsidP="00240A41">
      <w:pPr>
        <w:pStyle w:val="Level1Paragraph"/>
        <w:ind w:left="142"/>
        <w:rPr>
          <w:rFonts w:ascii="Verdana" w:hAnsi="Verdana"/>
          <w:sz w:val="20"/>
          <w:szCs w:val="20"/>
        </w:rPr>
      </w:pPr>
    </w:p>
    <w:p w:rsidR="00CF74AC" w:rsidRPr="00CF74AC" w:rsidRDefault="00CF74AC" w:rsidP="00117DC4">
      <w:pPr>
        <w:pStyle w:val="Heading2"/>
        <w:keepNext w:val="0"/>
        <w:numPr>
          <w:ilvl w:val="1"/>
          <w:numId w:val="23"/>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117DC4">
      <w:pPr>
        <w:numPr>
          <w:ilvl w:val="0"/>
          <w:numId w:val="23"/>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40A41" w:rsidRDefault="004C04F0" w:rsidP="00240A41">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00240A41">
        <w:rPr>
          <w:rFonts w:ascii="Verdana" w:eastAsia="Verdana" w:hAnsi="Verdana" w:cs="Verdana"/>
          <w:b/>
          <w:color w:val="000000"/>
          <w:sz w:val="20"/>
        </w:rPr>
        <w:t xml:space="preserve">  </w:t>
      </w:r>
    </w:p>
    <w:p w:rsidR="004C04F0" w:rsidRPr="002A0831" w:rsidRDefault="004C04F0" w:rsidP="004C04F0">
      <w:pPr>
        <w:tabs>
          <w:tab w:val="left" w:pos="720"/>
        </w:tabs>
        <w:spacing w:after="0" w:line="360" w:lineRule="auto"/>
        <w:rPr>
          <w:rFonts w:ascii="Verdana" w:eastAsia="Verdana" w:hAnsi="Verdana" w:cs="Verdana"/>
          <w:b/>
          <w:color w:val="000000"/>
          <w:sz w:val="20"/>
        </w:rPr>
      </w:pPr>
      <w:r w:rsidRPr="002A0831">
        <w:rPr>
          <w:rFonts w:ascii="Verdana" w:eastAsia="Verdana" w:hAnsi="Verdana" w:cs="Verdana"/>
          <w:b/>
          <w:color w:val="000000"/>
          <w:sz w:val="20"/>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3F18A1" w:rsidRDefault="00D11D1D" w:rsidP="00240A41">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0B64A3" w:rsidRDefault="000B64A3" w:rsidP="00F009D9">
      <w:pPr>
        <w:spacing w:after="0" w:line="240" w:lineRule="auto"/>
        <w:rPr>
          <w:rFonts w:ascii="Verdana" w:hAnsi="Verdana"/>
          <w:sz w:val="20"/>
          <w:szCs w:val="20"/>
        </w:rPr>
      </w:pPr>
    </w:p>
    <w:p w:rsidR="0050638B" w:rsidRDefault="0050638B" w:rsidP="00F009D9">
      <w:pPr>
        <w:spacing w:after="0" w:line="240" w:lineRule="auto"/>
        <w:rPr>
          <w:rFonts w:ascii="Verdana" w:hAnsi="Verdana" w:cs="Arial"/>
          <w:b/>
          <w:sz w:val="20"/>
          <w:szCs w:val="20"/>
          <w:lang w:val="en-ZA" w:eastAsia="en-ZA"/>
        </w:rPr>
      </w:pPr>
    </w:p>
    <w:p w:rsidR="0050638B" w:rsidRDefault="0050638B" w:rsidP="0050638B">
      <w:pPr>
        <w:spacing w:line="360" w:lineRule="auto"/>
        <w:rPr>
          <w:rFonts w:ascii="Arial" w:hAnsi="Arial" w:cs="Arial"/>
          <w:b/>
          <w:bCs/>
          <w:sz w:val="20"/>
          <w:szCs w:val="20"/>
          <w:u w:val="single"/>
          <w:lang w:val="en-ZA" w:eastAsia="en-ZA"/>
        </w:rPr>
      </w:pPr>
      <w:r>
        <w:rPr>
          <w:rFonts w:ascii="Arial" w:hAnsi="Arial" w:cs="Arial"/>
          <w:b/>
          <w:bCs/>
          <w:sz w:val="20"/>
          <w:szCs w:val="20"/>
          <w:u w:val="single"/>
          <w:lang w:val="en-ZA" w:eastAsia="en-ZA"/>
        </w:rPr>
        <w:lastRenderedPageBreak/>
        <w:t>FORM OF QUOTATION</w:t>
      </w:r>
    </w:p>
    <w:p w:rsidR="0050638B" w:rsidRDefault="0050638B" w:rsidP="0050638B">
      <w:pPr>
        <w:spacing w:line="360" w:lineRule="auto"/>
        <w:ind w:left="1440" w:hanging="1440"/>
        <w:rPr>
          <w:rFonts w:ascii="Arial" w:hAnsi="Arial" w:cs="Arial"/>
          <w:b/>
          <w:bCs/>
          <w:sz w:val="20"/>
          <w:szCs w:val="20"/>
          <w:u w:val="single"/>
          <w:lang w:val="en-ZA" w:eastAsia="en-ZA"/>
        </w:rPr>
      </w:pPr>
      <w:r>
        <w:rPr>
          <w:rFonts w:ascii="Arial" w:hAnsi="Arial" w:cs="Arial"/>
          <w:b/>
          <w:bCs/>
          <w:sz w:val="20"/>
          <w:szCs w:val="20"/>
          <w:lang w:val="en-ZA" w:eastAsia="en-ZA"/>
        </w:rPr>
        <w:t xml:space="preserve">SUPPLIER: </w:t>
      </w:r>
      <w:r>
        <w:rPr>
          <w:rFonts w:ascii="Arial" w:hAnsi="Arial" w:cs="Arial"/>
          <w:b/>
          <w:bCs/>
          <w:sz w:val="20"/>
          <w:szCs w:val="20"/>
          <w:u w:val="single"/>
          <w:lang w:val="en-ZA" w:eastAsia="en-ZA"/>
        </w:rPr>
        <w:t xml:space="preserve"> </w:t>
      </w:r>
    </w:p>
    <w:p w:rsidR="0050638B" w:rsidRDefault="0050638B" w:rsidP="0050638B">
      <w:pPr>
        <w:spacing w:line="360" w:lineRule="auto"/>
        <w:ind w:left="1440" w:hanging="1440"/>
        <w:rPr>
          <w:rFonts w:ascii="Arial" w:hAnsi="Arial" w:cs="Arial"/>
          <w:b/>
          <w:bCs/>
          <w:sz w:val="20"/>
          <w:szCs w:val="20"/>
          <w:lang w:val="en-ZA" w:eastAsia="en-ZA"/>
        </w:rPr>
      </w:pPr>
      <w:r>
        <w:rPr>
          <w:rFonts w:ascii="Arial" w:hAnsi="Arial" w:cs="Arial"/>
          <w:b/>
          <w:bCs/>
          <w:sz w:val="20"/>
          <w:szCs w:val="20"/>
          <w:lang w:val="en-ZA" w:eastAsia="en-ZA"/>
        </w:rPr>
        <w:t>QUOTATION NO: 692844</w:t>
      </w:r>
    </w:p>
    <w:p w:rsidR="0050638B" w:rsidRDefault="0050638B" w:rsidP="0050638B">
      <w:pPr>
        <w:spacing w:line="360" w:lineRule="auto"/>
        <w:ind w:left="1440" w:hanging="1440"/>
        <w:rPr>
          <w:rFonts w:ascii="Arial Black" w:hAnsi="Arial Black" w:cs="Tahoma"/>
          <w:b/>
          <w:bCs/>
          <w:sz w:val="20"/>
          <w:szCs w:val="20"/>
        </w:rPr>
      </w:pPr>
      <w:r>
        <w:rPr>
          <w:rFonts w:ascii="Arial" w:hAnsi="Arial" w:cs="Arial"/>
          <w:b/>
          <w:bCs/>
          <w:sz w:val="20"/>
          <w:szCs w:val="20"/>
          <w:lang w:val="en-ZA" w:eastAsia="en-ZA"/>
        </w:rPr>
        <w:t>DESCRIPTION:</w:t>
      </w:r>
      <w:r>
        <w:rPr>
          <w:rFonts w:ascii="Arial" w:hAnsi="Arial" w:cs="Arial"/>
          <w:b/>
          <w:sz w:val="20"/>
          <w:szCs w:val="20"/>
          <w:lang w:val="en-ZA" w:eastAsia="en-ZA"/>
        </w:rPr>
        <w:t xml:space="preserve">  RENOVATIONS TO ROB FERREIRA LABORATORY, NELSPRUIT</w:t>
      </w:r>
      <w:r>
        <w:rPr>
          <w:rFonts w:ascii="Arial Black" w:hAnsi="Arial Black" w:cs="Tahoma"/>
          <w:b/>
          <w:bCs/>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9"/>
        <w:gridCol w:w="666"/>
        <w:gridCol w:w="1129"/>
        <w:gridCol w:w="692"/>
        <w:gridCol w:w="1292"/>
      </w:tblGrid>
      <w:tr w:rsidR="0050638B" w:rsidTr="0050638B">
        <w:tc>
          <w:tcPr>
            <w:tcW w:w="5129" w:type="dxa"/>
            <w:tcBorders>
              <w:top w:val="single" w:sz="4" w:space="0" w:color="auto"/>
              <w:left w:val="single" w:sz="4" w:space="0" w:color="auto"/>
              <w:bottom w:val="single" w:sz="4" w:space="0" w:color="auto"/>
              <w:right w:val="single" w:sz="4" w:space="0" w:color="auto"/>
            </w:tcBorders>
            <w:hideMark/>
          </w:tcPr>
          <w:p w:rsidR="0050638B" w:rsidRDefault="0050638B" w:rsidP="0050638B">
            <w:pPr>
              <w:spacing w:line="276" w:lineRule="auto"/>
              <w:jc w:val="center"/>
              <w:rPr>
                <w:b/>
                <w:sz w:val="20"/>
                <w:szCs w:val="20"/>
              </w:rPr>
            </w:pPr>
            <w:r>
              <w:rPr>
                <w:b/>
                <w:sz w:val="20"/>
                <w:szCs w:val="20"/>
              </w:rPr>
              <w:t>Description</w:t>
            </w:r>
          </w:p>
        </w:tc>
        <w:tc>
          <w:tcPr>
            <w:tcW w:w="666" w:type="dxa"/>
            <w:tcBorders>
              <w:top w:val="single" w:sz="4" w:space="0" w:color="auto"/>
              <w:left w:val="single" w:sz="4" w:space="0" w:color="auto"/>
              <w:bottom w:val="single" w:sz="4" w:space="0" w:color="auto"/>
              <w:right w:val="single" w:sz="4" w:space="0" w:color="auto"/>
            </w:tcBorders>
            <w:hideMark/>
          </w:tcPr>
          <w:p w:rsidR="0050638B" w:rsidRDefault="0050638B" w:rsidP="0050638B">
            <w:pPr>
              <w:spacing w:line="276" w:lineRule="auto"/>
              <w:jc w:val="center"/>
              <w:rPr>
                <w:b/>
                <w:sz w:val="20"/>
                <w:szCs w:val="20"/>
              </w:rPr>
            </w:pPr>
            <w:r>
              <w:rPr>
                <w:b/>
                <w:sz w:val="20"/>
                <w:szCs w:val="20"/>
              </w:rPr>
              <w:t>Unit</w:t>
            </w:r>
          </w:p>
        </w:tc>
        <w:tc>
          <w:tcPr>
            <w:tcW w:w="1129" w:type="dxa"/>
            <w:tcBorders>
              <w:top w:val="single" w:sz="4" w:space="0" w:color="auto"/>
              <w:left w:val="single" w:sz="4" w:space="0" w:color="auto"/>
              <w:bottom w:val="single" w:sz="4" w:space="0" w:color="auto"/>
              <w:right w:val="single" w:sz="4" w:space="0" w:color="auto"/>
            </w:tcBorders>
            <w:hideMark/>
          </w:tcPr>
          <w:p w:rsidR="0050638B" w:rsidRDefault="0050638B" w:rsidP="0050638B">
            <w:pPr>
              <w:spacing w:line="276" w:lineRule="auto"/>
              <w:jc w:val="center"/>
              <w:rPr>
                <w:b/>
                <w:sz w:val="20"/>
                <w:szCs w:val="20"/>
              </w:rPr>
            </w:pPr>
            <w:r>
              <w:rPr>
                <w:b/>
                <w:sz w:val="20"/>
                <w:szCs w:val="20"/>
              </w:rPr>
              <w:t>Quantity</w:t>
            </w:r>
          </w:p>
        </w:tc>
        <w:tc>
          <w:tcPr>
            <w:tcW w:w="692" w:type="dxa"/>
            <w:tcBorders>
              <w:top w:val="single" w:sz="4" w:space="0" w:color="auto"/>
              <w:left w:val="single" w:sz="4" w:space="0" w:color="auto"/>
              <w:bottom w:val="single" w:sz="4" w:space="0" w:color="auto"/>
              <w:right w:val="single" w:sz="4" w:space="0" w:color="auto"/>
            </w:tcBorders>
            <w:hideMark/>
          </w:tcPr>
          <w:p w:rsidR="0050638B" w:rsidRDefault="0050638B" w:rsidP="0050638B">
            <w:pPr>
              <w:spacing w:line="276" w:lineRule="auto"/>
              <w:jc w:val="center"/>
              <w:rPr>
                <w:b/>
                <w:sz w:val="20"/>
                <w:szCs w:val="20"/>
              </w:rPr>
            </w:pPr>
            <w:r>
              <w:rPr>
                <w:b/>
                <w:sz w:val="20"/>
                <w:szCs w:val="20"/>
              </w:rPr>
              <w:t>Rate</w:t>
            </w:r>
          </w:p>
        </w:tc>
        <w:tc>
          <w:tcPr>
            <w:tcW w:w="1292" w:type="dxa"/>
            <w:tcBorders>
              <w:top w:val="single" w:sz="4" w:space="0" w:color="auto"/>
              <w:left w:val="single" w:sz="4" w:space="0" w:color="auto"/>
              <w:bottom w:val="single" w:sz="4" w:space="0" w:color="auto"/>
              <w:right w:val="single" w:sz="4" w:space="0" w:color="auto"/>
            </w:tcBorders>
            <w:hideMark/>
          </w:tcPr>
          <w:p w:rsidR="0050638B" w:rsidRDefault="0050638B" w:rsidP="0050638B">
            <w:pPr>
              <w:spacing w:line="276" w:lineRule="auto"/>
              <w:jc w:val="center"/>
              <w:rPr>
                <w:b/>
                <w:sz w:val="20"/>
                <w:szCs w:val="20"/>
              </w:rPr>
            </w:pPr>
            <w:r>
              <w:rPr>
                <w:b/>
                <w:sz w:val="20"/>
                <w:szCs w:val="20"/>
              </w:rPr>
              <w:t>Cost excl vat</w:t>
            </w:r>
          </w:p>
        </w:tc>
      </w:tr>
      <w:tr w:rsidR="0050638B" w:rsidTr="0050638B">
        <w:tc>
          <w:tcPr>
            <w:tcW w:w="5129" w:type="dxa"/>
            <w:tcBorders>
              <w:top w:val="single" w:sz="4" w:space="0" w:color="auto"/>
              <w:left w:val="single" w:sz="4" w:space="0" w:color="auto"/>
              <w:bottom w:val="single" w:sz="4" w:space="0" w:color="auto"/>
              <w:right w:val="single" w:sz="4" w:space="0" w:color="auto"/>
            </w:tcBorders>
          </w:tcPr>
          <w:p w:rsidR="0050638B" w:rsidRPr="001525F4" w:rsidRDefault="0050638B" w:rsidP="0050638B">
            <w:pPr>
              <w:spacing w:line="276" w:lineRule="auto"/>
              <w:rPr>
                <w:b/>
                <w:sz w:val="20"/>
                <w:szCs w:val="20"/>
              </w:rPr>
            </w:pPr>
            <w:r w:rsidRPr="001525F4">
              <w:rPr>
                <w:b/>
                <w:sz w:val="20"/>
                <w:szCs w:val="20"/>
              </w:rPr>
              <w:t>Complete lab building:</w:t>
            </w:r>
          </w:p>
        </w:tc>
        <w:tc>
          <w:tcPr>
            <w:tcW w:w="666"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6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r>
      <w:tr w:rsidR="0050638B" w:rsidTr="0050638B">
        <w:tc>
          <w:tcPr>
            <w:tcW w:w="5129" w:type="dxa"/>
            <w:tcBorders>
              <w:top w:val="single" w:sz="4" w:space="0" w:color="auto"/>
              <w:left w:val="single" w:sz="4" w:space="0" w:color="auto"/>
              <w:bottom w:val="single" w:sz="4" w:space="0" w:color="auto"/>
              <w:right w:val="single" w:sz="4" w:space="0" w:color="auto"/>
            </w:tcBorders>
            <w:hideMark/>
          </w:tcPr>
          <w:p w:rsidR="0050638B" w:rsidRDefault="0050638B" w:rsidP="0050638B">
            <w:pPr>
              <w:spacing w:line="276" w:lineRule="auto"/>
              <w:rPr>
                <w:sz w:val="20"/>
                <w:szCs w:val="20"/>
              </w:rPr>
            </w:pPr>
            <w:r>
              <w:rPr>
                <w:sz w:val="20"/>
                <w:szCs w:val="20"/>
              </w:rPr>
              <w:t xml:space="preserve">Prepare and paint walls, 2 coats white </w:t>
            </w:r>
            <w:proofErr w:type="spellStart"/>
            <w:r>
              <w:rPr>
                <w:sz w:val="20"/>
                <w:szCs w:val="20"/>
              </w:rPr>
              <w:t>Plascon</w:t>
            </w:r>
            <w:proofErr w:type="spellEnd"/>
            <w:r>
              <w:rPr>
                <w:sz w:val="20"/>
                <w:szCs w:val="20"/>
              </w:rPr>
              <w:t xml:space="preserve"> Double Velvet as per specification</w:t>
            </w:r>
          </w:p>
        </w:tc>
        <w:tc>
          <w:tcPr>
            <w:tcW w:w="666" w:type="dxa"/>
            <w:tcBorders>
              <w:top w:val="single" w:sz="4" w:space="0" w:color="auto"/>
              <w:left w:val="single" w:sz="4" w:space="0" w:color="auto"/>
              <w:bottom w:val="single" w:sz="4" w:space="0" w:color="auto"/>
              <w:right w:val="single" w:sz="4" w:space="0" w:color="auto"/>
            </w:tcBorders>
            <w:hideMark/>
          </w:tcPr>
          <w:p w:rsidR="0050638B" w:rsidRDefault="0050638B" w:rsidP="0050638B">
            <w:pPr>
              <w:spacing w:line="276" w:lineRule="auto"/>
              <w:jc w:val="center"/>
              <w:rPr>
                <w:sz w:val="20"/>
                <w:szCs w:val="20"/>
                <w:vertAlign w:val="superscript"/>
              </w:rPr>
            </w:pPr>
            <w:r>
              <w:rPr>
                <w:sz w:val="20"/>
                <w:szCs w:val="20"/>
              </w:rPr>
              <w:t>m</w:t>
            </w:r>
            <w:r>
              <w:rPr>
                <w:sz w:val="20"/>
                <w:szCs w:val="20"/>
                <w:vertAlign w:val="superscript"/>
              </w:rPr>
              <w:t>2</w:t>
            </w:r>
          </w:p>
        </w:tc>
        <w:tc>
          <w:tcPr>
            <w:tcW w:w="1129" w:type="dxa"/>
            <w:tcBorders>
              <w:top w:val="single" w:sz="4" w:space="0" w:color="auto"/>
              <w:left w:val="single" w:sz="4" w:space="0" w:color="auto"/>
              <w:bottom w:val="single" w:sz="4" w:space="0" w:color="auto"/>
              <w:right w:val="single" w:sz="4" w:space="0" w:color="auto"/>
            </w:tcBorders>
            <w:hideMark/>
          </w:tcPr>
          <w:p w:rsidR="0050638B" w:rsidRDefault="0050638B" w:rsidP="0050638B">
            <w:pPr>
              <w:spacing w:line="276" w:lineRule="auto"/>
              <w:jc w:val="center"/>
              <w:rPr>
                <w:sz w:val="20"/>
                <w:szCs w:val="20"/>
              </w:rPr>
            </w:pPr>
            <w:r>
              <w:rPr>
                <w:sz w:val="20"/>
                <w:szCs w:val="20"/>
              </w:rPr>
              <w:t>660</w:t>
            </w:r>
          </w:p>
        </w:tc>
        <w:tc>
          <w:tcPr>
            <w:tcW w:w="6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r>
      <w:tr w:rsidR="0050638B" w:rsidTr="0050638B">
        <w:tc>
          <w:tcPr>
            <w:tcW w:w="5129" w:type="dxa"/>
            <w:tcBorders>
              <w:top w:val="single" w:sz="4" w:space="0" w:color="auto"/>
              <w:left w:val="single" w:sz="4" w:space="0" w:color="auto"/>
              <w:bottom w:val="single" w:sz="4" w:space="0" w:color="auto"/>
              <w:right w:val="single" w:sz="4" w:space="0" w:color="auto"/>
            </w:tcBorders>
          </w:tcPr>
          <w:p w:rsidR="0050638B" w:rsidRPr="00A35EC3" w:rsidRDefault="0050638B" w:rsidP="0050638B">
            <w:pPr>
              <w:rPr>
                <w:sz w:val="20"/>
                <w:szCs w:val="20"/>
                <w:vertAlign w:val="superscript"/>
              </w:rPr>
            </w:pPr>
            <w:r>
              <w:rPr>
                <w:sz w:val="20"/>
                <w:szCs w:val="20"/>
              </w:rPr>
              <w:t xml:space="preserve">Prepare and paint window frames with </w:t>
            </w:r>
            <w:proofErr w:type="spellStart"/>
            <w:r>
              <w:rPr>
                <w:sz w:val="20"/>
                <w:szCs w:val="20"/>
              </w:rPr>
              <w:t>Plascon</w:t>
            </w:r>
            <w:proofErr w:type="spellEnd"/>
            <w:r>
              <w:rPr>
                <w:sz w:val="20"/>
                <w:szCs w:val="20"/>
              </w:rPr>
              <w:t xml:space="preserve"> </w:t>
            </w:r>
            <w:proofErr w:type="spellStart"/>
            <w:r>
              <w:rPr>
                <w:sz w:val="20"/>
                <w:szCs w:val="20"/>
              </w:rPr>
              <w:t>Velvaglo</w:t>
            </w:r>
            <w:proofErr w:type="spellEnd"/>
            <w:r>
              <w:rPr>
                <w:sz w:val="20"/>
                <w:szCs w:val="20"/>
              </w:rPr>
              <w:t xml:space="preserve"> white 2 coats as per specification, 3200</w:t>
            </w:r>
            <w:r>
              <w:rPr>
                <w:sz w:val="20"/>
                <w:szCs w:val="20"/>
                <w:vertAlign w:val="superscript"/>
              </w:rPr>
              <w:t>mm</w:t>
            </w:r>
            <w:r>
              <w:rPr>
                <w:sz w:val="20"/>
                <w:szCs w:val="20"/>
              </w:rPr>
              <w:t xml:space="preserve"> x 1400</w:t>
            </w:r>
            <w:r>
              <w:rPr>
                <w:sz w:val="20"/>
                <w:szCs w:val="20"/>
                <w:vertAlign w:val="superscript"/>
              </w:rPr>
              <w:t>mm</w:t>
            </w:r>
          </w:p>
        </w:tc>
        <w:tc>
          <w:tcPr>
            <w:tcW w:w="666"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r>
              <w:rPr>
                <w:sz w:val="20"/>
                <w:szCs w:val="20"/>
              </w:rPr>
              <w:t>No</w:t>
            </w:r>
          </w:p>
        </w:tc>
        <w:tc>
          <w:tcPr>
            <w:tcW w:w="1129"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r>
              <w:rPr>
                <w:sz w:val="20"/>
                <w:szCs w:val="20"/>
              </w:rPr>
              <w:t>9</w:t>
            </w:r>
          </w:p>
        </w:tc>
        <w:tc>
          <w:tcPr>
            <w:tcW w:w="6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r>
      <w:tr w:rsidR="0050638B" w:rsidTr="0050638B">
        <w:tc>
          <w:tcPr>
            <w:tcW w:w="5129" w:type="dxa"/>
            <w:tcBorders>
              <w:top w:val="single" w:sz="4" w:space="0" w:color="auto"/>
              <w:left w:val="single" w:sz="4" w:space="0" w:color="auto"/>
              <w:bottom w:val="single" w:sz="4" w:space="0" w:color="auto"/>
              <w:right w:val="single" w:sz="4" w:space="0" w:color="auto"/>
            </w:tcBorders>
          </w:tcPr>
          <w:p w:rsidR="0050638B" w:rsidRPr="00A35EC3" w:rsidRDefault="0050638B" w:rsidP="0050638B">
            <w:pPr>
              <w:rPr>
                <w:sz w:val="20"/>
                <w:szCs w:val="20"/>
                <w:vertAlign w:val="superscript"/>
              </w:rPr>
            </w:pPr>
            <w:r>
              <w:rPr>
                <w:sz w:val="20"/>
                <w:szCs w:val="20"/>
              </w:rPr>
              <w:t xml:space="preserve">Prepare and paint window frames with </w:t>
            </w:r>
            <w:proofErr w:type="spellStart"/>
            <w:r>
              <w:rPr>
                <w:sz w:val="20"/>
                <w:szCs w:val="20"/>
              </w:rPr>
              <w:t>Plascon</w:t>
            </w:r>
            <w:proofErr w:type="spellEnd"/>
            <w:r>
              <w:rPr>
                <w:sz w:val="20"/>
                <w:szCs w:val="20"/>
              </w:rPr>
              <w:t xml:space="preserve"> </w:t>
            </w:r>
            <w:proofErr w:type="spellStart"/>
            <w:r>
              <w:rPr>
                <w:sz w:val="20"/>
                <w:szCs w:val="20"/>
              </w:rPr>
              <w:t>Velvaglo</w:t>
            </w:r>
            <w:proofErr w:type="spellEnd"/>
            <w:r>
              <w:rPr>
                <w:sz w:val="20"/>
                <w:szCs w:val="20"/>
              </w:rPr>
              <w:t xml:space="preserve"> white 2 coats as per specification, 1000</w:t>
            </w:r>
            <w:r>
              <w:rPr>
                <w:sz w:val="20"/>
                <w:szCs w:val="20"/>
                <w:vertAlign w:val="superscript"/>
              </w:rPr>
              <w:t>mm</w:t>
            </w:r>
            <w:r>
              <w:rPr>
                <w:sz w:val="20"/>
                <w:szCs w:val="20"/>
              </w:rPr>
              <w:t xml:space="preserve"> x 1000</w:t>
            </w:r>
            <w:r>
              <w:rPr>
                <w:sz w:val="20"/>
                <w:szCs w:val="20"/>
                <w:vertAlign w:val="superscript"/>
              </w:rPr>
              <w:t>mm</w:t>
            </w:r>
          </w:p>
        </w:tc>
        <w:tc>
          <w:tcPr>
            <w:tcW w:w="666"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r>
              <w:rPr>
                <w:sz w:val="20"/>
                <w:szCs w:val="20"/>
              </w:rPr>
              <w:t>No</w:t>
            </w:r>
          </w:p>
        </w:tc>
        <w:tc>
          <w:tcPr>
            <w:tcW w:w="1129"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r>
              <w:rPr>
                <w:sz w:val="20"/>
                <w:szCs w:val="20"/>
              </w:rPr>
              <w:t>7</w:t>
            </w:r>
          </w:p>
        </w:tc>
        <w:tc>
          <w:tcPr>
            <w:tcW w:w="6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r>
      <w:tr w:rsidR="0050638B" w:rsidTr="0050638B">
        <w:tc>
          <w:tcPr>
            <w:tcW w:w="5129" w:type="dxa"/>
            <w:tcBorders>
              <w:top w:val="single" w:sz="4" w:space="0" w:color="auto"/>
              <w:left w:val="single" w:sz="4" w:space="0" w:color="auto"/>
              <w:bottom w:val="single" w:sz="4" w:space="0" w:color="auto"/>
              <w:right w:val="single" w:sz="4" w:space="0" w:color="auto"/>
            </w:tcBorders>
          </w:tcPr>
          <w:p w:rsidR="0050638B" w:rsidRPr="00A35EC3" w:rsidRDefault="0050638B" w:rsidP="0050638B">
            <w:pPr>
              <w:rPr>
                <w:sz w:val="20"/>
                <w:szCs w:val="20"/>
                <w:vertAlign w:val="superscript"/>
              </w:rPr>
            </w:pPr>
            <w:r>
              <w:rPr>
                <w:sz w:val="20"/>
                <w:szCs w:val="20"/>
              </w:rPr>
              <w:t xml:space="preserve">Prepare and paint window frames with </w:t>
            </w:r>
            <w:proofErr w:type="spellStart"/>
            <w:r>
              <w:rPr>
                <w:sz w:val="20"/>
                <w:szCs w:val="20"/>
              </w:rPr>
              <w:t>Plascon</w:t>
            </w:r>
            <w:proofErr w:type="spellEnd"/>
            <w:r>
              <w:rPr>
                <w:sz w:val="20"/>
                <w:szCs w:val="20"/>
              </w:rPr>
              <w:t xml:space="preserve"> </w:t>
            </w:r>
            <w:proofErr w:type="spellStart"/>
            <w:r>
              <w:rPr>
                <w:sz w:val="20"/>
                <w:szCs w:val="20"/>
              </w:rPr>
              <w:t>Velvaglo</w:t>
            </w:r>
            <w:proofErr w:type="spellEnd"/>
            <w:r>
              <w:rPr>
                <w:sz w:val="20"/>
                <w:szCs w:val="20"/>
              </w:rPr>
              <w:t xml:space="preserve"> white 2 coats as per specification, 1500</w:t>
            </w:r>
            <w:r>
              <w:rPr>
                <w:sz w:val="20"/>
                <w:szCs w:val="20"/>
                <w:vertAlign w:val="superscript"/>
              </w:rPr>
              <w:t>mm</w:t>
            </w:r>
            <w:r>
              <w:rPr>
                <w:sz w:val="20"/>
                <w:szCs w:val="20"/>
              </w:rPr>
              <w:t xml:space="preserve"> x 1500</w:t>
            </w:r>
            <w:r>
              <w:rPr>
                <w:sz w:val="20"/>
                <w:szCs w:val="20"/>
                <w:vertAlign w:val="superscript"/>
              </w:rPr>
              <w:t>mm</w:t>
            </w:r>
          </w:p>
        </w:tc>
        <w:tc>
          <w:tcPr>
            <w:tcW w:w="666"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r>
              <w:rPr>
                <w:sz w:val="20"/>
                <w:szCs w:val="20"/>
              </w:rPr>
              <w:t>No</w:t>
            </w:r>
          </w:p>
        </w:tc>
        <w:tc>
          <w:tcPr>
            <w:tcW w:w="1129"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r>
              <w:rPr>
                <w:sz w:val="20"/>
                <w:szCs w:val="20"/>
              </w:rPr>
              <w:t>7</w:t>
            </w:r>
          </w:p>
        </w:tc>
        <w:tc>
          <w:tcPr>
            <w:tcW w:w="6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r>
      <w:tr w:rsidR="0050638B" w:rsidTr="0050638B">
        <w:tc>
          <w:tcPr>
            <w:tcW w:w="5129" w:type="dxa"/>
            <w:tcBorders>
              <w:top w:val="single" w:sz="4" w:space="0" w:color="auto"/>
              <w:left w:val="single" w:sz="4" w:space="0" w:color="auto"/>
              <w:bottom w:val="single" w:sz="4" w:space="0" w:color="auto"/>
              <w:right w:val="single" w:sz="4" w:space="0" w:color="auto"/>
            </w:tcBorders>
          </w:tcPr>
          <w:p w:rsidR="0050638B" w:rsidRPr="00A35EC3" w:rsidRDefault="0050638B" w:rsidP="0050638B">
            <w:pPr>
              <w:rPr>
                <w:sz w:val="20"/>
                <w:szCs w:val="20"/>
                <w:vertAlign w:val="superscript"/>
              </w:rPr>
            </w:pPr>
            <w:r>
              <w:rPr>
                <w:sz w:val="20"/>
                <w:szCs w:val="20"/>
              </w:rPr>
              <w:t xml:space="preserve">Prepare and paint window frames with </w:t>
            </w:r>
            <w:proofErr w:type="spellStart"/>
            <w:r>
              <w:rPr>
                <w:sz w:val="20"/>
                <w:szCs w:val="20"/>
              </w:rPr>
              <w:t>Plascon</w:t>
            </w:r>
            <w:proofErr w:type="spellEnd"/>
            <w:r>
              <w:rPr>
                <w:sz w:val="20"/>
                <w:szCs w:val="20"/>
              </w:rPr>
              <w:t xml:space="preserve"> </w:t>
            </w:r>
            <w:proofErr w:type="spellStart"/>
            <w:r>
              <w:rPr>
                <w:sz w:val="20"/>
                <w:szCs w:val="20"/>
              </w:rPr>
              <w:t>Velvaglo</w:t>
            </w:r>
            <w:proofErr w:type="spellEnd"/>
            <w:r>
              <w:rPr>
                <w:sz w:val="20"/>
                <w:szCs w:val="20"/>
              </w:rPr>
              <w:t xml:space="preserve"> white 2 coats as per specification, 1200</w:t>
            </w:r>
            <w:r>
              <w:rPr>
                <w:sz w:val="20"/>
                <w:szCs w:val="20"/>
                <w:vertAlign w:val="superscript"/>
              </w:rPr>
              <w:t>mm</w:t>
            </w:r>
            <w:r>
              <w:rPr>
                <w:sz w:val="20"/>
                <w:szCs w:val="20"/>
              </w:rPr>
              <w:t xml:space="preserve"> x 500</w:t>
            </w:r>
            <w:r>
              <w:rPr>
                <w:sz w:val="20"/>
                <w:szCs w:val="20"/>
                <w:vertAlign w:val="superscript"/>
              </w:rPr>
              <w:t>mm</w:t>
            </w:r>
          </w:p>
        </w:tc>
        <w:tc>
          <w:tcPr>
            <w:tcW w:w="666"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r>
              <w:rPr>
                <w:sz w:val="20"/>
                <w:szCs w:val="20"/>
              </w:rPr>
              <w:t>No</w:t>
            </w:r>
          </w:p>
        </w:tc>
        <w:tc>
          <w:tcPr>
            <w:tcW w:w="1129"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r>
              <w:rPr>
                <w:sz w:val="20"/>
                <w:szCs w:val="20"/>
              </w:rPr>
              <w:t>3</w:t>
            </w:r>
          </w:p>
        </w:tc>
        <w:tc>
          <w:tcPr>
            <w:tcW w:w="6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r>
      <w:tr w:rsidR="0050638B" w:rsidTr="0050638B">
        <w:tc>
          <w:tcPr>
            <w:tcW w:w="5129" w:type="dxa"/>
            <w:tcBorders>
              <w:top w:val="single" w:sz="4" w:space="0" w:color="auto"/>
              <w:left w:val="single" w:sz="4" w:space="0" w:color="auto"/>
              <w:bottom w:val="single" w:sz="4" w:space="0" w:color="auto"/>
              <w:right w:val="single" w:sz="4" w:space="0" w:color="auto"/>
            </w:tcBorders>
          </w:tcPr>
          <w:p w:rsidR="0050638B" w:rsidRPr="00A35EC3" w:rsidRDefault="0050638B" w:rsidP="0050638B">
            <w:pPr>
              <w:rPr>
                <w:sz w:val="20"/>
                <w:szCs w:val="20"/>
                <w:vertAlign w:val="superscript"/>
              </w:rPr>
            </w:pPr>
            <w:r>
              <w:rPr>
                <w:sz w:val="20"/>
                <w:szCs w:val="20"/>
              </w:rPr>
              <w:t xml:space="preserve">Prepare and paint door and door frames with </w:t>
            </w:r>
            <w:proofErr w:type="spellStart"/>
            <w:r>
              <w:rPr>
                <w:sz w:val="20"/>
                <w:szCs w:val="20"/>
              </w:rPr>
              <w:t>Plascon</w:t>
            </w:r>
            <w:proofErr w:type="spellEnd"/>
            <w:r>
              <w:rPr>
                <w:sz w:val="20"/>
                <w:szCs w:val="20"/>
              </w:rPr>
              <w:t xml:space="preserve"> </w:t>
            </w:r>
            <w:proofErr w:type="spellStart"/>
            <w:r>
              <w:rPr>
                <w:sz w:val="20"/>
                <w:szCs w:val="20"/>
              </w:rPr>
              <w:t>Velvaglo</w:t>
            </w:r>
            <w:proofErr w:type="spellEnd"/>
            <w:r>
              <w:rPr>
                <w:sz w:val="20"/>
                <w:szCs w:val="20"/>
              </w:rPr>
              <w:t xml:space="preserve"> white 2 coats as per specification</w:t>
            </w:r>
          </w:p>
        </w:tc>
        <w:tc>
          <w:tcPr>
            <w:tcW w:w="666"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r>
              <w:rPr>
                <w:sz w:val="20"/>
                <w:szCs w:val="20"/>
              </w:rPr>
              <w:t>No</w:t>
            </w:r>
          </w:p>
        </w:tc>
        <w:tc>
          <w:tcPr>
            <w:tcW w:w="1129"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r>
              <w:rPr>
                <w:sz w:val="20"/>
                <w:szCs w:val="20"/>
              </w:rPr>
              <w:t>18</w:t>
            </w:r>
          </w:p>
        </w:tc>
        <w:tc>
          <w:tcPr>
            <w:tcW w:w="6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r>
      <w:tr w:rsidR="0050638B" w:rsidTr="0050638B">
        <w:tc>
          <w:tcPr>
            <w:tcW w:w="5129" w:type="dxa"/>
            <w:tcBorders>
              <w:top w:val="single" w:sz="4" w:space="0" w:color="auto"/>
              <w:left w:val="single" w:sz="4" w:space="0" w:color="auto"/>
              <w:bottom w:val="single" w:sz="4" w:space="0" w:color="auto"/>
              <w:right w:val="single" w:sz="4" w:space="0" w:color="auto"/>
            </w:tcBorders>
          </w:tcPr>
          <w:p w:rsidR="0050638B" w:rsidRPr="00257A17" w:rsidRDefault="0050638B" w:rsidP="0050638B">
            <w:pPr>
              <w:rPr>
                <w:sz w:val="20"/>
                <w:szCs w:val="20"/>
              </w:rPr>
            </w:pPr>
            <w:r w:rsidRPr="00257A17">
              <w:rPr>
                <w:sz w:val="20"/>
                <w:szCs w:val="20"/>
              </w:rPr>
              <w:t>Repair/ Replace broken and missing cupboard door handles, hinges, doors and shelves</w:t>
            </w:r>
            <w:r>
              <w:rPr>
                <w:sz w:val="20"/>
                <w:szCs w:val="20"/>
              </w:rPr>
              <w:t xml:space="preserve"> and drawer runners</w:t>
            </w:r>
          </w:p>
        </w:tc>
        <w:tc>
          <w:tcPr>
            <w:tcW w:w="666"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r>
              <w:rPr>
                <w:sz w:val="20"/>
                <w:szCs w:val="20"/>
              </w:rPr>
              <w:t>Item</w:t>
            </w:r>
          </w:p>
        </w:tc>
        <w:tc>
          <w:tcPr>
            <w:tcW w:w="6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r>
      <w:tr w:rsidR="0050638B" w:rsidTr="0050638B">
        <w:tc>
          <w:tcPr>
            <w:tcW w:w="5129" w:type="dxa"/>
            <w:tcBorders>
              <w:top w:val="single" w:sz="4" w:space="0" w:color="auto"/>
              <w:left w:val="single" w:sz="4" w:space="0" w:color="auto"/>
              <w:bottom w:val="single" w:sz="4" w:space="0" w:color="auto"/>
              <w:right w:val="single" w:sz="4" w:space="0" w:color="auto"/>
            </w:tcBorders>
          </w:tcPr>
          <w:p w:rsidR="0050638B" w:rsidRPr="004C524C" w:rsidRDefault="0050638B" w:rsidP="0050638B">
            <w:pPr>
              <w:rPr>
                <w:sz w:val="20"/>
                <w:szCs w:val="20"/>
              </w:rPr>
            </w:pPr>
            <w:r>
              <w:rPr>
                <w:sz w:val="20"/>
                <w:szCs w:val="20"/>
              </w:rPr>
              <w:t>Remove existing double wooden doors, s</w:t>
            </w:r>
            <w:r w:rsidRPr="004C524C">
              <w:rPr>
                <w:sz w:val="20"/>
                <w:szCs w:val="20"/>
              </w:rPr>
              <w:t>upply and fit aluminium frame with 6mm safety laminated</w:t>
            </w:r>
            <w:r>
              <w:rPr>
                <w:sz w:val="20"/>
                <w:szCs w:val="20"/>
              </w:rPr>
              <w:t xml:space="preserve"> double glass  door</w:t>
            </w:r>
            <w:r w:rsidRPr="004C524C">
              <w:rPr>
                <w:sz w:val="20"/>
                <w:szCs w:val="20"/>
              </w:rPr>
              <w:t xml:space="preserve">, fit  industrial door handle with separate lockset, supply and fit 4 heavy duty hinges to door, bottom half of door must be solid aluminium and top half must be </w:t>
            </w:r>
            <w:r>
              <w:rPr>
                <w:sz w:val="20"/>
                <w:szCs w:val="20"/>
              </w:rPr>
              <w:t xml:space="preserve">frosted </w:t>
            </w:r>
            <w:r w:rsidRPr="004C524C">
              <w:rPr>
                <w:sz w:val="20"/>
                <w:szCs w:val="20"/>
              </w:rPr>
              <w:t>glass</w:t>
            </w:r>
          </w:p>
        </w:tc>
        <w:tc>
          <w:tcPr>
            <w:tcW w:w="666"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r>
              <w:rPr>
                <w:sz w:val="20"/>
                <w:szCs w:val="20"/>
              </w:rPr>
              <w:t>No</w:t>
            </w:r>
          </w:p>
        </w:tc>
        <w:tc>
          <w:tcPr>
            <w:tcW w:w="1129"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r>
              <w:rPr>
                <w:sz w:val="20"/>
                <w:szCs w:val="20"/>
              </w:rPr>
              <w:t>1</w:t>
            </w:r>
          </w:p>
        </w:tc>
        <w:tc>
          <w:tcPr>
            <w:tcW w:w="6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r>
      <w:tr w:rsidR="0050638B" w:rsidTr="0050638B">
        <w:tc>
          <w:tcPr>
            <w:tcW w:w="5129" w:type="dxa"/>
            <w:tcBorders>
              <w:top w:val="single" w:sz="4" w:space="0" w:color="auto"/>
              <w:left w:val="single" w:sz="4" w:space="0" w:color="auto"/>
              <w:bottom w:val="single" w:sz="4" w:space="0" w:color="auto"/>
              <w:right w:val="single" w:sz="4" w:space="0" w:color="auto"/>
            </w:tcBorders>
          </w:tcPr>
          <w:p w:rsidR="0050638B" w:rsidRPr="009E04E5" w:rsidRDefault="0050638B" w:rsidP="0050638B">
            <w:pPr>
              <w:rPr>
                <w:sz w:val="20"/>
                <w:szCs w:val="20"/>
              </w:rPr>
            </w:pPr>
            <w:r>
              <w:rPr>
                <w:sz w:val="20"/>
                <w:szCs w:val="20"/>
              </w:rPr>
              <w:t xml:space="preserve">Supply and fit double </w:t>
            </w:r>
            <w:proofErr w:type="spellStart"/>
            <w:r>
              <w:rPr>
                <w:sz w:val="20"/>
                <w:szCs w:val="20"/>
              </w:rPr>
              <w:t>Trelidoor</w:t>
            </w:r>
            <w:proofErr w:type="spellEnd"/>
            <w:r>
              <w:rPr>
                <w:sz w:val="20"/>
                <w:szCs w:val="20"/>
              </w:rPr>
              <w:t xml:space="preserve"> with top rail and bottom rail, bottom rail must be low for trollies to pass easy over with double locking mechanism </w:t>
            </w:r>
          </w:p>
        </w:tc>
        <w:tc>
          <w:tcPr>
            <w:tcW w:w="666"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r>
              <w:rPr>
                <w:sz w:val="20"/>
                <w:szCs w:val="20"/>
              </w:rPr>
              <w:t>No</w:t>
            </w:r>
          </w:p>
        </w:tc>
        <w:tc>
          <w:tcPr>
            <w:tcW w:w="1129"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r>
              <w:rPr>
                <w:sz w:val="20"/>
                <w:szCs w:val="20"/>
              </w:rPr>
              <w:t>1</w:t>
            </w:r>
          </w:p>
        </w:tc>
        <w:tc>
          <w:tcPr>
            <w:tcW w:w="6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r>
      <w:tr w:rsidR="0050638B" w:rsidTr="0050638B">
        <w:tc>
          <w:tcPr>
            <w:tcW w:w="5129" w:type="dxa"/>
            <w:tcBorders>
              <w:top w:val="single" w:sz="4" w:space="0" w:color="auto"/>
              <w:left w:val="single" w:sz="4" w:space="0" w:color="auto"/>
              <w:bottom w:val="single" w:sz="4" w:space="0" w:color="auto"/>
              <w:right w:val="single" w:sz="4" w:space="0" w:color="auto"/>
            </w:tcBorders>
          </w:tcPr>
          <w:p w:rsidR="0050638B" w:rsidRPr="00257A17" w:rsidRDefault="0050638B" w:rsidP="0050638B">
            <w:pPr>
              <w:rPr>
                <w:b/>
                <w:sz w:val="20"/>
                <w:szCs w:val="20"/>
              </w:rPr>
            </w:pPr>
            <w:r w:rsidRPr="00257A17">
              <w:rPr>
                <w:b/>
                <w:sz w:val="20"/>
                <w:szCs w:val="20"/>
              </w:rPr>
              <w:t>Complete lab buildings top and bottom building:</w:t>
            </w:r>
          </w:p>
        </w:tc>
        <w:tc>
          <w:tcPr>
            <w:tcW w:w="666"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6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r>
      <w:tr w:rsidR="0050638B" w:rsidTr="0050638B">
        <w:tc>
          <w:tcPr>
            <w:tcW w:w="5129" w:type="dxa"/>
            <w:tcBorders>
              <w:top w:val="single" w:sz="4" w:space="0" w:color="auto"/>
              <w:left w:val="single" w:sz="4" w:space="0" w:color="auto"/>
              <w:bottom w:val="single" w:sz="4" w:space="0" w:color="auto"/>
              <w:right w:val="single" w:sz="4" w:space="0" w:color="auto"/>
            </w:tcBorders>
          </w:tcPr>
          <w:p w:rsidR="0050638B" w:rsidRPr="009E04E5" w:rsidRDefault="0050638B" w:rsidP="0050638B">
            <w:pPr>
              <w:rPr>
                <w:sz w:val="20"/>
                <w:szCs w:val="20"/>
              </w:rPr>
            </w:pPr>
            <w:r>
              <w:rPr>
                <w:sz w:val="20"/>
                <w:szCs w:val="20"/>
              </w:rPr>
              <w:t>Repair all light fittings, allow for starters, chokes, ballasts, lamp holders and tube/ globes to both NHLS buildings</w:t>
            </w:r>
          </w:p>
        </w:tc>
        <w:tc>
          <w:tcPr>
            <w:tcW w:w="666"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r>
              <w:rPr>
                <w:sz w:val="20"/>
                <w:szCs w:val="20"/>
              </w:rPr>
              <w:t>Item</w:t>
            </w:r>
          </w:p>
        </w:tc>
        <w:tc>
          <w:tcPr>
            <w:tcW w:w="6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r>
      <w:tr w:rsidR="0050638B" w:rsidTr="0050638B">
        <w:tc>
          <w:tcPr>
            <w:tcW w:w="5129" w:type="dxa"/>
            <w:tcBorders>
              <w:top w:val="single" w:sz="4" w:space="0" w:color="auto"/>
              <w:left w:val="single" w:sz="4" w:space="0" w:color="auto"/>
              <w:bottom w:val="single" w:sz="4" w:space="0" w:color="auto"/>
              <w:right w:val="single" w:sz="4" w:space="0" w:color="auto"/>
            </w:tcBorders>
          </w:tcPr>
          <w:p w:rsidR="0050638B" w:rsidRPr="001525F4" w:rsidRDefault="0050638B" w:rsidP="0050638B">
            <w:pPr>
              <w:rPr>
                <w:b/>
                <w:sz w:val="20"/>
                <w:szCs w:val="20"/>
              </w:rPr>
            </w:pPr>
            <w:r w:rsidRPr="001525F4">
              <w:rPr>
                <w:b/>
                <w:sz w:val="20"/>
                <w:szCs w:val="20"/>
              </w:rPr>
              <w:t>Haematology Lab:</w:t>
            </w:r>
          </w:p>
        </w:tc>
        <w:tc>
          <w:tcPr>
            <w:tcW w:w="666"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6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r>
      <w:tr w:rsidR="0050638B" w:rsidTr="0050638B">
        <w:tc>
          <w:tcPr>
            <w:tcW w:w="5129" w:type="dxa"/>
            <w:tcBorders>
              <w:top w:val="single" w:sz="4" w:space="0" w:color="auto"/>
              <w:left w:val="single" w:sz="4" w:space="0" w:color="auto"/>
              <w:bottom w:val="single" w:sz="4" w:space="0" w:color="auto"/>
              <w:right w:val="single" w:sz="4" w:space="0" w:color="auto"/>
            </w:tcBorders>
          </w:tcPr>
          <w:p w:rsidR="0050638B" w:rsidRPr="009E04E5" w:rsidRDefault="0050638B" w:rsidP="0050638B">
            <w:pPr>
              <w:rPr>
                <w:sz w:val="20"/>
                <w:szCs w:val="20"/>
              </w:rPr>
            </w:pPr>
            <w:r w:rsidRPr="009E04E5">
              <w:rPr>
                <w:sz w:val="20"/>
                <w:szCs w:val="20"/>
              </w:rPr>
              <w:t>Supply and fit steel wall powder coated cupboards with doors, 750</w:t>
            </w:r>
            <w:r w:rsidRPr="009E04E5">
              <w:rPr>
                <w:sz w:val="20"/>
                <w:szCs w:val="20"/>
                <w:vertAlign w:val="superscript"/>
              </w:rPr>
              <w:t>mm</w:t>
            </w:r>
            <w:r w:rsidRPr="009E04E5">
              <w:rPr>
                <w:sz w:val="20"/>
                <w:szCs w:val="20"/>
              </w:rPr>
              <w:t xml:space="preserve"> high x 900</w:t>
            </w:r>
            <w:r w:rsidRPr="009E04E5">
              <w:rPr>
                <w:sz w:val="20"/>
                <w:szCs w:val="20"/>
                <w:vertAlign w:val="superscript"/>
              </w:rPr>
              <w:t>mm</w:t>
            </w:r>
            <w:r w:rsidRPr="009E04E5">
              <w:rPr>
                <w:sz w:val="20"/>
                <w:szCs w:val="20"/>
              </w:rPr>
              <w:t xml:space="preserve"> wide x 330</w:t>
            </w:r>
            <w:r w:rsidRPr="009E04E5">
              <w:rPr>
                <w:sz w:val="20"/>
                <w:szCs w:val="20"/>
                <w:vertAlign w:val="superscript"/>
              </w:rPr>
              <w:t>mm</w:t>
            </w:r>
            <w:r w:rsidRPr="009E04E5">
              <w:rPr>
                <w:sz w:val="20"/>
                <w:szCs w:val="20"/>
              </w:rPr>
              <w:t xml:space="preserve"> deep with shelve as per specification</w:t>
            </w:r>
          </w:p>
        </w:tc>
        <w:tc>
          <w:tcPr>
            <w:tcW w:w="666"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r>
              <w:rPr>
                <w:sz w:val="20"/>
                <w:szCs w:val="20"/>
              </w:rPr>
              <w:t>No</w:t>
            </w:r>
          </w:p>
        </w:tc>
        <w:tc>
          <w:tcPr>
            <w:tcW w:w="1129"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r>
              <w:rPr>
                <w:sz w:val="20"/>
                <w:szCs w:val="20"/>
              </w:rPr>
              <w:t>3</w:t>
            </w:r>
          </w:p>
        </w:tc>
        <w:tc>
          <w:tcPr>
            <w:tcW w:w="6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r>
      <w:tr w:rsidR="0050638B" w:rsidTr="0050638B">
        <w:tc>
          <w:tcPr>
            <w:tcW w:w="5129" w:type="dxa"/>
            <w:tcBorders>
              <w:top w:val="single" w:sz="4" w:space="0" w:color="auto"/>
              <w:left w:val="single" w:sz="4" w:space="0" w:color="auto"/>
              <w:bottom w:val="single" w:sz="4" w:space="0" w:color="auto"/>
              <w:right w:val="single" w:sz="4" w:space="0" w:color="auto"/>
            </w:tcBorders>
          </w:tcPr>
          <w:p w:rsidR="0050638B" w:rsidRPr="009E04E5" w:rsidRDefault="0050638B" w:rsidP="0050638B">
            <w:pPr>
              <w:rPr>
                <w:color w:val="000000"/>
                <w:sz w:val="20"/>
                <w:szCs w:val="20"/>
              </w:rPr>
            </w:pPr>
            <w:r w:rsidRPr="009E04E5">
              <w:rPr>
                <w:color w:val="000000"/>
                <w:sz w:val="20"/>
                <w:szCs w:val="20"/>
              </w:rPr>
              <w:lastRenderedPageBreak/>
              <w:t>Supply and deliver steel powder coated under bench cupboards 800</w:t>
            </w:r>
            <w:r w:rsidRPr="009E04E5">
              <w:rPr>
                <w:color w:val="000000"/>
                <w:sz w:val="20"/>
                <w:szCs w:val="20"/>
                <w:vertAlign w:val="superscript"/>
              </w:rPr>
              <w:t>mm</w:t>
            </w:r>
            <w:r w:rsidRPr="009E04E5">
              <w:rPr>
                <w:color w:val="000000"/>
                <w:sz w:val="20"/>
                <w:szCs w:val="20"/>
              </w:rPr>
              <w:t xml:space="preserve"> high x 900</w:t>
            </w:r>
            <w:r w:rsidRPr="009E04E5">
              <w:rPr>
                <w:color w:val="000000"/>
                <w:sz w:val="20"/>
                <w:szCs w:val="20"/>
                <w:vertAlign w:val="superscript"/>
              </w:rPr>
              <w:t>mm</w:t>
            </w:r>
            <w:r w:rsidRPr="009E04E5">
              <w:rPr>
                <w:color w:val="000000"/>
                <w:sz w:val="20"/>
                <w:szCs w:val="20"/>
              </w:rPr>
              <w:t xml:space="preserve">  with doors and shelve on lockable castor wheels as per specification</w:t>
            </w:r>
          </w:p>
        </w:tc>
        <w:tc>
          <w:tcPr>
            <w:tcW w:w="666"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r>
              <w:rPr>
                <w:sz w:val="20"/>
                <w:szCs w:val="20"/>
              </w:rPr>
              <w:t>No</w:t>
            </w:r>
          </w:p>
        </w:tc>
        <w:tc>
          <w:tcPr>
            <w:tcW w:w="1129"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r>
              <w:rPr>
                <w:sz w:val="20"/>
                <w:szCs w:val="20"/>
              </w:rPr>
              <w:t>2</w:t>
            </w:r>
          </w:p>
        </w:tc>
        <w:tc>
          <w:tcPr>
            <w:tcW w:w="6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r>
      <w:tr w:rsidR="0050638B" w:rsidTr="0050638B">
        <w:tc>
          <w:tcPr>
            <w:tcW w:w="5129" w:type="dxa"/>
            <w:tcBorders>
              <w:top w:val="single" w:sz="4" w:space="0" w:color="auto"/>
              <w:left w:val="single" w:sz="4" w:space="0" w:color="auto"/>
              <w:bottom w:val="single" w:sz="4" w:space="0" w:color="auto"/>
              <w:right w:val="single" w:sz="4" w:space="0" w:color="auto"/>
            </w:tcBorders>
            <w:hideMark/>
          </w:tcPr>
          <w:p w:rsidR="0050638B" w:rsidRDefault="0050638B" w:rsidP="0050638B">
            <w:pPr>
              <w:spacing w:line="276" w:lineRule="auto"/>
              <w:rPr>
                <w:sz w:val="20"/>
                <w:szCs w:val="20"/>
              </w:rPr>
            </w:pPr>
            <w:r>
              <w:rPr>
                <w:sz w:val="20"/>
                <w:szCs w:val="20"/>
              </w:rPr>
              <w:t>Supply and install 30</w:t>
            </w:r>
            <w:r>
              <w:rPr>
                <w:sz w:val="20"/>
                <w:szCs w:val="20"/>
                <w:vertAlign w:val="superscript"/>
              </w:rPr>
              <w:t>mm</w:t>
            </w:r>
            <w:r>
              <w:rPr>
                <w:sz w:val="20"/>
                <w:szCs w:val="20"/>
              </w:rPr>
              <w:t xml:space="preserve"> x 30</w:t>
            </w:r>
            <w:r>
              <w:rPr>
                <w:sz w:val="20"/>
                <w:szCs w:val="20"/>
                <w:vertAlign w:val="superscript"/>
              </w:rPr>
              <w:t>mm</w:t>
            </w:r>
            <w:r>
              <w:rPr>
                <w:sz w:val="20"/>
                <w:szCs w:val="20"/>
              </w:rPr>
              <w:t xml:space="preserve"> steel square tubing frame, 800</w:t>
            </w:r>
            <w:r>
              <w:rPr>
                <w:sz w:val="20"/>
                <w:szCs w:val="20"/>
                <w:vertAlign w:val="superscript"/>
              </w:rPr>
              <w:t>mm</w:t>
            </w:r>
            <w:r>
              <w:rPr>
                <w:sz w:val="20"/>
                <w:szCs w:val="20"/>
              </w:rPr>
              <w:t xml:space="preserve"> wide  and 880</w:t>
            </w:r>
            <w:r>
              <w:rPr>
                <w:sz w:val="20"/>
                <w:szCs w:val="20"/>
                <w:vertAlign w:val="superscript"/>
              </w:rPr>
              <w:t>mm</w:t>
            </w:r>
            <w:r>
              <w:rPr>
                <w:sz w:val="20"/>
                <w:szCs w:val="20"/>
              </w:rPr>
              <w:t xml:space="preserve">  high ( to match existing) must be bolted and not welded with adjustable inserts, must be powder coated as supplied by SA lab</w:t>
            </w:r>
          </w:p>
        </w:tc>
        <w:tc>
          <w:tcPr>
            <w:tcW w:w="666" w:type="dxa"/>
            <w:tcBorders>
              <w:top w:val="single" w:sz="4" w:space="0" w:color="auto"/>
              <w:left w:val="single" w:sz="4" w:space="0" w:color="auto"/>
              <w:bottom w:val="single" w:sz="4" w:space="0" w:color="auto"/>
              <w:right w:val="single" w:sz="4" w:space="0" w:color="auto"/>
            </w:tcBorders>
            <w:hideMark/>
          </w:tcPr>
          <w:p w:rsidR="0050638B" w:rsidRDefault="0050638B" w:rsidP="0050638B">
            <w:pPr>
              <w:spacing w:line="276" w:lineRule="auto"/>
              <w:jc w:val="center"/>
              <w:rPr>
                <w:sz w:val="20"/>
                <w:szCs w:val="20"/>
              </w:rPr>
            </w:pPr>
            <w:r>
              <w:rPr>
                <w:sz w:val="20"/>
                <w:szCs w:val="20"/>
              </w:rPr>
              <w:t>m</w:t>
            </w:r>
          </w:p>
        </w:tc>
        <w:tc>
          <w:tcPr>
            <w:tcW w:w="1129" w:type="dxa"/>
            <w:tcBorders>
              <w:top w:val="single" w:sz="4" w:space="0" w:color="auto"/>
              <w:left w:val="single" w:sz="4" w:space="0" w:color="auto"/>
              <w:bottom w:val="single" w:sz="4" w:space="0" w:color="auto"/>
              <w:right w:val="single" w:sz="4" w:space="0" w:color="auto"/>
            </w:tcBorders>
            <w:hideMark/>
          </w:tcPr>
          <w:p w:rsidR="0050638B" w:rsidRDefault="0050638B" w:rsidP="0050638B">
            <w:pPr>
              <w:spacing w:line="276" w:lineRule="auto"/>
              <w:jc w:val="center"/>
              <w:rPr>
                <w:sz w:val="20"/>
                <w:szCs w:val="20"/>
              </w:rPr>
            </w:pPr>
            <w:r>
              <w:rPr>
                <w:sz w:val="20"/>
                <w:szCs w:val="20"/>
              </w:rPr>
              <w:t>16</w:t>
            </w:r>
          </w:p>
        </w:tc>
        <w:tc>
          <w:tcPr>
            <w:tcW w:w="6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r>
      <w:tr w:rsidR="0050638B" w:rsidTr="0050638B">
        <w:tc>
          <w:tcPr>
            <w:tcW w:w="5129"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rPr>
                <w:sz w:val="20"/>
                <w:szCs w:val="20"/>
              </w:rPr>
            </w:pPr>
            <w:r>
              <w:rPr>
                <w:sz w:val="20"/>
                <w:szCs w:val="20"/>
              </w:rPr>
              <w:t xml:space="preserve">Supply and install Formica </w:t>
            </w:r>
            <w:proofErr w:type="spellStart"/>
            <w:r>
              <w:rPr>
                <w:sz w:val="20"/>
                <w:szCs w:val="20"/>
              </w:rPr>
              <w:t>Postform</w:t>
            </w:r>
            <w:proofErr w:type="spellEnd"/>
            <w:r>
              <w:rPr>
                <w:sz w:val="20"/>
                <w:szCs w:val="20"/>
              </w:rPr>
              <w:t xml:space="preserve"> top, 32</w:t>
            </w:r>
            <w:r>
              <w:rPr>
                <w:sz w:val="20"/>
                <w:szCs w:val="20"/>
                <w:vertAlign w:val="superscript"/>
              </w:rPr>
              <w:t>mm</w:t>
            </w:r>
            <w:r>
              <w:rPr>
                <w:sz w:val="20"/>
                <w:szCs w:val="20"/>
              </w:rPr>
              <w:t xml:space="preserve"> x 900</w:t>
            </w:r>
            <w:r>
              <w:rPr>
                <w:sz w:val="20"/>
                <w:szCs w:val="20"/>
                <w:vertAlign w:val="superscript"/>
              </w:rPr>
              <w:t>mm</w:t>
            </w:r>
            <w:r>
              <w:rPr>
                <w:sz w:val="20"/>
                <w:szCs w:val="20"/>
              </w:rPr>
              <w:t xml:space="preserve"> wide and 920</w:t>
            </w:r>
            <w:r>
              <w:rPr>
                <w:sz w:val="20"/>
                <w:szCs w:val="20"/>
                <w:vertAlign w:val="superscript"/>
              </w:rPr>
              <w:t>mm</w:t>
            </w:r>
            <w:r>
              <w:rPr>
                <w:sz w:val="20"/>
                <w:szCs w:val="20"/>
              </w:rPr>
              <w:t xml:space="preserve"> high</w:t>
            </w:r>
          </w:p>
        </w:tc>
        <w:tc>
          <w:tcPr>
            <w:tcW w:w="666"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r>
              <w:rPr>
                <w:sz w:val="20"/>
                <w:szCs w:val="20"/>
              </w:rPr>
              <w:t>m</w:t>
            </w:r>
          </w:p>
        </w:tc>
        <w:tc>
          <w:tcPr>
            <w:tcW w:w="1129"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r>
              <w:rPr>
                <w:sz w:val="20"/>
                <w:szCs w:val="20"/>
              </w:rPr>
              <w:t>16</w:t>
            </w:r>
          </w:p>
        </w:tc>
        <w:tc>
          <w:tcPr>
            <w:tcW w:w="6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r>
      <w:tr w:rsidR="0050638B" w:rsidTr="0050638B">
        <w:tc>
          <w:tcPr>
            <w:tcW w:w="5129"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rPr>
                <w:sz w:val="20"/>
                <w:szCs w:val="20"/>
              </w:rPr>
            </w:pPr>
            <w:r>
              <w:rPr>
                <w:sz w:val="20"/>
                <w:szCs w:val="20"/>
              </w:rPr>
              <w:t>Supply and fit porcelain hand wash basin with hospital elbow taps, connect to hot and cold water supply and waste, fit splash back tiles above basin</w:t>
            </w:r>
          </w:p>
        </w:tc>
        <w:tc>
          <w:tcPr>
            <w:tcW w:w="666"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r>
              <w:rPr>
                <w:sz w:val="20"/>
                <w:szCs w:val="20"/>
              </w:rPr>
              <w:t>No</w:t>
            </w:r>
          </w:p>
        </w:tc>
        <w:tc>
          <w:tcPr>
            <w:tcW w:w="1129"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r>
              <w:rPr>
                <w:sz w:val="20"/>
                <w:szCs w:val="20"/>
              </w:rPr>
              <w:t>1</w:t>
            </w:r>
          </w:p>
        </w:tc>
        <w:tc>
          <w:tcPr>
            <w:tcW w:w="6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r>
      <w:tr w:rsidR="0050638B" w:rsidTr="0050638B">
        <w:tc>
          <w:tcPr>
            <w:tcW w:w="5129" w:type="dxa"/>
            <w:tcBorders>
              <w:top w:val="single" w:sz="4" w:space="0" w:color="auto"/>
              <w:left w:val="single" w:sz="4" w:space="0" w:color="auto"/>
              <w:bottom w:val="single" w:sz="4" w:space="0" w:color="auto"/>
              <w:right w:val="single" w:sz="4" w:space="0" w:color="auto"/>
            </w:tcBorders>
          </w:tcPr>
          <w:p w:rsidR="0050638B" w:rsidRDefault="0050638B" w:rsidP="0050638B">
            <w:pPr>
              <w:rPr>
                <w:sz w:val="20"/>
                <w:szCs w:val="20"/>
              </w:rPr>
            </w:pPr>
            <w:r>
              <w:rPr>
                <w:sz w:val="20"/>
                <w:szCs w:val="20"/>
              </w:rPr>
              <w:t>Supply and fit stainless steel staining integral sink, 150</w:t>
            </w:r>
            <w:r>
              <w:rPr>
                <w:sz w:val="20"/>
                <w:szCs w:val="20"/>
                <w:vertAlign w:val="superscript"/>
              </w:rPr>
              <w:t>mm</w:t>
            </w:r>
            <w:r>
              <w:rPr>
                <w:sz w:val="20"/>
                <w:szCs w:val="20"/>
              </w:rPr>
              <w:t xml:space="preserve"> x 400</w:t>
            </w:r>
            <w:r>
              <w:rPr>
                <w:sz w:val="20"/>
                <w:szCs w:val="20"/>
                <w:vertAlign w:val="superscript"/>
              </w:rPr>
              <w:t>mm</w:t>
            </w:r>
            <w:r>
              <w:rPr>
                <w:sz w:val="20"/>
                <w:szCs w:val="20"/>
              </w:rPr>
              <w:t xml:space="preserve"> x 230</w:t>
            </w:r>
            <w:r>
              <w:rPr>
                <w:sz w:val="20"/>
                <w:szCs w:val="20"/>
                <w:vertAlign w:val="superscript"/>
              </w:rPr>
              <w:t>mm</w:t>
            </w:r>
            <w:r>
              <w:rPr>
                <w:sz w:val="20"/>
                <w:szCs w:val="20"/>
              </w:rPr>
              <w:t xml:space="preserve"> deep with waste grate and Polypropylene bottle trap, connect to drainage</w:t>
            </w:r>
          </w:p>
        </w:tc>
        <w:tc>
          <w:tcPr>
            <w:tcW w:w="666"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r>
              <w:rPr>
                <w:sz w:val="20"/>
                <w:szCs w:val="20"/>
              </w:rPr>
              <w:t>No</w:t>
            </w:r>
          </w:p>
        </w:tc>
        <w:tc>
          <w:tcPr>
            <w:tcW w:w="1129"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r>
              <w:rPr>
                <w:sz w:val="20"/>
                <w:szCs w:val="20"/>
              </w:rPr>
              <w:t>1</w:t>
            </w:r>
          </w:p>
        </w:tc>
        <w:tc>
          <w:tcPr>
            <w:tcW w:w="6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r>
      <w:tr w:rsidR="0050638B" w:rsidTr="0050638B">
        <w:tc>
          <w:tcPr>
            <w:tcW w:w="5129" w:type="dxa"/>
            <w:tcBorders>
              <w:top w:val="single" w:sz="4" w:space="0" w:color="auto"/>
              <w:left w:val="single" w:sz="4" w:space="0" w:color="auto"/>
              <w:bottom w:val="single" w:sz="4" w:space="0" w:color="auto"/>
              <w:right w:val="single" w:sz="4" w:space="0" w:color="auto"/>
            </w:tcBorders>
          </w:tcPr>
          <w:p w:rsidR="0050638B" w:rsidRDefault="0050638B" w:rsidP="0050638B">
            <w:pPr>
              <w:rPr>
                <w:sz w:val="20"/>
                <w:szCs w:val="20"/>
              </w:rPr>
            </w:pPr>
            <w:r>
              <w:rPr>
                <w:sz w:val="20"/>
                <w:szCs w:val="20"/>
              </w:rPr>
              <w:t>Supply and fit movable swan neck serrated nozzle tap to sink, connect to hot and cold water supply</w:t>
            </w:r>
          </w:p>
        </w:tc>
        <w:tc>
          <w:tcPr>
            <w:tcW w:w="666"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r>
              <w:rPr>
                <w:sz w:val="20"/>
                <w:szCs w:val="20"/>
              </w:rPr>
              <w:t>No</w:t>
            </w:r>
          </w:p>
        </w:tc>
        <w:tc>
          <w:tcPr>
            <w:tcW w:w="1129"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r>
              <w:rPr>
                <w:sz w:val="20"/>
                <w:szCs w:val="20"/>
              </w:rPr>
              <w:t>1</w:t>
            </w:r>
          </w:p>
        </w:tc>
        <w:tc>
          <w:tcPr>
            <w:tcW w:w="6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r>
      <w:tr w:rsidR="0050638B" w:rsidTr="0050638B">
        <w:tc>
          <w:tcPr>
            <w:tcW w:w="5129"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rPr>
                <w:sz w:val="20"/>
                <w:szCs w:val="20"/>
              </w:rPr>
            </w:pPr>
            <w:r>
              <w:rPr>
                <w:sz w:val="20"/>
                <w:szCs w:val="20"/>
              </w:rPr>
              <w:t>Supply and fit, PVC, 2 Compartment type, allow for bends and end caps, power skirting from wire ways for power and data reticulation to link to ceiling and distribution board</w:t>
            </w:r>
          </w:p>
        </w:tc>
        <w:tc>
          <w:tcPr>
            <w:tcW w:w="666"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r>
              <w:rPr>
                <w:sz w:val="20"/>
                <w:szCs w:val="20"/>
              </w:rPr>
              <w:t>m</w:t>
            </w:r>
          </w:p>
        </w:tc>
        <w:tc>
          <w:tcPr>
            <w:tcW w:w="1129"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r>
              <w:rPr>
                <w:sz w:val="20"/>
                <w:szCs w:val="20"/>
              </w:rPr>
              <w:t>17</w:t>
            </w:r>
          </w:p>
        </w:tc>
        <w:tc>
          <w:tcPr>
            <w:tcW w:w="6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r>
      <w:tr w:rsidR="0050638B" w:rsidTr="0050638B">
        <w:tc>
          <w:tcPr>
            <w:tcW w:w="5129"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rPr>
                <w:sz w:val="20"/>
                <w:szCs w:val="20"/>
              </w:rPr>
            </w:pPr>
            <w:r>
              <w:rPr>
                <w:sz w:val="20"/>
                <w:szCs w:val="20"/>
              </w:rPr>
              <w:t>Supply and fit 15 amp standard power skirting plug points, wire only 5 plug per circuit  from distribution board to prevent overloading</w:t>
            </w:r>
          </w:p>
        </w:tc>
        <w:tc>
          <w:tcPr>
            <w:tcW w:w="666"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r>
              <w:rPr>
                <w:sz w:val="20"/>
                <w:szCs w:val="20"/>
              </w:rPr>
              <w:t>No</w:t>
            </w:r>
          </w:p>
        </w:tc>
        <w:tc>
          <w:tcPr>
            <w:tcW w:w="1129"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r>
              <w:rPr>
                <w:sz w:val="20"/>
                <w:szCs w:val="20"/>
              </w:rPr>
              <w:t>9</w:t>
            </w:r>
          </w:p>
        </w:tc>
        <w:tc>
          <w:tcPr>
            <w:tcW w:w="6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r>
      <w:tr w:rsidR="0050638B" w:rsidTr="0050638B">
        <w:tc>
          <w:tcPr>
            <w:tcW w:w="5129"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rPr>
                <w:sz w:val="20"/>
                <w:szCs w:val="20"/>
              </w:rPr>
            </w:pPr>
            <w:r>
              <w:rPr>
                <w:sz w:val="20"/>
                <w:szCs w:val="20"/>
              </w:rPr>
              <w:t>Supply and fit 1200</w:t>
            </w:r>
            <w:r>
              <w:rPr>
                <w:sz w:val="20"/>
                <w:szCs w:val="20"/>
                <w:vertAlign w:val="superscript"/>
              </w:rPr>
              <w:t>mm</w:t>
            </w:r>
            <w:r>
              <w:rPr>
                <w:sz w:val="20"/>
                <w:szCs w:val="20"/>
              </w:rPr>
              <w:t xml:space="preserve"> x 600</w:t>
            </w:r>
            <w:r>
              <w:rPr>
                <w:sz w:val="20"/>
                <w:szCs w:val="20"/>
                <w:vertAlign w:val="superscript"/>
              </w:rPr>
              <w:t>mm</w:t>
            </w:r>
            <w:r>
              <w:rPr>
                <w:sz w:val="20"/>
                <w:szCs w:val="20"/>
              </w:rPr>
              <w:t xml:space="preserve"> x 3 tube fluorescent light fittings with chrome diffusers and LED tubes</w:t>
            </w:r>
          </w:p>
        </w:tc>
        <w:tc>
          <w:tcPr>
            <w:tcW w:w="666"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r>
              <w:rPr>
                <w:sz w:val="20"/>
                <w:szCs w:val="20"/>
              </w:rPr>
              <w:t>No</w:t>
            </w:r>
          </w:p>
        </w:tc>
        <w:tc>
          <w:tcPr>
            <w:tcW w:w="1129"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r>
              <w:rPr>
                <w:sz w:val="20"/>
                <w:szCs w:val="20"/>
              </w:rPr>
              <w:t>2</w:t>
            </w:r>
          </w:p>
        </w:tc>
        <w:tc>
          <w:tcPr>
            <w:tcW w:w="6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r>
      <w:tr w:rsidR="0050638B" w:rsidTr="0050638B">
        <w:tc>
          <w:tcPr>
            <w:tcW w:w="5129"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rPr>
                <w:sz w:val="20"/>
                <w:szCs w:val="20"/>
              </w:rPr>
            </w:pPr>
            <w:r>
              <w:rPr>
                <w:sz w:val="20"/>
                <w:szCs w:val="20"/>
              </w:rPr>
              <w:t>Supply and fit aluminium coat hooks on aluminium back plate, sets of 6</w:t>
            </w:r>
          </w:p>
        </w:tc>
        <w:tc>
          <w:tcPr>
            <w:tcW w:w="666"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r>
              <w:rPr>
                <w:sz w:val="20"/>
                <w:szCs w:val="20"/>
              </w:rPr>
              <w:t>No</w:t>
            </w:r>
          </w:p>
        </w:tc>
        <w:tc>
          <w:tcPr>
            <w:tcW w:w="1129"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r>
              <w:rPr>
                <w:sz w:val="20"/>
                <w:szCs w:val="20"/>
              </w:rPr>
              <w:t>1</w:t>
            </w:r>
          </w:p>
        </w:tc>
        <w:tc>
          <w:tcPr>
            <w:tcW w:w="6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r>
      <w:tr w:rsidR="0050638B" w:rsidTr="0050638B">
        <w:tc>
          <w:tcPr>
            <w:tcW w:w="5129"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rPr>
                <w:sz w:val="20"/>
                <w:szCs w:val="20"/>
              </w:rPr>
            </w:pPr>
            <w:r>
              <w:rPr>
                <w:sz w:val="20"/>
                <w:szCs w:val="20"/>
              </w:rPr>
              <w:t>Remove existing doors, supply and fit aluminium door frames with 6</w:t>
            </w:r>
            <w:r>
              <w:rPr>
                <w:sz w:val="20"/>
                <w:szCs w:val="20"/>
                <w:vertAlign w:val="superscript"/>
              </w:rPr>
              <w:t>mm</w:t>
            </w:r>
            <w:r>
              <w:rPr>
                <w:sz w:val="20"/>
                <w:szCs w:val="20"/>
              </w:rPr>
              <w:t xml:space="preserve"> safety laminated glass doors, each door to have 4 heavy duty hinges with industrial aluminium handle and separate lockset, bottom half must be solid aluminium and top half must be glass</w:t>
            </w:r>
          </w:p>
        </w:tc>
        <w:tc>
          <w:tcPr>
            <w:tcW w:w="666"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r>
              <w:rPr>
                <w:sz w:val="20"/>
                <w:szCs w:val="20"/>
              </w:rPr>
              <w:t>No</w:t>
            </w:r>
          </w:p>
        </w:tc>
        <w:tc>
          <w:tcPr>
            <w:tcW w:w="1129"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r>
              <w:rPr>
                <w:sz w:val="20"/>
                <w:szCs w:val="20"/>
              </w:rPr>
              <w:t>1</w:t>
            </w:r>
          </w:p>
        </w:tc>
        <w:tc>
          <w:tcPr>
            <w:tcW w:w="6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r>
      <w:tr w:rsidR="0050638B" w:rsidTr="0050638B">
        <w:tc>
          <w:tcPr>
            <w:tcW w:w="5129" w:type="dxa"/>
            <w:tcBorders>
              <w:top w:val="single" w:sz="4" w:space="0" w:color="auto"/>
              <w:left w:val="single" w:sz="4" w:space="0" w:color="auto"/>
              <w:bottom w:val="single" w:sz="4" w:space="0" w:color="auto"/>
              <w:right w:val="single" w:sz="4" w:space="0" w:color="auto"/>
            </w:tcBorders>
          </w:tcPr>
          <w:p w:rsidR="0050638B" w:rsidRPr="00B079F5" w:rsidRDefault="0050638B" w:rsidP="0050638B">
            <w:pPr>
              <w:spacing w:line="276" w:lineRule="auto"/>
              <w:rPr>
                <w:b/>
                <w:sz w:val="20"/>
                <w:szCs w:val="20"/>
              </w:rPr>
            </w:pPr>
            <w:r w:rsidRPr="00B079F5">
              <w:rPr>
                <w:b/>
                <w:sz w:val="20"/>
                <w:szCs w:val="20"/>
              </w:rPr>
              <w:t>Office:</w:t>
            </w:r>
          </w:p>
        </w:tc>
        <w:tc>
          <w:tcPr>
            <w:tcW w:w="666"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6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r>
      <w:tr w:rsidR="0050638B" w:rsidTr="0050638B">
        <w:tc>
          <w:tcPr>
            <w:tcW w:w="5129"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rPr>
                <w:sz w:val="20"/>
                <w:szCs w:val="20"/>
              </w:rPr>
            </w:pPr>
            <w:r>
              <w:rPr>
                <w:sz w:val="20"/>
                <w:szCs w:val="20"/>
              </w:rPr>
              <w:t>Supply and install 30</w:t>
            </w:r>
            <w:r>
              <w:rPr>
                <w:sz w:val="20"/>
                <w:szCs w:val="20"/>
                <w:vertAlign w:val="superscript"/>
              </w:rPr>
              <w:t>mm</w:t>
            </w:r>
            <w:r>
              <w:rPr>
                <w:sz w:val="20"/>
                <w:szCs w:val="20"/>
              </w:rPr>
              <w:t xml:space="preserve"> x 30</w:t>
            </w:r>
            <w:r>
              <w:rPr>
                <w:sz w:val="20"/>
                <w:szCs w:val="20"/>
                <w:vertAlign w:val="superscript"/>
              </w:rPr>
              <w:t>mm</w:t>
            </w:r>
            <w:r>
              <w:rPr>
                <w:sz w:val="20"/>
                <w:szCs w:val="20"/>
              </w:rPr>
              <w:t xml:space="preserve"> steel square tubing frame, 500</w:t>
            </w:r>
            <w:r>
              <w:rPr>
                <w:sz w:val="20"/>
                <w:szCs w:val="20"/>
                <w:vertAlign w:val="superscript"/>
              </w:rPr>
              <w:t>mm</w:t>
            </w:r>
            <w:r>
              <w:rPr>
                <w:sz w:val="20"/>
                <w:szCs w:val="20"/>
              </w:rPr>
              <w:t xml:space="preserve"> wide  and 770</w:t>
            </w:r>
            <w:r>
              <w:rPr>
                <w:sz w:val="20"/>
                <w:szCs w:val="20"/>
                <w:vertAlign w:val="superscript"/>
              </w:rPr>
              <w:t>mm</w:t>
            </w:r>
            <w:r>
              <w:rPr>
                <w:sz w:val="20"/>
                <w:szCs w:val="20"/>
              </w:rPr>
              <w:t xml:space="preserve">  high must be bolted and not welded with adjustable inserts, must be powder coated as supplied by SA lab, </w:t>
            </w:r>
          </w:p>
        </w:tc>
        <w:tc>
          <w:tcPr>
            <w:tcW w:w="666"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r>
              <w:rPr>
                <w:sz w:val="20"/>
                <w:szCs w:val="20"/>
              </w:rPr>
              <w:t>m</w:t>
            </w:r>
          </w:p>
        </w:tc>
        <w:tc>
          <w:tcPr>
            <w:tcW w:w="1129"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r>
              <w:rPr>
                <w:sz w:val="20"/>
                <w:szCs w:val="20"/>
              </w:rPr>
              <w:t>3.3</w:t>
            </w:r>
          </w:p>
        </w:tc>
        <w:tc>
          <w:tcPr>
            <w:tcW w:w="6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r>
      <w:tr w:rsidR="0050638B" w:rsidTr="0050638B">
        <w:tc>
          <w:tcPr>
            <w:tcW w:w="5129"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rPr>
                <w:sz w:val="20"/>
                <w:szCs w:val="20"/>
              </w:rPr>
            </w:pPr>
            <w:r>
              <w:rPr>
                <w:sz w:val="20"/>
                <w:szCs w:val="20"/>
              </w:rPr>
              <w:t xml:space="preserve">Supply and install Formica </w:t>
            </w:r>
            <w:proofErr w:type="spellStart"/>
            <w:r>
              <w:rPr>
                <w:sz w:val="20"/>
                <w:szCs w:val="20"/>
              </w:rPr>
              <w:t>Postform</w:t>
            </w:r>
            <w:proofErr w:type="spellEnd"/>
            <w:r>
              <w:rPr>
                <w:sz w:val="20"/>
                <w:szCs w:val="20"/>
              </w:rPr>
              <w:t xml:space="preserve"> top, 32</w:t>
            </w:r>
            <w:r>
              <w:rPr>
                <w:sz w:val="20"/>
                <w:szCs w:val="20"/>
                <w:vertAlign w:val="superscript"/>
              </w:rPr>
              <w:t>mm</w:t>
            </w:r>
            <w:r>
              <w:rPr>
                <w:sz w:val="20"/>
                <w:szCs w:val="20"/>
              </w:rPr>
              <w:t xml:space="preserve"> x 600</w:t>
            </w:r>
            <w:r>
              <w:rPr>
                <w:sz w:val="20"/>
                <w:szCs w:val="20"/>
                <w:vertAlign w:val="superscript"/>
              </w:rPr>
              <w:t>mm</w:t>
            </w:r>
            <w:r>
              <w:rPr>
                <w:sz w:val="20"/>
                <w:szCs w:val="20"/>
              </w:rPr>
              <w:t xml:space="preserve"> wide and 800</w:t>
            </w:r>
            <w:r>
              <w:rPr>
                <w:sz w:val="20"/>
                <w:szCs w:val="20"/>
                <w:vertAlign w:val="superscript"/>
              </w:rPr>
              <w:t>mm</w:t>
            </w:r>
            <w:r>
              <w:rPr>
                <w:sz w:val="20"/>
                <w:szCs w:val="20"/>
              </w:rPr>
              <w:t xml:space="preserve"> high </w:t>
            </w:r>
          </w:p>
        </w:tc>
        <w:tc>
          <w:tcPr>
            <w:tcW w:w="666"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r>
              <w:rPr>
                <w:sz w:val="20"/>
                <w:szCs w:val="20"/>
              </w:rPr>
              <w:t>m</w:t>
            </w:r>
          </w:p>
        </w:tc>
        <w:tc>
          <w:tcPr>
            <w:tcW w:w="1129"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r>
              <w:rPr>
                <w:sz w:val="20"/>
                <w:szCs w:val="20"/>
              </w:rPr>
              <w:t>3.3</w:t>
            </w:r>
          </w:p>
        </w:tc>
        <w:tc>
          <w:tcPr>
            <w:tcW w:w="6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r>
      <w:tr w:rsidR="0050638B" w:rsidTr="0050638B">
        <w:tc>
          <w:tcPr>
            <w:tcW w:w="5129" w:type="dxa"/>
            <w:tcBorders>
              <w:top w:val="single" w:sz="4" w:space="0" w:color="auto"/>
              <w:left w:val="single" w:sz="4" w:space="0" w:color="auto"/>
              <w:bottom w:val="single" w:sz="4" w:space="0" w:color="auto"/>
              <w:right w:val="single" w:sz="4" w:space="0" w:color="auto"/>
            </w:tcBorders>
          </w:tcPr>
          <w:p w:rsidR="0050638B" w:rsidRPr="00C975AE" w:rsidRDefault="0050638B" w:rsidP="0050638B">
            <w:pPr>
              <w:spacing w:line="256" w:lineRule="auto"/>
              <w:rPr>
                <w:color w:val="000000"/>
                <w:sz w:val="20"/>
                <w:szCs w:val="20"/>
              </w:rPr>
            </w:pPr>
            <w:r>
              <w:rPr>
                <w:color w:val="000000"/>
                <w:sz w:val="20"/>
                <w:szCs w:val="20"/>
              </w:rPr>
              <w:t>Supply and fit Oak filling cabinets with 4 shelves, two will have lockable doors, 900</w:t>
            </w:r>
            <w:r>
              <w:rPr>
                <w:color w:val="000000"/>
                <w:sz w:val="20"/>
                <w:szCs w:val="20"/>
                <w:vertAlign w:val="superscript"/>
              </w:rPr>
              <w:t>mm</w:t>
            </w:r>
            <w:r>
              <w:rPr>
                <w:color w:val="000000"/>
                <w:sz w:val="20"/>
                <w:szCs w:val="20"/>
              </w:rPr>
              <w:t xml:space="preserve"> x 420</w:t>
            </w:r>
            <w:r>
              <w:rPr>
                <w:color w:val="000000"/>
                <w:sz w:val="20"/>
                <w:szCs w:val="20"/>
                <w:vertAlign w:val="superscript"/>
              </w:rPr>
              <w:t>mm</w:t>
            </w:r>
            <w:r>
              <w:rPr>
                <w:color w:val="000000"/>
                <w:sz w:val="20"/>
                <w:szCs w:val="20"/>
              </w:rPr>
              <w:t xml:space="preserve"> x 1840</w:t>
            </w:r>
            <w:r>
              <w:rPr>
                <w:color w:val="000000"/>
                <w:sz w:val="20"/>
                <w:szCs w:val="20"/>
                <w:vertAlign w:val="superscript"/>
              </w:rPr>
              <w:t>mm</w:t>
            </w:r>
            <w:r>
              <w:rPr>
                <w:color w:val="000000"/>
                <w:sz w:val="20"/>
                <w:szCs w:val="20"/>
              </w:rPr>
              <w:t xml:space="preserve"> </w:t>
            </w:r>
          </w:p>
        </w:tc>
        <w:tc>
          <w:tcPr>
            <w:tcW w:w="666"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r>
              <w:rPr>
                <w:sz w:val="20"/>
                <w:szCs w:val="20"/>
              </w:rPr>
              <w:t>No</w:t>
            </w:r>
          </w:p>
        </w:tc>
        <w:tc>
          <w:tcPr>
            <w:tcW w:w="1129"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r>
              <w:rPr>
                <w:sz w:val="20"/>
                <w:szCs w:val="20"/>
              </w:rPr>
              <w:t>1</w:t>
            </w:r>
          </w:p>
        </w:tc>
        <w:tc>
          <w:tcPr>
            <w:tcW w:w="6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r>
      <w:tr w:rsidR="0050638B" w:rsidTr="0050638B">
        <w:tc>
          <w:tcPr>
            <w:tcW w:w="5129" w:type="dxa"/>
            <w:tcBorders>
              <w:top w:val="single" w:sz="4" w:space="0" w:color="auto"/>
              <w:left w:val="single" w:sz="4" w:space="0" w:color="auto"/>
              <w:bottom w:val="single" w:sz="4" w:space="0" w:color="auto"/>
              <w:right w:val="single" w:sz="4" w:space="0" w:color="auto"/>
            </w:tcBorders>
            <w:hideMark/>
          </w:tcPr>
          <w:p w:rsidR="0050638B" w:rsidRDefault="0050638B" w:rsidP="0050638B">
            <w:pPr>
              <w:spacing w:line="276" w:lineRule="auto"/>
              <w:rPr>
                <w:sz w:val="20"/>
                <w:szCs w:val="20"/>
              </w:rPr>
            </w:pPr>
            <w:r>
              <w:rPr>
                <w:sz w:val="20"/>
                <w:szCs w:val="20"/>
              </w:rPr>
              <w:lastRenderedPageBreak/>
              <w:t>Remove all rubble from site</w:t>
            </w:r>
          </w:p>
        </w:tc>
        <w:tc>
          <w:tcPr>
            <w:tcW w:w="666"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50638B" w:rsidRDefault="0050638B" w:rsidP="0050638B">
            <w:pPr>
              <w:spacing w:line="276" w:lineRule="auto"/>
              <w:jc w:val="center"/>
              <w:rPr>
                <w:sz w:val="20"/>
                <w:szCs w:val="20"/>
              </w:rPr>
            </w:pPr>
            <w:r>
              <w:rPr>
                <w:sz w:val="20"/>
                <w:szCs w:val="20"/>
              </w:rPr>
              <w:t>Item</w:t>
            </w:r>
          </w:p>
        </w:tc>
        <w:tc>
          <w:tcPr>
            <w:tcW w:w="6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r>
      <w:tr w:rsidR="0050638B" w:rsidTr="0050638B">
        <w:tc>
          <w:tcPr>
            <w:tcW w:w="5129" w:type="dxa"/>
            <w:tcBorders>
              <w:top w:val="single" w:sz="4" w:space="0" w:color="auto"/>
              <w:left w:val="single" w:sz="4" w:space="0" w:color="auto"/>
              <w:bottom w:val="single" w:sz="4" w:space="0" w:color="auto"/>
              <w:right w:val="single" w:sz="4" w:space="0" w:color="auto"/>
            </w:tcBorders>
            <w:hideMark/>
          </w:tcPr>
          <w:p w:rsidR="0050638B" w:rsidRDefault="0050638B" w:rsidP="0050638B">
            <w:pPr>
              <w:spacing w:line="276" w:lineRule="auto"/>
              <w:rPr>
                <w:sz w:val="20"/>
                <w:szCs w:val="20"/>
              </w:rPr>
            </w:pPr>
            <w:r>
              <w:rPr>
                <w:sz w:val="20"/>
                <w:szCs w:val="20"/>
              </w:rPr>
              <w:t>Electrical COC to be issued on completion</w:t>
            </w:r>
          </w:p>
        </w:tc>
        <w:tc>
          <w:tcPr>
            <w:tcW w:w="666"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50638B" w:rsidRDefault="0050638B" w:rsidP="0050638B">
            <w:pPr>
              <w:spacing w:line="276" w:lineRule="auto"/>
              <w:jc w:val="center"/>
              <w:rPr>
                <w:sz w:val="20"/>
                <w:szCs w:val="20"/>
              </w:rPr>
            </w:pPr>
            <w:r>
              <w:rPr>
                <w:sz w:val="20"/>
                <w:szCs w:val="20"/>
              </w:rPr>
              <w:t>Item</w:t>
            </w:r>
          </w:p>
        </w:tc>
        <w:tc>
          <w:tcPr>
            <w:tcW w:w="6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r>
      <w:tr w:rsidR="0050638B" w:rsidTr="0050638B">
        <w:tc>
          <w:tcPr>
            <w:tcW w:w="5129" w:type="dxa"/>
            <w:tcBorders>
              <w:top w:val="single" w:sz="4" w:space="0" w:color="auto"/>
              <w:left w:val="single" w:sz="4" w:space="0" w:color="auto"/>
              <w:bottom w:val="single" w:sz="4" w:space="0" w:color="auto"/>
              <w:right w:val="single" w:sz="4" w:space="0" w:color="auto"/>
            </w:tcBorders>
            <w:hideMark/>
          </w:tcPr>
          <w:p w:rsidR="0050638B" w:rsidRDefault="0050638B" w:rsidP="0050638B">
            <w:pPr>
              <w:spacing w:line="276" w:lineRule="auto"/>
              <w:rPr>
                <w:sz w:val="20"/>
                <w:szCs w:val="20"/>
              </w:rPr>
            </w:pPr>
            <w:r>
              <w:rPr>
                <w:sz w:val="20"/>
                <w:szCs w:val="20"/>
              </w:rPr>
              <w:t>Allow the amount of R 40 000-00 (Forty Thousand Rand) for contingency to be used at the discretion of the Principal Agent and deducted in whole or in part if not required</w:t>
            </w:r>
          </w:p>
        </w:tc>
        <w:tc>
          <w:tcPr>
            <w:tcW w:w="666"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6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hideMark/>
          </w:tcPr>
          <w:p w:rsidR="0050638B" w:rsidRDefault="0050638B" w:rsidP="0050638B">
            <w:pPr>
              <w:spacing w:line="276" w:lineRule="auto"/>
              <w:jc w:val="center"/>
              <w:rPr>
                <w:sz w:val="20"/>
                <w:szCs w:val="20"/>
              </w:rPr>
            </w:pPr>
            <w:r>
              <w:rPr>
                <w:sz w:val="20"/>
                <w:szCs w:val="20"/>
              </w:rPr>
              <w:t>R40, 000-00</w:t>
            </w:r>
          </w:p>
        </w:tc>
      </w:tr>
      <w:tr w:rsidR="0050638B" w:rsidTr="0050638B">
        <w:tc>
          <w:tcPr>
            <w:tcW w:w="5129" w:type="dxa"/>
            <w:tcBorders>
              <w:top w:val="single" w:sz="4" w:space="0" w:color="auto"/>
              <w:left w:val="single" w:sz="4" w:space="0" w:color="auto"/>
              <w:bottom w:val="single" w:sz="4" w:space="0" w:color="auto"/>
              <w:right w:val="single" w:sz="4" w:space="0" w:color="auto"/>
            </w:tcBorders>
            <w:hideMark/>
          </w:tcPr>
          <w:p w:rsidR="0050638B" w:rsidRDefault="0050638B" w:rsidP="0050638B">
            <w:pPr>
              <w:spacing w:line="276" w:lineRule="auto"/>
              <w:rPr>
                <w:sz w:val="20"/>
                <w:szCs w:val="20"/>
              </w:rPr>
            </w:pPr>
            <w:r>
              <w:rPr>
                <w:sz w:val="20"/>
                <w:szCs w:val="20"/>
              </w:rPr>
              <w:t>TOTAL</w:t>
            </w:r>
          </w:p>
        </w:tc>
        <w:tc>
          <w:tcPr>
            <w:tcW w:w="666"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6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r>
      <w:tr w:rsidR="0050638B" w:rsidTr="0050638B">
        <w:tc>
          <w:tcPr>
            <w:tcW w:w="5129" w:type="dxa"/>
            <w:tcBorders>
              <w:top w:val="single" w:sz="4" w:space="0" w:color="auto"/>
              <w:left w:val="single" w:sz="4" w:space="0" w:color="auto"/>
              <w:bottom w:val="single" w:sz="4" w:space="0" w:color="auto"/>
              <w:right w:val="single" w:sz="4" w:space="0" w:color="auto"/>
            </w:tcBorders>
            <w:hideMark/>
          </w:tcPr>
          <w:p w:rsidR="0050638B" w:rsidRDefault="0050638B" w:rsidP="0050638B">
            <w:pPr>
              <w:spacing w:line="276" w:lineRule="auto"/>
              <w:rPr>
                <w:sz w:val="20"/>
                <w:szCs w:val="20"/>
              </w:rPr>
            </w:pPr>
            <w:r>
              <w:rPr>
                <w:sz w:val="20"/>
                <w:szCs w:val="20"/>
              </w:rPr>
              <w:t>PLUS 15% VAT</w:t>
            </w:r>
          </w:p>
        </w:tc>
        <w:tc>
          <w:tcPr>
            <w:tcW w:w="666"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6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r>
      <w:tr w:rsidR="0050638B" w:rsidTr="0050638B">
        <w:tc>
          <w:tcPr>
            <w:tcW w:w="5129" w:type="dxa"/>
            <w:tcBorders>
              <w:top w:val="single" w:sz="4" w:space="0" w:color="auto"/>
              <w:left w:val="single" w:sz="4" w:space="0" w:color="auto"/>
              <w:bottom w:val="single" w:sz="4" w:space="0" w:color="auto"/>
              <w:right w:val="single" w:sz="4" w:space="0" w:color="auto"/>
            </w:tcBorders>
            <w:hideMark/>
          </w:tcPr>
          <w:p w:rsidR="0050638B" w:rsidRDefault="0050638B" w:rsidP="0050638B">
            <w:pPr>
              <w:spacing w:line="276" w:lineRule="auto"/>
              <w:rPr>
                <w:sz w:val="20"/>
                <w:szCs w:val="20"/>
              </w:rPr>
            </w:pPr>
            <w:r>
              <w:rPr>
                <w:sz w:val="20"/>
                <w:szCs w:val="20"/>
              </w:rPr>
              <w:t>GRAND TOTAL</w:t>
            </w:r>
          </w:p>
        </w:tc>
        <w:tc>
          <w:tcPr>
            <w:tcW w:w="666"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6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r>
      <w:tr w:rsidR="0050638B" w:rsidTr="0050638B">
        <w:tc>
          <w:tcPr>
            <w:tcW w:w="5129" w:type="dxa"/>
            <w:tcBorders>
              <w:top w:val="single" w:sz="4" w:space="0" w:color="auto"/>
              <w:left w:val="single" w:sz="4" w:space="0" w:color="auto"/>
              <w:bottom w:val="single" w:sz="4" w:space="0" w:color="auto"/>
              <w:right w:val="single" w:sz="4" w:space="0" w:color="auto"/>
            </w:tcBorders>
            <w:hideMark/>
          </w:tcPr>
          <w:p w:rsidR="0050638B" w:rsidRDefault="0050638B" w:rsidP="0050638B">
            <w:pPr>
              <w:spacing w:line="276" w:lineRule="auto"/>
              <w:rPr>
                <w:sz w:val="20"/>
                <w:szCs w:val="20"/>
              </w:rPr>
            </w:pPr>
            <w:r>
              <w:rPr>
                <w:sz w:val="20"/>
                <w:szCs w:val="20"/>
              </w:rPr>
              <w:t xml:space="preserve">Estimated time to complete work </w:t>
            </w:r>
          </w:p>
        </w:tc>
        <w:tc>
          <w:tcPr>
            <w:tcW w:w="666"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6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tcPr>
          <w:p w:rsidR="0050638B" w:rsidRDefault="0050638B" w:rsidP="0050638B">
            <w:pPr>
              <w:spacing w:line="276" w:lineRule="auto"/>
              <w:jc w:val="center"/>
              <w:rPr>
                <w:sz w:val="20"/>
                <w:szCs w:val="20"/>
              </w:rPr>
            </w:pPr>
          </w:p>
        </w:tc>
      </w:tr>
    </w:tbl>
    <w:p w:rsidR="000B64A3" w:rsidRDefault="000B64A3" w:rsidP="00F009D9">
      <w:pPr>
        <w:spacing w:after="0" w:line="240" w:lineRule="auto"/>
        <w:rPr>
          <w:rFonts w:ascii="Verdana" w:hAnsi="Verdana" w:cs="Arial"/>
          <w:b/>
          <w:sz w:val="20"/>
          <w:szCs w:val="20"/>
          <w:lang w:val="en-ZA" w:eastAsia="en-ZA"/>
        </w:rPr>
      </w:pPr>
    </w:p>
    <w:p w:rsidR="00F009D9" w:rsidRPr="001707CC" w:rsidRDefault="00F009D9" w:rsidP="00F009D9">
      <w:pPr>
        <w:spacing w:after="0" w:line="240" w:lineRule="auto"/>
        <w:rPr>
          <w:rFonts w:ascii="Myanmar Text" w:eastAsia="Arial Unicode MS" w:hAnsi="Myanmar Text" w:cs="Myanmar Text"/>
          <w:color w:val="FF0000"/>
          <w:sz w:val="24"/>
          <w:szCs w:val="24"/>
          <w:lang w:val="en-US" w:eastAsia="en-US"/>
        </w:rPr>
      </w:pPr>
      <w:r w:rsidRPr="001707CC">
        <w:rPr>
          <w:rFonts w:ascii="Myanmar Text" w:eastAsia="Arial Unicode MS" w:hAnsi="Myanmar Text" w:cs="Myanmar Text"/>
          <w:b/>
          <w:sz w:val="24"/>
          <w:szCs w:val="24"/>
          <w:lang w:val="en-US" w:eastAsia="en-US"/>
        </w:rPr>
        <w:t xml:space="preserve">                                                             </w:t>
      </w:r>
      <w:r w:rsidRPr="00620886">
        <w:rPr>
          <w:rFonts w:ascii="Myanmar Text" w:eastAsia="Arial Unicode MS" w:hAnsi="Myanmar Text" w:cs="Myanmar Text"/>
          <w:b/>
          <w:color w:val="FF0000"/>
          <w:sz w:val="32"/>
          <w:szCs w:val="32"/>
          <w:u w:val="single"/>
        </w:rPr>
        <w:t>Note:</w:t>
      </w:r>
    </w:p>
    <w:p w:rsidR="00F009D9" w:rsidRDefault="00F009D9" w:rsidP="00F009D9">
      <w:pPr>
        <w:spacing w:after="0" w:line="240" w:lineRule="auto"/>
        <w:jc w:val="center"/>
        <w:rPr>
          <w:rFonts w:ascii="Myanmar Text" w:eastAsia="Arial Unicode MS" w:hAnsi="Myanmar Text" w:cs="Myanmar Text"/>
          <w:b/>
          <w:color w:val="FF0000"/>
          <w:sz w:val="24"/>
          <w:szCs w:val="24"/>
          <w:lang w:val="en-US" w:eastAsia="en-US"/>
        </w:rPr>
      </w:pPr>
      <w:r w:rsidRPr="001707CC">
        <w:rPr>
          <w:rFonts w:ascii="Myanmar Text" w:eastAsia="Arial Unicode MS" w:hAnsi="Myanmar Text" w:cs="Myanmar Text"/>
          <w:color w:val="FF0000"/>
          <w:sz w:val="24"/>
          <w:szCs w:val="24"/>
          <w:lang w:val="en-US" w:eastAsia="en-US"/>
        </w:rPr>
        <w:t xml:space="preserve">“Provide details and registration confirmation with CIDB in terms of the CIDB Act 38 of 2000. </w:t>
      </w:r>
      <w:r>
        <w:rPr>
          <w:rFonts w:ascii="Myanmar Text" w:eastAsia="Arial Unicode MS" w:hAnsi="Myanmar Text" w:cs="Myanmar Text"/>
          <w:color w:val="FF0000"/>
          <w:sz w:val="24"/>
          <w:szCs w:val="24"/>
          <w:lang w:val="en-US" w:eastAsia="en-US"/>
        </w:rPr>
        <w:t>Provide proof of grading level 1</w:t>
      </w:r>
      <w:r w:rsidRPr="001707CC">
        <w:rPr>
          <w:rFonts w:ascii="Myanmar Text" w:eastAsia="Arial Unicode MS" w:hAnsi="Myanmar Text" w:cs="Myanmar Text"/>
          <w:color w:val="FF0000"/>
          <w:sz w:val="24"/>
          <w:szCs w:val="24"/>
          <w:lang w:val="en-US" w:eastAsia="en-US"/>
        </w:rPr>
        <w:t>GB</w:t>
      </w:r>
    </w:p>
    <w:p w:rsidR="000B64A3" w:rsidRPr="00FF7F61" w:rsidRDefault="000B64A3" w:rsidP="000B64A3">
      <w:pPr>
        <w:rPr>
          <w:rFonts w:ascii="Arial" w:eastAsia="Arial Unicode MS" w:hAnsi="Arial" w:cs="Arial"/>
          <w:b/>
          <w:color w:val="FF0000"/>
          <w:sz w:val="28"/>
          <w:szCs w:val="28"/>
          <w:u w:val="single"/>
        </w:rPr>
      </w:pPr>
      <w:r w:rsidRPr="00FF7F61">
        <w:rPr>
          <w:rFonts w:ascii="Arial" w:eastAsia="Arial Unicode MS" w:hAnsi="Arial" w:cs="Arial"/>
          <w:b/>
          <w:color w:val="FF0000"/>
          <w:sz w:val="28"/>
          <w:szCs w:val="28"/>
          <w:u w:val="single"/>
        </w:rPr>
        <w:t>Important Note:</w:t>
      </w:r>
    </w:p>
    <w:p w:rsidR="00F009D9" w:rsidRPr="000B64A3" w:rsidRDefault="00F009D9" w:rsidP="000B64A3">
      <w:pPr>
        <w:spacing w:after="0"/>
        <w:rPr>
          <w:rFonts w:ascii="Verdana" w:eastAsia="Arial Unicode MS" w:hAnsi="Verdana" w:cs="Myanmar Text"/>
          <w:color w:val="FF0000"/>
          <w:sz w:val="32"/>
          <w:szCs w:val="32"/>
          <w:u w:val="single"/>
        </w:rPr>
      </w:pPr>
      <w:r w:rsidRPr="00D47979">
        <w:rPr>
          <w:rFonts w:ascii="Myanmar Text" w:eastAsia="Arial Unicode MS" w:hAnsi="Myanmar Text" w:cs="Myanmar Text"/>
          <w:b/>
          <w:color w:val="FF0000"/>
          <w:sz w:val="20"/>
          <w:szCs w:val="20"/>
        </w:rPr>
        <w:t>-</w:t>
      </w:r>
      <w:r w:rsidRPr="000B64A3">
        <w:rPr>
          <w:rFonts w:ascii="Verdana" w:eastAsia="Arial Unicode MS" w:hAnsi="Verdana" w:cs="Myanmar Text"/>
          <w:color w:val="FF0000"/>
          <w:sz w:val="20"/>
          <w:szCs w:val="20"/>
        </w:rPr>
        <w:t xml:space="preserve">Always read specification in conjunction with Bill of Quantities and </w:t>
      </w:r>
      <w:r w:rsidR="000B64A3">
        <w:rPr>
          <w:rFonts w:ascii="Verdana" w:eastAsia="Arial Unicode MS" w:hAnsi="Verdana" w:cs="Myanmar Text"/>
          <w:color w:val="FF0000"/>
          <w:sz w:val="20"/>
          <w:szCs w:val="20"/>
        </w:rPr>
        <w:t xml:space="preserve">Plan (if plan is applicable and </w:t>
      </w:r>
      <w:r w:rsidRPr="000B64A3">
        <w:rPr>
          <w:rFonts w:ascii="Verdana" w:eastAsia="Arial Unicode MS" w:hAnsi="Verdana" w:cs="Myanmar Text"/>
          <w:color w:val="FF0000"/>
          <w:sz w:val="20"/>
          <w:szCs w:val="20"/>
        </w:rPr>
        <w:t>supplied)</w:t>
      </w:r>
    </w:p>
    <w:p w:rsidR="00F009D9" w:rsidRPr="000B64A3" w:rsidRDefault="00F009D9" w:rsidP="000B64A3">
      <w:pPr>
        <w:spacing w:after="0"/>
        <w:rPr>
          <w:rFonts w:ascii="Verdana" w:eastAsia="Arial Unicode MS" w:hAnsi="Verdana" w:cs="Myanmar Text"/>
          <w:color w:val="FF0000"/>
          <w:sz w:val="20"/>
          <w:szCs w:val="20"/>
        </w:rPr>
      </w:pPr>
      <w:r w:rsidRPr="000B64A3">
        <w:rPr>
          <w:rFonts w:ascii="Verdana" w:eastAsia="Arial Unicode MS" w:hAnsi="Verdana" w:cs="Myanmar Text"/>
          <w:color w:val="FF0000"/>
          <w:sz w:val="20"/>
          <w:szCs w:val="20"/>
        </w:rPr>
        <w:t>-All Quantities measured are indicative and will be re-measured on completion</w:t>
      </w:r>
    </w:p>
    <w:p w:rsidR="00F009D9" w:rsidRPr="000B64A3" w:rsidRDefault="00F009D9" w:rsidP="000B64A3">
      <w:pPr>
        <w:spacing w:after="0"/>
        <w:rPr>
          <w:rFonts w:ascii="Verdana" w:eastAsia="Arial Unicode MS" w:hAnsi="Verdana" w:cs="Myanmar Text"/>
          <w:color w:val="FF0000"/>
          <w:sz w:val="20"/>
          <w:szCs w:val="20"/>
        </w:rPr>
      </w:pPr>
      <w:r w:rsidRPr="000B64A3">
        <w:rPr>
          <w:rFonts w:ascii="Verdana" w:eastAsia="Arial Unicode MS" w:hAnsi="Verdana" w:cs="Myanmar Text"/>
          <w:color w:val="FF0000"/>
          <w:sz w:val="20"/>
          <w:szCs w:val="20"/>
        </w:rPr>
        <w:t>-Specific products to be used, to be confirmed in Bill of Quantities</w:t>
      </w:r>
    </w:p>
    <w:p w:rsidR="00F009D9" w:rsidRPr="000B64A3" w:rsidRDefault="00F009D9" w:rsidP="000B64A3">
      <w:pPr>
        <w:spacing w:after="0"/>
        <w:rPr>
          <w:rFonts w:ascii="Verdana" w:eastAsia="Arial Unicode MS" w:hAnsi="Verdana" w:cs="Myanmar Text"/>
          <w:color w:val="FF0000"/>
          <w:sz w:val="20"/>
          <w:szCs w:val="20"/>
        </w:rPr>
      </w:pPr>
      <w:r w:rsidRPr="000B64A3">
        <w:rPr>
          <w:rFonts w:ascii="Verdana" w:eastAsia="Arial Unicode MS" w:hAnsi="Verdana" w:cs="Myanmar Text"/>
          <w:color w:val="FF0000"/>
          <w:sz w:val="20"/>
          <w:szCs w:val="20"/>
        </w:rPr>
        <w:t>-All materials and products to be used, to be ISO 9001 accredited</w:t>
      </w:r>
    </w:p>
    <w:p w:rsidR="00F009D9" w:rsidRPr="000B64A3" w:rsidRDefault="00F009D9" w:rsidP="000B64A3">
      <w:pPr>
        <w:spacing w:after="0"/>
        <w:rPr>
          <w:rFonts w:ascii="Verdana" w:eastAsia="Arial Unicode MS" w:hAnsi="Verdana" w:cs="Myanmar Text"/>
          <w:color w:val="FF0000"/>
          <w:sz w:val="20"/>
          <w:szCs w:val="20"/>
        </w:rPr>
      </w:pPr>
      <w:r w:rsidRPr="000B64A3">
        <w:rPr>
          <w:rFonts w:ascii="Verdana" w:eastAsia="Arial Unicode MS" w:hAnsi="Verdana" w:cs="Myanmar Text"/>
          <w:color w:val="FF0000"/>
          <w:sz w:val="20"/>
          <w:szCs w:val="20"/>
        </w:rPr>
        <w:t>-Due to the nature of our labs (operation 24 hours) the contractor will be expected to work after hours and over the weekend</w:t>
      </w:r>
    </w:p>
    <w:p w:rsidR="00F009D9" w:rsidRPr="000B64A3" w:rsidRDefault="00F009D9" w:rsidP="000B64A3">
      <w:pPr>
        <w:spacing w:after="0"/>
        <w:rPr>
          <w:rFonts w:ascii="Verdana" w:eastAsia="Arial Unicode MS" w:hAnsi="Verdana" w:cs="Myanmar Text"/>
          <w:color w:val="FF0000"/>
          <w:sz w:val="20"/>
          <w:szCs w:val="20"/>
        </w:rPr>
      </w:pPr>
      <w:r w:rsidRPr="000B64A3">
        <w:rPr>
          <w:rFonts w:ascii="Verdana" w:eastAsia="Arial Unicode MS" w:hAnsi="Verdana" w:cs="Myanmar Text"/>
          <w:color w:val="FF0000"/>
          <w:sz w:val="20"/>
          <w:szCs w:val="20"/>
        </w:rPr>
        <w:t xml:space="preserve">-Variation orders can only be approved in writing (via the email) by the NHLS Project Manager </w:t>
      </w:r>
    </w:p>
    <w:p w:rsidR="00F009D9" w:rsidRPr="000B64A3" w:rsidRDefault="00F009D9" w:rsidP="000B64A3">
      <w:pPr>
        <w:spacing w:after="0"/>
        <w:rPr>
          <w:rFonts w:ascii="Verdana" w:eastAsia="Arial Unicode MS" w:hAnsi="Verdana" w:cs="Myanmar Text"/>
          <w:color w:val="FF0000"/>
          <w:sz w:val="20"/>
          <w:szCs w:val="20"/>
        </w:rPr>
      </w:pPr>
      <w:r w:rsidRPr="000B64A3">
        <w:rPr>
          <w:rFonts w:ascii="Verdana" w:eastAsia="Arial Unicode MS" w:hAnsi="Verdana" w:cs="Myanmar Text"/>
          <w:color w:val="FF0000"/>
          <w:sz w:val="20"/>
          <w:szCs w:val="20"/>
        </w:rPr>
        <w:t>-no additional or extra work done will be paid for unless the project manager has issued a variation order</w:t>
      </w:r>
    </w:p>
    <w:p w:rsidR="00F009D9" w:rsidRPr="000B64A3" w:rsidRDefault="00F009D9" w:rsidP="000B64A3">
      <w:pPr>
        <w:spacing w:after="0"/>
        <w:rPr>
          <w:rFonts w:ascii="Verdana" w:eastAsia="Arial Unicode MS" w:hAnsi="Verdana" w:cs="Myanmar Text"/>
          <w:color w:val="FF0000"/>
          <w:sz w:val="20"/>
          <w:szCs w:val="20"/>
        </w:rPr>
      </w:pPr>
      <w:r w:rsidRPr="000B64A3">
        <w:rPr>
          <w:rFonts w:ascii="Verdana" w:eastAsia="Arial Unicode MS" w:hAnsi="Verdana" w:cs="Myanmar Text"/>
          <w:color w:val="FF0000"/>
          <w:sz w:val="20"/>
          <w:szCs w:val="20"/>
        </w:rPr>
        <w:t>-NHLS Project Manager will conduct all inspections</w:t>
      </w:r>
    </w:p>
    <w:p w:rsidR="00F009D9" w:rsidRPr="000B64A3" w:rsidRDefault="00F009D9" w:rsidP="000B64A3">
      <w:pPr>
        <w:spacing w:after="0"/>
        <w:rPr>
          <w:rFonts w:ascii="Verdana" w:eastAsia="Arial Unicode MS" w:hAnsi="Verdana" w:cs="Myanmar Text"/>
          <w:color w:val="FF0000"/>
          <w:sz w:val="20"/>
          <w:szCs w:val="20"/>
        </w:rPr>
      </w:pPr>
      <w:r w:rsidRPr="000B64A3">
        <w:rPr>
          <w:rFonts w:ascii="Verdana" w:eastAsia="Arial Unicode MS" w:hAnsi="Verdana" w:cs="Myanmar Text"/>
          <w:color w:val="FF0000"/>
          <w:sz w:val="20"/>
          <w:szCs w:val="20"/>
        </w:rPr>
        <w:t xml:space="preserve">-The contractor should be required move the furniture and benches and put back requested </w:t>
      </w:r>
    </w:p>
    <w:p w:rsidR="00F009D9" w:rsidRPr="000B64A3" w:rsidRDefault="00F009D9" w:rsidP="000B64A3">
      <w:pPr>
        <w:spacing w:after="0"/>
        <w:rPr>
          <w:rFonts w:ascii="Verdana" w:eastAsia="Arial Unicode MS" w:hAnsi="Verdana" w:cs="Myanmar Text"/>
          <w:color w:val="FF0000"/>
          <w:sz w:val="20"/>
          <w:szCs w:val="20"/>
        </w:rPr>
      </w:pPr>
      <w:r w:rsidRPr="000B64A3">
        <w:rPr>
          <w:rFonts w:ascii="Verdana" w:eastAsia="Arial Unicode MS" w:hAnsi="Verdana" w:cs="Myanmar Text"/>
          <w:color w:val="FF0000"/>
          <w:sz w:val="20"/>
          <w:szCs w:val="20"/>
        </w:rPr>
        <w:t>-only material installed will be paid and not for any wastage (no material on site will be paid)</w:t>
      </w:r>
    </w:p>
    <w:p w:rsidR="00F009D9" w:rsidRPr="000B64A3" w:rsidRDefault="00F009D9" w:rsidP="000B64A3">
      <w:pPr>
        <w:spacing w:after="0"/>
        <w:rPr>
          <w:rFonts w:ascii="Verdana" w:eastAsia="Arial Unicode MS" w:hAnsi="Verdana" w:cs="Myanmar Text"/>
          <w:color w:val="FF0000"/>
          <w:sz w:val="20"/>
          <w:szCs w:val="20"/>
        </w:rPr>
      </w:pPr>
      <w:r w:rsidRPr="000B64A3">
        <w:rPr>
          <w:rFonts w:ascii="Verdana" w:eastAsia="Arial Unicode MS" w:hAnsi="Verdana" w:cs="Myanmar Text"/>
          <w:color w:val="FF0000"/>
          <w:sz w:val="20"/>
          <w:szCs w:val="20"/>
        </w:rPr>
        <w:t>-NHLS delegates can also and contact the client or visit the work done as referred on the completion certificate.</w:t>
      </w:r>
    </w:p>
    <w:p w:rsidR="00F009D9" w:rsidRPr="000B64A3" w:rsidRDefault="00F009D9" w:rsidP="000B64A3">
      <w:pPr>
        <w:spacing w:after="0"/>
        <w:rPr>
          <w:rFonts w:ascii="Verdana" w:eastAsia="Arial Unicode MS" w:hAnsi="Verdana" w:cs="Myanmar Text"/>
          <w:color w:val="FF0000"/>
        </w:rPr>
      </w:pPr>
      <w:r w:rsidRPr="000B64A3">
        <w:rPr>
          <w:rFonts w:ascii="Verdana" w:eastAsia="Arial Unicode MS" w:hAnsi="Verdana" w:cs="Myanmar Text"/>
          <w:color w:val="FF0000"/>
        </w:rPr>
        <w:t xml:space="preserve">-Contractor will be requested to provide comprehensive safety file, work will be only allowed to commence after the file has been formally approve by NHLS </w:t>
      </w:r>
    </w:p>
    <w:p w:rsidR="00F009D9" w:rsidRPr="000B64A3" w:rsidRDefault="00F009D9" w:rsidP="00F009D9">
      <w:pPr>
        <w:rPr>
          <w:rFonts w:ascii="Verdana" w:eastAsia="Arial Unicode MS" w:hAnsi="Verdana" w:cs="Myanmar Text"/>
          <w:b/>
          <w:color w:val="FF0000"/>
          <w:sz w:val="18"/>
          <w:szCs w:val="18"/>
        </w:rPr>
      </w:pPr>
      <w:r w:rsidRPr="000B64A3">
        <w:rPr>
          <w:rFonts w:ascii="Verdana" w:eastAsia="Arial Unicode MS" w:hAnsi="Verdana" w:cs="Myanmar Text"/>
          <w:b/>
          <w:color w:val="FF0000"/>
          <w:sz w:val="18"/>
          <w:szCs w:val="18"/>
        </w:rPr>
        <w:t>-</w:t>
      </w:r>
      <w:r w:rsidRPr="000B64A3">
        <w:rPr>
          <w:rFonts w:ascii="Verdana" w:eastAsia="Arial Unicode MS" w:hAnsi="Verdana" w:cs="Myanmar Text"/>
          <w:b/>
          <w:color w:val="FF0000"/>
          <w:sz w:val="18"/>
          <w:szCs w:val="18"/>
          <w:highlight w:val="yellow"/>
        </w:rPr>
        <w:t>No progress payment will be made less than R200,000.00</w:t>
      </w:r>
    </w:p>
    <w:p w:rsidR="000B64A3" w:rsidRDefault="00F009D9" w:rsidP="00F009D9">
      <w:pPr>
        <w:rPr>
          <w:rFonts w:ascii="Myanmar Text" w:eastAsia="Arial Unicode MS" w:hAnsi="Myanmar Text" w:cs="Myanmar Text"/>
          <w:b/>
          <w:color w:val="FF0000"/>
          <w:sz w:val="36"/>
          <w:szCs w:val="36"/>
          <w:u w:val="single"/>
        </w:rPr>
      </w:pPr>
      <w:r w:rsidRPr="00D5722D">
        <w:rPr>
          <w:rFonts w:ascii="Myanmar Text" w:eastAsia="Arial Unicode MS" w:hAnsi="Myanmar Text" w:cs="Myanmar Text"/>
          <w:b/>
          <w:color w:val="FF0000"/>
          <w:sz w:val="36"/>
          <w:szCs w:val="36"/>
          <w:u w:val="single"/>
        </w:rPr>
        <w:t xml:space="preserve">References </w:t>
      </w:r>
    </w:p>
    <w:p w:rsidR="00F009D9" w:rsidRPr="0050638B" w:rsidRDefault="00F009D9" w:rsidP="00F009D9">
      <w:pPr>
        <w:rPr>
          <w:rFonts w:ascii="Verdana" w:eastAsia="Arial Unicode MS" w:hAnsi="Verdana" w:cs="Myanmar Text"/>
          <w:color w:val="FF0000"/>
          <w:sz w:val="36"/>
          <w:szCs w:val="36"/>
          <w:u w:val="single"/>
        </w:rPr>
      </w:pPr>
      <w:r w:rsidRPr="0050638B">
        <w:rPr>
          <w:rFonts w:ascii="Verdana" w:eastAsia="Arial Unicode MS" w:hAnsi="Verdana" w:cs="Myanmar Text"/>
          <w:color w:val="FF0000"/>
          <w:sz w:val="20"/>
          <w:szCs w:val="20"/>
        </w:rPr>
        <w:t>-NHLS delegates can also and contact the client or visit the work done as referred on the reference or completion certificate.</w:t>
      </w:r>
    </w:p>
    <w:p w:rsidR="00F009D9" w:rsidRPr="0050638B" w:rsidRDefault="00F009D9" w:rsidP="00F009D9">
      <w:pPr>
        <w:rPr>
          <w:rFonts w:ascii="Verdana" w:eastAsia="Arial Unicode MS" w:hAnsi="Verdana" w:cs="Myanmar Text"/>
          <w:color w:val="FF0000"/>
        </w:rPr>
      </w:pPr>
      <w:r w:rsidRPr="0050638B">
        <w:rPr>
          <w:rFonts w:ascii="Verdana" w:eastAsia="Arial Unicode MS" w:hAnsi="Verdana" w:cs="Myanmar Text"/>
          <w:color w:val="FF0000"/>
          <w:sz w:val="18"/>
          <w:szCs w:val="18"/>
          <w:highlight w:val="yellow"/>
        </w:rPr>
        <w:t>-</w:t>
      </w:r>
      <w:r w:rsidRPr="0050638B">
        <w:rPr>
          <w:rFonts w:ascii="Verdana" w:eastAsia="Arial Unicode MS" w:hAnsi="Verdana" w:cs="Myanmar Text"/>
          <w:color w:val="FF0000"/>
          <w:highlight w:val="yellow"/>
        </w:rPr>
        <w:t>All the contractors will be requested to provides NHLS with the following signed of stamped references or completion certificates of similar work done on company or departments letter head, not more than five years (5) old as per the table below</w:t>
      </w:r>
    </w:p>
    <w:p w:rsidR="000B64A3" w:rsidRPr="000B64A3" w:rsidRDefault="000B64A3" w:rsidP="00F009D9">
      <w:pPr>
        <w:rPr>
          <w:rFonts w:ascii="Myanmar Text" w:eastAsia="Arial Unicode MS" w:hAnsi="Myanmar Text" w:cs="Myanmar Text"/>
          <w:b/>
          <w:color w:val="FF0000"/>
        </w:rPr>
      </w:pPr>
    </w:p>
    <w:tbl>
      <w:tblPr>
        <w:tblW w:w="10632" w:type="dxa"/>
        <w:tblInd w:w="-431" w:type="dxa"/>
        <w:tblLook w:val="04A0" w:firstRow="1" w:lastRow="0" w:firstColumn="1" w:lastColumn="0" w:noHBand="0" w:noVBand="1"/>
      </w:tblPr>
      <w:tblGrid>
        <w:gridCol w:w="1410"/>
        <w:gridCol w:w="6285"/>
        <w:gridCol w:w="3074"/>
      </w:tblGrid>
      <w:tr w:rsidR="00F009D9" w:rsidRPr="00D5722D" w:rsidTr="00F009D9">
        <w:trPr>
          <w:trHeight w:val="264"/>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9D9" w:rsidRPr="00D5722D" w:rsidRDefault="00F009D9" w:rsidP="00D40395">
            <w:pPr>
              <w:rPr>
                <w:rFonts w:ascii="Myanmar Text" w:hAnsi="Myanmar Text" w:cs="Myanmar Text"/>
                <w:b/>
                <w:sz w:val="20"/>
                <w:szCs w:val="20"/>
              </w:rPr>
            </w:pPr>
            <w:r w:rsidRPr="00D5722D">
              <w:rPr>
                <w:rFonts w:ascii="Myanmar Text" w:hAnsi="Myanmar Text" w:cs="Myanmar Text"/>
                <w:b/>
                <w:sz w:val="20"/>
                <w:szCs w:val="20"/>
              </w:rPr>
              <w:t> </w:t>
            </w:r>
            <w:r>
              <w:rPr>
                <w:rFonts w:ascii="Myanmar Text" w:hAnsi="Myanmar Text" w:cs="Myanmar Text"/>
                <w:b/>
                <w:sz w:val="20"/>
                <w:szCs w:val="20"/>
              </w:rPr>
              <w:t xml:space="preserve">If </w:t>
            </w:r>
            <w:r w:rsidRPr="00D5722D">
              <w:rPr>
                <w:rFonts w:ascii="Myanmar Text" w:hAnsi="Myanmar Text" w:cs="Myanmar Text"/>
                <w:b/>
                <w:sz w:val="20"/>
                <w:szCs w:val="20"/>
              </w:rPr>
              <w:t xml:space="preserve">QUOTE VALUE </w:t>
            </w:r>
          </w:p>
        </w:tc>
        <w:tc>
          <w:tcPr>
            <w:tcW w:w="6379" w:type="dxa"/>
            <w:tcBorders>
              <w:top w:val="single" w:sz="4" w:space="0" w:color="auto"/>
              <w:left w:val="nil"/>
              <w:bottom w:val="single" w:sz="4" w:space="0" w:color="auto"/>
              <w:right w:val="single" w:sz="4" w:space="0" w:color="auto"/>
            </w:tcBorders>
            <w:shd w:val="clear" w:color="auto" w:fill="auto"/>
            <w:noWrap/>
            <w:vAlign w:val="bottom"/>
            <w:hideMark/>
          </w:tcPr>
          <w:p w:rsidR="00F009D9" w:rsidRPr="00D5722D" w:rsidRDefault="00F009D9" w:rsidP="00D40395">
            <w:pPr>
              <w:rPr>
                <w:rFonts w:ascii="Myanmar Text" w:hAnsi="Myanmar Text" w:cs="Myanmar Text"/>
                <w:b/>
                <w:sz w:val="20"/>
                <w:szCs w:val="20"/>
              </w:rPr>
            </w:pPr>
            <w:r w:rsidRPr="00D5722D">
              <w:rPr>
                <w:rFonts w:ascii="Myanmar Text" w:hAnsi="Myanmar Text" w:cs="Myanmar Text"/>
                <w:b/>
                <w:sz w:val="20"/>
                <w:szCs w:val="20"/>
              </w:rPr>
              <w:t xml:space="preserve"> REQUIRED REFERENCE OR COMPLETION CERTIFICATES </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F009D9" w:rsidRPr="00D5722D" w:rsidRDefault="00F009D9" w:rsidP="00D40395">
            <w:pPr>
              <w:rPr>
                <w:rFonts w:ascii="Myanmar Text" w:hAnsi="Myanmar Text" w:cs="Myanmar Text"/>
                <w:b/>
                <w:sz w:val="20"/>
                <w:szCs w:val="20"/>
              </w:rPr>
            </w:pPr>
            <w:r>
              <w:rPr>
                <w:rFonts w:ascii="Myanmar Text" w:hAnsi="Myanmar Text" w:cs="Myanmar Text"/>
                <w:b/>
                <w:sz w:val="20"/>
                <w:szCs w:val="20"/>
              </w:rPr>
              <w:t>CONTRACT VALUE OF PROJECT PREVIOUSLY DONE</w:t>
            </w:r>
          </w:p>
        </w:tc>
      </w:tr>
      <w:tr w:rsidR="00F009D9" w:rsidRPr="00D5722D" w:rsidTr="00F009D9">
        <w:trPr>
          <w:trHeight w:val="264"/>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009D9" w:rsidRPr="00295328" w:rsidRDefault="00F009D9" w:rsidP="00D40395">
            <w:pPr>
              <w:rPr>
                <w:rFonts w:ascii="Arial" w:hAnsi="Arial" w:cs="Arial"/>
                <w:color w:val="FF0000"/>
                <w:sz w:val="20"/>
                <w:szCs w:val="20"/>
              </w:rPr>
            </w:pPr>
            <w:r w:rsidRPr="00295328">
              <w:rPr>
                <w:rFonts w:ascii="Arial" w:hAnsi="Arial" w:cs="Arial"/>
                <w:color w:val="FF0000"/>
                <w:sz w:val="20"/>
                <w:szCs w:val="20"/>
              </w:rPr>
              <w:t> </w:t>
            </w:r>
          </w:p>
          <w:p w:rsidR="00F009D9" w:rsidRPr="00295328" w:rsidRDefault="00F009D9" w:rsidP="00D40395">
            <w:pPr>
              <w:rPr>
                <w:rFonts w:ascii="Arial" w:hAnsi="Arial" w:cs="Arial"/>
                <w:color w:val="FF0000"/>
                <w:sz w:val="20"/>
                <w:szCs w:val="20"/>
              </w:rPr>
            </w:pPr>
            <w:r w:rsidRPr="00295328">
              <w:rPr>
                <w:rFonts w:ascii="Arial" w:hAnsi="Arial" w:cs="Arial"/>
                <w:color w:val="FF0000"/>
                <w:sz w:val="20"/>
                <w:szCs w:val="20"/>
              </w:rPr>
              <w:t>R0-R50,000.00</w:t>
            </w:r>
          </w:p>
        </w:tc>
        <w:tc>
          <w:tcPr>
            <w:tcW w:w="6379" w:type="dxa"/>
            <w:tcBorders>
              <w:top w:val="nil"/>
              <w:left w:val="nil"/>
              <w:bottom w:val="single" w:sz="4" w:space="0" w:color="auto"/>
              <w:right w:val="single" w:sz="4" w:space="0" w:color="auto"/>
            </w:tcBorders>
            <w:shd w:val="clear" w:color="auto" w:fill="auto"/>
            <w:noWrap/>
            <w:vAlign w:val="bottom"/>
            <w:hideMark/>
          </w:tcPr>
          <w:p w:rsidR="00F009D9" w:rsidRPr="00295328" w:rsidRDefault="00F009D9" w:rsidP="00D40395">
            <w:pPr>
              <w:rPr>
                <w:rFonts w:ascii="Arial" w:hAnsi="Arial" w:cs="Arial"/>
                <w:color w:val="FF0000"/>
                <w:sz w:val="20"/>
                <w:szCs w:val="20"/>
              </w:rPr>
            </w:pPr>
            <w:r w:rsidRPr="00295328">
              <w:rPr>
                <w:rFonts w:ascii="Arial" w:hAnsi="Arial" w:cs="Arial"/>
                <w:color w:val="FF0000"/>
                <w:sz w:val="20"/>
                <w:szCs w:val="20"/>
              </w:rPr>
              <w:t>One(1) copy of contactable reference or completion certificate, on letter head, with</w:t>
            </w:r>
            <w:r>
              <w:rPr>
                <w:rFonts w:ascii="Arial" w:hAnsi="Arial" w:cs="Arial"/>
                <w:color w:val="FF0000"/>
                <w:sz w:val="20"/>
                <w:szCs w:val="20"/>
              </w:rPr>
              <w:t xml:space="preserve"> contact details, valid e-mail address</w:t>
            </w:r>
            <w:r w:rsidRPr="00295328">
              <w:rPr>
                <w:rFonts w:ascii="Arial" w:hAnsi="Arial" w:cs="Arial"/>
                <w:color w:val="FF0000"/>
                <w:sz w:val="20"/>
                <w:szCs w:val="20"/>
              </w:rPr>
              <w:t xml:space="preserve">, </w:t>
            </w:r>
            <w:r>
              <w:rPr>
                <w:rFonts w:ascii="Arial" w:hAnsi="Arial" w:cs="Arial"/>
                <w:color w:val="FF0000"/>
                <w:sz w:val="20"/>
                <w:szCs w:val="20"/>
              </w:rPr>
              <w:t xml:space="preserve">office telephone, cell phone and business </w:t>
            </w:r>
            <w:r w:rsidRPr="00295328">
              <w:rPr>
                <w:rFonts w:ascii="Arial" w:hAnsi="Arial" w:cs="Arial"/>
                <w:color w:val="FF0000"/>
                <w:sz w:val="20"/>
                <w:szCs w:val="20"/>
              </w:rPr>
              <w:t>address</w:t>
            </w:r>
          </w:p>
        </w:tc>
        <w:tc>
          <w:tcPr>
            <w:tcW w:w="3118" w:type="dxa"/>
            <w:tcBorders>
              <w:top w:val="nil"/>
              <w:left w:val="nil"/>
              <w:bottom w:val="single" w:sz="4" w:space="0" w:color="auto"/>
              <w:right w:val="single" w:sz="4" w:space="0" w:color="auto"/>
            </w:tcBorders>
            <w:shd w:val="clear" w:color="auto" w:fill="auto"/>
            <w:noWrap/>
            <w:vAlign w:val="bottom"/>
            <w:hideMark/>
          </w:tcPr>
          <w:p w:rsidR="00F009D9" w:rsidRPr="00295328" w:rsidRDefault="00F009D9" w:rsidP="00D40395">
            <w:pPr>
              <w:rPr>
                <w:rFonts w:ascii="Arial" w:hAnsi="Arial" w:cs="Arial"/>
                <w:color w:val="FF0000"/>
                <w:sz w:val="20"/>
                <w:szCs w:val="20"/>
              </w:rPr>
            </w:pPr>
            <w:r w:rsidRPr="00295328">
              <w:rPr>
                <w:rFonts w:ascii="Arial" w:hAnsi="Arial" w:cs="Arial"/>
                <w:color w:val="FF0000"/>
                <w:sz w:val="20"/>
                <w:szCs w:val="20"/>
              </w:rPr>
              <w:t> N/A</w:t>
            </w:r>
          </w:p>
        </w:tc>
      </w:tr>
      <w:tr w:rsidR="00F009D9" w:rsidRPr="00D5722D" w:rsidTr="00F009D9">
        <w:trPr>
          <w:trHeight w:val="264"/>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009D9" w:rsidRPr="00295328" w:rsidRDefault="00F009D9" w:rsidP="00D40395">
            <w:pPr>
              <w:rPr>
                <w:rFonts w:ascii="Arial" w:hAnsi="Arial" w:cs="Arial"/>
                <w:color w:val="FF0000"/>
                <w:sz w:val="20"/>
                <w:szCs w:val="20"/>
              </w:rPr>
            </w:pPr>
            <w:r w:rsidRPr="00295328">
              <w:rPr>
                <w:rFonts w:ascii="Arial" w:hAnsi="Arial" w:cs="Arial"/>
                <w:color w:val="FF0000"/>
                <w:sz w:val="20"/>
                <w:szCs w:val="20"/>
              </w:rPr>
              <w:t> </w:t>
            </w:r>
          </w:p>
          <w:p w:rsidR="00F009D9" w:rsidRPr="00295328" w:rsidRDefault="00F009D9" w:rsidP="00D40395">
            <w:pPr>
              <w:rPr>
                <w:rFonts w:ascii="Arial" w:hAnsi="Arial" w:cs="Arial"/>
                <w:color w:val="FF0000"/>
                <w:sz w:val="20"/>
                <w:szCs w:val="20"/>
              </w:rPr>
            </w:pPr>
            <w:r w:rsidRPr="00295328">
              <w:rPr>
                <w:rFonts w:ascii="Arial" w:hAnsi="Arial" w:cs="Arial"/>
                <w:color w:val="FF0000"/>
                <w:sz w:val="20"/>
                <w:szCs w:val="20"/>
              </w:rPr>
              <w:t>R50,000.00-R100.000.00</w:t>
            </w:r>
          </w:p>
        </w:tc>
        <w:tc>
          <w:tcPr>
            <w:tcW w:w="6379" w:type="dxa"/>
            <w:tcBorders>
              <w:top w:val="nil"/>
              <w:left w:val="nil"/>
              <w:bottom w:val="single" w:sz="4" w:space="0" w:color="auto"/>
              <w:right w:val="single" w:sz="4" w:space="0" w:color="auto"/>
            </w:tcBorders>
            <w:shd w:val="clear" w:color="auto" w:fill="auto"/>
            <w:noWrap/>
            <w:vAlign w:val="bottom"/>
            <w:hideMark/>
          </w:tcPr>
          <w:p w:rsidR="00F009D9" w:rsidRPr="00295328" w:rsidRDefault="00F009D9" w:rsidP="00D40395">
            <w:pPr>
              <w:rPr>
                <w:rFonts w:ascii="Arial" w:hAnsi="Arial" w:cs="Arial"/>
                <w:color w:val="FF0000"/>
                <w:sz w:val="20"/>
                <w:szCs w:val="20"/>
              </w:rPr>
            </w:pPr>
            <w:r w:rsidRPr="00295328">
              <w:rPr>
                <w:rFonts w:ascii="Arial" w:hAnsi="Arial" w:cs="Arial"/>
                <w:color w:val="FF0000"/>
                <w:sz w:val="20"/>
                <w:szCs w:val="20"/>
              </w:rPr>
              <w:t>Two(2) copies of contactable reference or completion certificate, , on letter hea</w:t>
            </w:r>
            <w:r>
              <w:rPr>
                <w:rFonts w:ascii="Arial" w:hAnsi="Arial" w:cs="Arial"/>
                <w:color w:val="FF0000"/>
                <w:sz w:val="20"/>
                <w:szCs w:val="20"/>
              </w:rPr>
              <w:t>d,</w:t>
            </w:r>
            <w:r w:rsidRPr="00295328">
              <w:rPr>
                <w:rFonts w:ascii="Arial" w:hAnsi="Arial" w:cs="Arial"/>
                <w:color w:val="FF0000"/>
                <w:sz w:val="20"/>
                <w:szCs w:val="20"/>
              </w:rPr>
              <w:t xml:space="preserve"> with</w:t>
            </w:r>
            <w:r>
              <w:rPr>
                <w:rFonts w:ascii="Arial" w:hAnsi="Arial" w:cs="Arial"/>
                <w:color w:val="FF0000"/>
                <w:sz w:val="20"/>
                <w:szCs w:val="20"/>
              </w:rPr>
              <w:t xml:space="preserve"> contact details, valid e-mail address</w:t>
            </w:r>
            <w:r w:rsidRPr="00295328">
              <w:rPr>
                <w:rFonts w:ascii="Arial" w:hAnsi="Arial" w:cs="Arial"/>
                <w:color w:val="FF0000"/>
                <w:sz w:val="20"/>
                <w:szCs w:val="20"/>
              </w:rPr>
              <w:t xml:space="preserve">, </w:t>
            </w:r>
            <w:r>
              <w:rPr>
                <w:rFonts w:ascii="Arial" w:hAnsi="Arial" w:cs="Arial"/>
                <w:color w:val="FF0000"/>
                <w:sz w:val="20"/>
                <w:szCs w:val="20"/>
              </w:rPr>
              <w:t xml:space="preserve">office telephone, cell phone and business </w:t>
            </w:r>
            <w:r w:rsidRPr="00295328">
              <w:rPr>
                <w:rFonts w:ascii="Arial" w:hAnsi="Arial" w:cs="Arial"/>
                <w:color w:val="FF0000"/>
                <w:sz w:val="20"/>
                <w:szCs w:val="20"/>
              </w:rPr>
              <w:t>address</w:t>
            </w:r>
          </w:p>
        </w:tc>
        <w:tc>
          <w:tcPr>
            <w:tcW w:w="3118" w:type="dxa"/>
            <w:tcBorders>
              <w:top w:val="nil"/>
              <w:left w:val="nil"/>
              <w:bottom w:val="single" w:sz="4" w:space="0" w:color="auto"/>
              <w:right w:val="single" w:sz="4" w:space="0" w:color="auto"/>
            </w:tcBorders>
            <w:shd w:val="clear" w:color="auto" w:fill="auto"/>
            <w:noWrap/>
            <w:vAlign w:val="bottom"/>
            <w:hideMark/>
          </w:tcPr>
          <w:p w:rsidR="00F009D9" w:rsidRPr="00295328" w:rsidRDefault="00F009D9" w:rsidP="00D40395">
            <w:pPr>
              <w:rPr>
                <w:rFonts w:ascii="Arial" w:hAnsi="Arial" w:cs="Arial"/>
                <w:color w:val="FF0000"/>
                <w:sz w:val="20"/>
                <w:szCs w:val="20"/>
              </w:rPr>
            </w:pPr>
            <w:r w:rsidRPr="00295328">
              <w:rPr>
                <w:rFonts w:ascii="Arial" w:hAnsi="Arial" w:cs="Arial"/>
                <w:color w:val="FF0000"/>
                <w:sz w:val="20"/>
                <w:szCs w:val="20"/>
              </w:rPr>
              <w:t> N/A</w:t>
            </w:r>
          </w:p>
        </w:tc>
      </w:tr>
      <w:tr w:rsidR="00F009D9" w:rsidRPr="00D5722D" w:rsidTr="00F009D9">
        <w:trPr>
          <w:trHeight w:val="264"/>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009D9" w:rsidRPr="00295328" w:rsidRDefault="00F009D9" w:rsidP="00D40395">
            <w:pPr>
              <w:rPr>
                <w:rFonts w:ascii="Arial" w:hAnsi="Arial" w:cs="Arial"/>
                <w:color w:val="FF0000"/>
                <w:sz w:val="20"/>
                <w:szCs w:val="20"/>
              </w:rPr>
            </w:pPr>
            <w:r w:rsidRPr="00295328">
              <w:rPr>
                <w:rFonts w:ascii="Arial" w:hAnsi="Arial" w:cs="Arial"/>
                <w:color w:val="FF0000"/>
                <w:sz w:val="20"/>
                <w:szCs w:val="20"/>
              </w:rPr>
              <w:t> </w:t>
            </w:r>
          </w:p>
          <w:p w:rsidR="00F009D9" w:rsidRPr="00295328" w:rsidRDefault="00F009D9" w:rsidP="00D40395">
            <w:pPr>
              <w:rPr>
                <w:rFonts w:ascii="Arial" w:hAnsi="Arial" w:cs="Arial"/>
                <w:color w:val="FF0000"/>
                <w:sz w:val="20"/>
                <w:szCs w:val="20"/>
              </w:rPr>
            </w:pPr>
            <w:r w:rsidRPr="00295328">
              <w:rPr>
                <w:rFonts w:ascii="Arial" w:hAnsi="Arial" w:cs="Arial"/>
                <w:color w:val="FF0000"/>
                <w:sz w:val="20"/>
                <w:szCs w:val="20"/>
              </w:rPr>
              <w:t>R100,000.00-R200.000.00</w:t>
            </w:r>
          </w:p>
        </w:tc>
        <w:tc>
          <w:tcPr>
            <w:tcW w:w="6379" w:type="dxa"/>
            <w:tcBorders>
              <w:top w:val="nil"/>
              <w:left w:val="nil"/>
              <w:bottom w:val="single" w:sz="4" w:space="0" w:color="auto"/>
              <w:right w:val="single" w:sz="4" w:space="0" w:color="auto"/>
            </w:tcBorders>
            <w:shd w:val="clear" w:color="auto" w:fill="auto"/>
            <w:noWrap/>
            <w:vAlign w:val="bottom"/>
            <w:hideMark/>
          </w:tcPr>
          <w:p w:rsidR="00F009D9" w:rsidRPr="00295328" w:rsidRDefault="00F009D9" w:rsidP="00D40395">
            <w:pPr>
              <w:rPr>
                <w:rFonts w:ascii="Arial" w:hAnsi="Arial" w:cs="Arial"/>
                <w:color w:val="FF0000"/>
                <w:sz w:val="20"/>
                <w:szCs w:val="20"/>
              </w:rPr>
            </w:pPr>
            <w:r w:rsidRPr="00295328">
              <w:rPr>
                <w:rFonts w:ascii="Arial" w:hAnsi="Arial" w:cs="Arial"/>
                <w:color w:val="FF0000"/>
                <w:sz w:val="20"/>
                <w:szCs w:val="20"/>
              </w:rPr>
              <w:t>Three(3) copies of contactable reference or completion certificate, , on letter hea</w:t>
            </w:r>
            <w:r>
              <w:rPr>
                <w:rFonts w:ascii="Arial" w:hAnsi="Arial" w:cs="Arial"/>
                <w:color w:val="FF0000"/>
                <w:sz w:val="20"/>
                <w:szCs w:val="20"/>
              </w:rPr>
              <w:t xml:space="preserve">d, </w:t>
            </w:r>
            <w:r w:rsidRPr="00295328">
              <w:rPr>
                <w:rFonts w:ascii="Arial" w:hAnsi="Arial" w:cs="Arial"/>
                <w:color w:val="FF0000"/>
                <w:sz w:val="20"/>
                <w:szCs w:val="20"/>
              </w:rPr>
              <w:t>with</w:t>
            </w:r>
            <w:r>
              <w:rPr>
                <w:rFonts w:ascii="Arial" w:hAnsi="Arial" w:cs="Arial"/>
                <w:color w:val="FF0000"/>
                <w:sz w:val="20"/>
                <w:szCs w:val="20"/>
              </w:rPr>
              <w:t xml:space="preserve"> contact details, valid e-mail address</w:t>
            </w:r>
            <w:r w:rsidRPr="00295328">
              <w:rPr>
                <w:rFonts w:ascii="Arial" w:hAnsi="Arial" w:cs="Arial"/>
                <w:color w:val="FF0000"/>
                <w:sz w:val="20"/>
                <w:szCs w:val="20"/>
              </w:rPr>
              <w:t xml:space="preserve">, </w:t>
            </w:r>
            <w:r>
              <w:rPr>
                <w:rFonts w:ascii="Arial" w:hAnsi="Arial" w:cs="Arial"/>
                <w:color w:val="FF0000"/>
                <w:sz w:val="20"/>
                <w:szCs w:val="20"/>
              </w:rPr>
              <w:t xml:space="preserve">office telephone, cell phone and business </w:t>
            </w:r>
            <w:r w:rsidRPr="00295328">
              <w:rPr>
                <w:rFonts w:ascii="Arial" w:hAnsi="Arial" w:cs="Arial"/>
                <w:color w:val="FF0000"/>
                <w:sz w:val="20"/>
                <w:szCs w:val="20"/>
              </w:rPr>
              <w:t>address</w:t>
            </w:r>
          </w:p>
        </w:tc>
        <w:tc>
          <w:tcPr>
            <w:tcW w:w="3118" w:type="dxa"/>
            <w:tcBorders>
              <w:top w:val="nil"/>
              <w:left w:val="nil"/>
              <w:bottom w:val="single" w:sz="4" w:space="0" w:color="auto"/>
              <w:right w:val="single" w:sz="4" w:space="0" w:color="auto"/>
            </w:tcBorders>
            <w:shd w:val="clear" w:color="auto" w:fill="auto"/>
            <w:noWrap/>
            <w:vAlign w:val="bottom"/>
            <w:hideMark/>
          </w:tcPr>
          <w:p w:rsidR="00F009D9" w:rsidRPr="00295328" w:rsidRDefault="00F009D9" w:rsidP="00D40395">
            <w:pPr>
              <w:rPr>
                <w:rFonts w:ascii="Arial" w:hAnsi="Arial" w:cs="Arial"/>
                <w:color w:val="FF0000"/>
                <w:sz w:val="20"/>
                <w:szCs w:val="20"/>
              </w:rPr>
            </w:pPr>
            <w:r w:rsidRPr="00295328">
              <w:rPr>
                <w:rFonts w:ascii="Arial" w:hAnsi="Arial" w:cs="Arial"/>
                <w:color w:val="FF0000"/>
                <w:sz w:val="20"/>
                <w:szCs w:val="20"/>
              </w:rPr>
              <w:t>At least 1x R100,000.00 and above</w:t>
            </w:r>
          </w:p>
        </w:tc>
      </w:tr>
      <w:tr w:rsidR="00F009D9" w:rsidRPr="00D5722D" w:rsidTr="00F009D9">
        <w:trPr>
          <w:trHeight w:val="264"/>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009D9" w:rsidRPr="00295328" w:rsidRDefault="00F009D9" w:rsidP="00D40395">
            <w:pPr>
              <w:rPr>
                <w:rFonts w:ascii="Arial" w:hAnsi="Arial" w:cs="Arial"/>
                <w:color w:val="FF0000"/>
                <w:sz w:val="20"/>
                <w:szCs w:val="20"/>
              </w:rPr>
            </w:pPr>
            <w:r w:rsidRPr="00295328">
              <w:rPr>
                <w:rFonts w:ascii="Arial" w:hAnsi="Arial" w:cs="Arial"/>
                <w:color w:val="FF0000"/>
                <w:sz w:val="20"/>
                <w:szCs w:val="20"/>
              </w:rPr>
              <w:t> </w:t>
            </w:r>
          </w:p>
          <w:p w:rsidR="00F009D9" w:rsidRPr="00295328" w:rsidRDefault="00F009D9" w:rsidP="00D40395">
            <w:pPr>
              <w:rPr>
                <w:rFonts w:ascii="Arial" w:hAnsi="Arial" w:cs="Arial"/>
                <w:color w:val="FF0000"/>
                <w:sz w:val="20"/>
                <w:szCs w:val="20"/>
              </w:rPr>
            </w:pPr>
            <w:r w:rsidRPr="00295328">
              <w:rPr>
                <w:rFonts w:ascii="Arial" w:hAnsi="Arial" w:cs="Arial"/>
                <w:color w:val="FF0000"/>
                <w:sz w:val="20"/>
                <w:szCs w:val="20"/>
              </w:rPr>
              <w:t>R200,000.00 and above</w:t>
            </w:r>
          </w:p>
        </w:tc>
        <w:tc>
          <w:tcPr>
            <w:tcW w:w="6379" w:type="dxa"/>
            <w:tcBorders>
              <w:top w:val="nil"/>
              <w:left w:val="nil"/>
              <w:bottom w:val="single" w:sz="4" w:space="0" w:color="auto"/>
              <w:right w:val="single" w:sz="4" w:space="0" w:color="auto"/>
            </w:tcBorders>
            <w:shd w:val="clear" w:color="auto" w:fill="auto"/>
            <w:noWrap/>
            <w:vAlign w:val="bottom"/>
            <w:hideMark/>
          </w:tcPr>
          <w:p w:rsidR="00F009D9" w:rsidRPr="00295328" w:rsidRDefault="00F009D9" w:rsidP="00D40395">
            <w:pPr>
              <w:rPr>
                <w:rFonts w:ascii="Arial" w:hAnsi="Arial" w:cs="Arial"/>
                <w:color w:val="FF0000"/>
                <w:sz w:val="20"/>
                <w:szCs w:val="20"/>
              </w:rPr>
            </w:pPr>
            <w:r w:rsidRPr="00295328">
              <w:rPr>
                <w:rFonts w:ascii="Arial" w:hAnsi="Arial" w:cs="Arial"/>
                <w:color w:val="FF0000"/>
                <w:sz w:val="20"/>
                <w:szCs w:val="20"/>
              </w:rPr>
              <w:t>Three(3) copies of contactable reference or completion certificate, , on letter hea</w:t>
            </w:r>
            <w:r>
              <w:rPr>
                <w:rFonts w:ascii="Arial" w:hAnsi="Arial" w:cs="Arial"/>
                <w:color w:val="FF0000"/>
                <w:sz w:val="20"/>
                <w:szCs w:val="20"/>
              </w:rPr>
              <w:t xml:space="preserve">d, </w:t>
            </w:r>
            <w:r w:rsidRPr="00295328">
              <w:rPr>
                <w:rFonts w:ascii="Arial" w:hAnsi="Arial" w:cs="Arial"/>
                <w:color w:val="FF0000"/>
                <w:sz w:val="20"/>
                <w:szCs w:val="20"/>
              </w:rPr>
              <w:t>with</w:t>
            </w:r>
            <w:r>
              <w:rPr>
                <w:rFonts w:ascii="Arial" w:hAnsi="Arial" w:cs="Arial"/>
                <w:color w:val="FF0000"/>
                <w:sz w:val="20"/>
                <w:szCs w:val="20"/>
              </w:rPr>
              <w:t xml:space="preserve"> contact details, valid e-mail address</w:t>
            </w:r>
            <w:r w:rsidRPr="00295328">
              <w:rPr>
                <w:rFonts w:ascii="Arial" w:hAnsi="Arial" w:cs="Arial"/>
                <w:color w:val="FF0000"/>
                <w:sz w:val="20"/>
                <w:szCs w:val="20"/>
              </w:rPr>
              <w:t xml:space="preserve">, </w:t>
            </w:r>
            <w:r>
              <w:rPr>
                <w:rFonts w:ascii="Arial" w:hAnsi="Arial" w:cs="Arial"/>
                <w:color w:val="FF0000"/>
                <w:sz w:val="20"/>
                <w:szCs w:val="20"/>
              </w:rPr>
              <w:t xml:space="preserve">office telephone, cell phone and business </w:t>
            </w:r>
            <w:r w:rsidRPr="00295328">
              <w:rPr>
                <w:rFonts w:ascii="Arial" w:hAnsi="Arial" w:cs="Arial"/>
                <w:color w:val="FF0000"/>
                <w:sz w:val="20"/>
                <w:szCs w:val="20"/>
              </w:rPr>
              <w:t>address</w:t>
            </w:r>
          </w:p>
        </w:tc>
        <w:tc>
          <w:tcPr>
            <w:tcW w:w="3118" w:type="dxa"/>
            <w:tcBorders>
              <w:top w:val="nil"/>
              <w:left w:val="nil"/>
              <w:bottom w:val="single" w:sz="4" w:space="0" w:color="auto"/>
              <w:right w:val="single" w:sz="4" w:space="0" w:color="auto"/>
            </w:tcBorders>
            <w:shd w:val="clear" w:color="auto" w:fill="auto"/>
            <w:noWrap/>
            <w:vAlign w:val="bottom"/>
            <w:hideMark/>
          </w:tcPr>
          <w:p w:rsidR="00F009D9" w:rsidRPr="00295328" w:rsidRDefault="00F009D9" w:rsidP="00D40395">
            <w:pPr>
              <w:rPr>
                <w:rFonts w:ascii="Arial" w:hAnsi="Arial" w:cs="Arial"/>
                <w:color w:val="FF0000"/>
                <w:sz w:val="20"/>
                <w:szCs w:val="20"/>
              </w:rPr>
            </w:pPr>
            <w:r w:rsidRPr="00295328">
              <w:rPr>
                <w:rFonts w:ascii="Arial" w:hAnsi="Arial" w:cs="Arial"/>
                <w:color w:val="FF0000"/>
                <w:sz w:val="20"/>
                <w:szCs w:val="20"/>
              </w:rPr>
              <w:t> At least 3x R200,000.00 and above</w:t>
            </w:r>
          </w:p>
        </w:tc>
      </w:tr>
      <w:tr w:rsidR="00F009D9" w:rsidRPr="00D5722D" w:rsidTr="00F009D9">
        <w:trPr>
          <w:trHeight w:val="264"/>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009D9" w:rsidRDefault="00F009D9" w:rsidP="00D40395">
            <w:pPr>
              <w:rPr>
                <w:rFonts w:ascii="Arial" w:hAnsi="Arial" w:cs="Arial"/>
                <w:sz w:val="20"/>
                <w:szCs w:val="20"/>
              </w:rPr>
            </w:pPr>
            <w:r w:rsidRPr="00D5722D">
              <w:rPr>
                <w:rFonts w:ascii="Arial" w:hAnsi="Arial" w:cs="Arial"/>
                <w:sz w:val="20"/>
                <w:szCs w:val="20"/>
              </w:rPr>
              <w:t> </w:t>
            </w:r>
          </w:p>
          <w:p w:rsidR="00F009D9" w:rsidRPr="00D5722D" w:rsidRDefault="00F009D9" w:rsidP="00D40395">
            <w:pPr>
              <w:rPr>
                <w:rFonts w:ascii="Arial" w:hAnsi="Arial" w:cs="Arial"/>
                <w:sz w:val="20"/>
                <w:szCs w:val="20"/>
              </w:rPr>
            </w:pPr>
          </w:p>
        </w:tc>
        <w:tc>
          <w:tcPr>
            <w:tcW w:w="6379" w:type="dxa"/>
            <w:tcBorders>
              <w:top w:val="nil"/>
              <w:left w:val="nil"/>
              <w:bottom w:val="single" w:sz="4" w:space="0" w:color="auto"/>
              <w:right w:val="single" w:sz="4" w:space="0" w:color="auto"/>
            </w:tcBorders>
            <w:shd w:val="clear" w:color="auto" w:fill="auto"/>
            <w:noWrap/>
            <w:vAlign w:val="bottom"/>
            <w:hideMark/>
          </w:tcPr>
          <w:p w:rsidR="00F009D9" w:rsidRPr="00D5722D" w:rsidRDefault="00F009D9" w:rsidP="00D40395">
            <w:pPr>
              <w:rPr>
                <w:rFonts w:ascii="Arial" w:hAnsi="Arial" w:cs="Arial"/>
                <w:sz w:val="20"/>
                <w:szCs w:val="20"/>
              </w:rPr>
            </w:pPr>
            <w:r w:rsidRPr="00D5722D">
              <w:rPr>
                <w:rFonts w:ascii="Arial" w:hAnsi="Arial" w:cs="Arial"/>
                <w:sz w:val="20"/>
                <w:szCs w:val="20"/>
              </w:rPr>
              <w:t> </w:t>
            </w:r>
          </w:p>
        </w:tc>
        <w:tc>
          <w:tcPr>
            <w:tcW w:w="3118" w:type="dxa"/>
            <w:tcBorders>
              <w:top w:val="nil"/>
              <w:left w:val="nil"/>
              <w:bottom w:val="single" w:sz="4" w:space="0" w:color="auto"/>
              <w:right w:val="single" w:sz="4" w:space="0" w:color="auto"/>
            </w:tcBorders>
            <w:shd w:val="clear" w:color="auto" w:fill="auto"/>
            <w:noWrap/>
            <w:vAlign w:val="bottom"/>
            <w:hideMark/>
          </w:tcPr>
          <w:p w:rsidR="00F009D9" w:rsidRPr="00D5722D" w:rsidRDefault="00F009D9" w:rsidP="00D40395">
            <w:pPr>
              <w:rPr>
                <w:rFonts w:ascii="Arial" w:hAnsi="Arial" w:cs="Arial"/>
                <w:sz w:val="20"/>
                <w:szCs w:val="20"/>
              </w:rPr>
            </w:pPr>
            <w:r w:rsidRPr="00D5722D">
              <w:rPr>
                <w:rFonts w:ascii="Arial" w:hAnsi="Arial" w:cs="Arial"/>
                <w:sz w:val="20"/>
                <w:szCs w:val="20"/>
              </w:rPr>
              <w:t> </w:t>
            </w:r>
          </w:p>
        </w:tc>
      </w:tr>
    </w:tbl>
    <w:p w:rsidR="000B64A3" w:rsidRDefault="000B64A3" w:rsidP="00F009D9">
      <w:pPr>
        <w:spacing w:after="0" w:line="240" w:lineRule="auto"/>
        <w:rPr>
          <w:rFonts w:ascii="Myanmar Text" w:eastAsia="Arial Unicode MS" w:hAnsi="Myanmar Text" w:cs="Myanmar Text"/>
          <w:b/>
          <w:color w:val="FF0000"/>
        </w:rPr>
      </w:pPr>
    </w:p>
    <w:p w:rsidR="0050638B" w:rsidRPr="001707CC" w:rsidRDefault="0050638B"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jc w:val="center"/>
        <w:rPr>
          <w:rFonts w:ascii="Myanmar Text" w:hAnsi="Myanmar Text" w:cs="Myanmar Text"/>
          <w:b/>
          <w:sz w:val="24"/>
          <w:szCs w:val="24"/>
          <w:u w:val="single"/>
        </w:rPr>
      </w:pPr>
      <w:r w:rsidRPr="001707CC">
        <w:rPr>
          <w:rFonts w:ascii="Myanmar Text" w:hAnsi="Myanmar Text" w:cs="Myanmar Text"/>
          <w:b/>
          <w:sz w:val="24"/>
          <w:szCs w:val="24"/>
          <w:u w:val="single"/>
        </w:rPr>
        <w:t>NHLS STANDARD SPECIFICATION</w:t>
      </w:r>
    </w:p>
    <w:p w:rsidR="00F009D9" w:rsidRPr="001707CC" w:rsidRDefault="00F009D9" w:rsidP="00F009D9">
      <w:pPr>
        <w:spacing w:after="0" w:line="240" w:lineRule="auto"/>
        <w:jc w:val="center"/>
        <w:rPr>
          <w:rFonts w:ascii="Myanmar Text" w:hAnsi="Myanmar Text" w:cs="Myanmar Text"/>
          <w:b/>
          <w:color w:val="FF0000"/>
          <w:sz w:val="18"/>
          <w:szCs w:val="18"/>
          <w:u w:val="single"/>
        </w:rPr>
      </w:pPr>
    </w:p>
    <w:p w:rsidR="00F009D9" w:rsidRPr="001707CC" w:rsidRDefault="00F009D9" w:rsidP="00F009D9">
      <w:pPr>
        <w:spacing w:after="0" w:line="240" w:lineRule="auto"/>
        <w:rPr>
          <w:rFonts w:ascii="Myanmar Text" w:hAnsi="Myanmar Text" w:cs="Myanmar Text"/>
          <w:b/>
          <w:sz w:val="20"/>
          <w:szCs w:val="20"/>
          <w:u w:val="single"/>
        </w:rPr>
      </w:pPr>
      <w:r w:rsidRPr="001707CC">
        <w:rPr>
          <w:rFonts w:ascii="Myanmar Text" w:hAnsi="Myanmar Text" w:cs="Myanmar Text"/>
          <w:b/>
          <w:sz w:val="20"/>
          <w:szCs w:val="20"/>
          <w:u w:val="single"/>
        </w:rPr>
        <w:t>GUARANTEE, MAINTENANCE, PENALTY AND RETENTION PERIOD</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b/>
          <w:sz w:val="20"/>
          <w:szCs w:val="20"/>
        </w:rPr>
      </w:pPr>
      <w:r w:rsidRPr="001707CC">
        <w:rPr>
          <w:rFonts w:ascii="Myanmar Text" w:hAnsi="Myanmar Text" w:cs="Myanmar Text"/>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1707CC">
        <w:rPr>
          <w:rFonts w:ascii="Myanmar Text" w:hAnsi="Myanmar Text" w:cs="Myanmar Text"/>
          <w:b/>
          <w:sz w:val="20"/>
          <w:szCs w:val="20"/>
        </w:rPr>
        <w:t>5% retention of the contract price will be held back for a period of 3 months after date of Practical completion and acceptance of the installation</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The fact that the Installation will be used and occupied by the Employer during the guarantee period shall in no way exempt the Contractor from his responsibility under this clause</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Should a non-urgent fault occur during the guarantee period the Contractor will be advised and he shall repair the fault in good time</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lastRenderedPageBreak/>
        <w:t>Should a fault occur during the guarantee period, that is in the opinion of the Project Manager of an urgent nature, then the Contractor will be advised and shall proceed immediately to rectify the fault</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F009D9" w:rsidRPr="001707CC" w:rsidRDefault="00F009D9" w:rsidP="0050638B">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sz w:val="20"/>
          <w:szCs w:val="20"/>
        </w:rPr>
      </w:pPr>
      <w:r w:rsidRPr="001707CC">
        <w:rPr>
          <w:rFonts w:ascii="Myanmar Text" w:hAnsi="Myanmar Text" w:cs="Myanmar Text"/>
          <w:sz w:val="20"/>
          <w:szCs w:val="20"/>
        </w:rPr>
        <w:t>-2-</w:t>
      </w:r>
    </w:p>
    <w:p w:rsidR="00F009D9" w:rsidRPr="001707CC" w:rsidRDefault="00F009D9" w:rsidP="00F009D9">
      <w:pPr>
        <w:spacing w:after="0" w:line="240" w:lineRule="auto"/>
        <w:rPr>
          <w:rFonts w:ascii="Myanmar Text" w:hAnsi="Myanmar Text" w:cs="Myanmar Text"/>
          <w:b/>
          <w:sz w:val="20"/>
          <w:szCs w:val="20"/>
          <w:u w:val="single"/>
        </w:rPr>
      </w:pPr>
    </w:p>
    <w:p w:rsidR="00F009D9" w:rsidRPr="001707CC" w:rsidRDefault="00F009D9" w:rsidP="00F009D9">
      <w:pPr>
        <w:spacing w:after="0" w:line="240" w:lineRule="auto"/>
        <w:rPr>
          <w:rFonts w:ascii="Myanmar Text" w:hAnsi="Myanmar Text" w:cs="Myanmar Text"/>
          <w:b/>
          <w:sz w:val="20"/>
          <w:szCs w:val="20"/>
          <w:u w:val="single"/>
        </w:rPr>
      </w:pPr>
      <w:r w:rsidRPr="001707CC">
        <w:rPr>
          <w:rFonts w:ascii="Myanmar Text" w:hAnsi="Myanmar Text" w:cs="Myanmar Text"/>
          <w:b/>
          <w:sz w:val="20"/>
          <w:szCs w:val="20"/>
          <w:u w:val="single"/>
        </w:rPr>
        <w:t>PRELIMINARIES</w:t>
      </w:r>
    </w:p>
    <w:p w:rsidR="00F009D9" w:rsidRPr="001707CC" w:rsidRDefault="00F009D9" w:rsidP="00F009D9">
      <w:pPr>
        <w:spacing w:after="0" w:line="240" w:lineRule="auto"/>
        <w:rPr>
          <w:rFonts w:ascii="Myanmar Text" w:hAnsi="Myanmar Text" w:cs="Myanmar Text"/>
          <w:b/>
          <w:sz w:val="24"/>
          <w:szCs w:val="24"/>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Tenderer’s attention is drawn to the fact that the Hospital and Laboratory will be fully operational during the building process. The work will have to be carried out in phases and at times that must be liased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F009D9" w:rsidRDefault="00F009D9" w:rsidP="00F009D9">
      <w:pPr>
        <w:spacing w:after="0" w:line="240" w:lineRule="auto"/>
        <w:rPr>
          <w:rFonts w:ascii="Myanmar Text" w:hAnsi="Myanmar Text" w:cs="Myanmar Text"/>
          <w:sz w:val="24"/>
          <w:szCs w:val="24"/>
        </w:rPr>
      </w:pPr>
    </w:p>
    <w:p w:rsidR="0050638B" w:rsidRDefault="0050638B" w:rsidP="00F009D9">
      <w:pPr>
        <w:spacing w:after="0" w:line="240" w:lineRule="auto"/>
        <w:rPr>
          <w:rFonts w:ascii="Myanmar Text" w:hAnsi="Myanmar Text" w:cs="Myanmar Text"/>
          <w:sz w:val="24"/>
          <w:szCs w:val="24"/>
        </w:rPr>
      </w:pPr>
    </w:p>
    <w:p w:rsidR="0050638B" w:rsidRPr="001707CC" w:rsidRDefault="0050638B"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4"/>
          <w:szCs w:val="24"/>
        </w:rPr>
      </w:pPr>
      <w:r w:rsidRPr="001707CC">
        <w:rPr>
          <w:rFonts w:ascii="Myanmar Text" w:hAnsi="Myanmar Text" w:cs="Myanmar Text"/>
          <w:b/>
          <w:i/>
          <w:sz w:val="20"/>
          <w:szCs w:val="20"/>
        </w:rPr>
        <w:lastRenderedPageBreak/>
        <w:t>TENDERS SHOULD BE BASED ON THE FOLLOWING SPECIFICATIONS</w:t>
      </w:r>
    </w:p>
    <w:p w:rsidR="00F009D9" w:rsidRPr="001707CC" w:rsidRDefault="00F009D9" w:rsidP="00F009D9">
      <w:pPr>
        <w:spacing w:after="0" w:line="240" w:lineRule="auto"/>
        <w:rPr>
          <w:rFonts w:ascii="Myanmar Text" w:hAnsi="Myanmar Text" w:cs="Myanmar Text"/>
          <w:b/>
          <w:i/>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SITE APPLICATION</w:t>
      </w: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Repair work</w:t>
      </w:r>
    </w:p>
    <w:p w:rsidR="00F009D9" w:rsidRPr="001707CC" w:rsidRDefault="00F009D9" w:rsidP="00F009D9">
      <w:pPr>
        <w:spacing w:after="0" w:line="240" w:lineRule="auto"/>
        <w:rPr>
          <w:rFonts w:ascii="Myanmar Text" w:hAnsi="Myanmar Text" w:cs="Myanmar Text"/>
          <w:sz w:val="20"/>
          <w:szCs w:val="20"/>
          <w:u w:val="single"/>
          <w:vertAlign w:val="superscript"/>
        </w:rPr>
      </w:pPr>
      <w:r w:rsidRPr="001707CC">
        <w:rPr>
          <w:rFonts w:ascii="Myanmar Text" w:hAnsi="Myanmar Text" w:cs="Myanmar Text"/>
          <w:sz w:val="20"/>
          <w:szCs w:val="20"/>
          <w:u w:val="single"/>
        </w:rPr>
        <w:t>Repairs to cracks 0.2</w:t>
      </w:r>
      <w:r w:rsidRPr="001707CC">
        <w:rPr>
          <w:rFonts w:ascii="Myanmar Text" w:hAnsi="Myanmar Text" w:cs="Myanmar Text"/>
          <w:sz w:val="20"/>
          <w:szCs w:val="20"/>
          <w:u w:val="single"/>
          <w:vertAlign w:val="superscript"/>
        </w:rPr>
        <w:t>mm</w:t>
      </w:r>
      <w:r w:rsidRPr="001707CC">
        <w:rPr>
          <w:rFonts w:ascii="Myanmar Text" w:hAnsi="Myanmar Text" w:cs="Myanmar Text"/>
          <w:sz w:val="20"/>
          <w:szCs w:val="20"/>
          <w:u w:val="single"/>
        </w:rPr>
        <w:t xml:space="preserve"> to 2</w:t>
      </w:r>
      <w:r w:rsidRPr="001707CC">
        <w:rPr>
          <w:rFonts w:ascii="Myanmar Text" w:hAnsi="Myanmar Text" w:cs="Myanmar Text"/>
          <w:sz w:val="20"/>
          <w:szCs w:val="20"/>
          <w:u w:val="single"/>
          <w:vertAlign w:val="superscript"/>
        </w:rPr>
        <w:t>mm</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Rake out with a scraped blade</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Remove dust and debris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Fill with pure acrylic, paintable, flexible crack filler</w:t>
      </w:r>
    </w:p>
    <w:p w:rsidR="00F009D9" w:rsidRPr="001707CC" w:rsidRDefault="00F009D9" w:rsidP="00F009D9">
      <w:pPr>
        <w:spacing w:after="0" w:line="240" w:lineRule="auto"/>
        <w:rPr>
          <w:rFonts w:ascii="Myanmar Text" w:hAnsi="Myanmar Text" w:cs="Myanmar Text"/>
          <w:sz w:val="20"/>
          <w:szCs w:val="20"/>
          <w:u w:val="single"/>
          <w:vertAlign w:val="superscript"/>
        </w:rPr>
      </w:pPr>
      <w:r w:rsidRPr="001707CC">
        <w:rPr>
          <w:rFonts w:ascii="Myanmar Text" w:hAnsi="Myanmar Text" w:cs="Myanmar Text"/>
          <w:sz w:val="20"/>
          <w:szCs w:val="20"/>
          <w:u w:val="single"/>
        </w:rPr>
        <w:t>Cracks over 2</w:t>
      </w:r>
      <w:r w:rsidRPr="001707CC">
        <w:rPr>
          <w:rFonts w:ascii="Myanmar Text" w:hAnsi="Myanmar Text" w:cs="Myanmar Text"/>
          <w:sz w:val="20"/>
          <w:szCs w:val="20"/>
          <w:u w:val="single"/>
          <w:vertAlign w:val="superscript"/>
        </w:rPr>
        <w:t>mm</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Open out with a carborundum disk into a V shape minimum 3</w:t>
      </w:r>
      <w:r w:rsidRPr="001707CC">
        <w:rPr>
          <w:rFonts w:ascii="Myanmar Text" w:hAnsi="Myanmar Text" w:cs="Myanmar Text"/>
          <w:sz w:val="20"/>
          <w:szCs w:val="20"/>
          <w:vertAlign w:val="superscript"/>
        </w:rPr>
        <w:t>mm</w:t>
      </w:r>
      <w:r w:rsidRPr="001707CC">
        <w:rPr>
          <w:rFonts w:ascii="Myanmar Text" w:hAnsi="Myanmar Text" w:cs="Myanmar Text"/>
          <w:sz w:val="20"/>
          <w:szCs w:val="20"/>
        </w:rPr>
        <w:t xml:space="preserve"> wide</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Remove dust and debris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Wet the crack and fill with damp 1:4 cement/sand mortar properly compacted into the cracks</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Repairs to Mortar Joints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Scrape out unsound mortar</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Point solidly with 1:3 cement/sand mortar properly compacted into the joints</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 xml:space="preserve">Repairs to Painted Wall Surface Coating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Remove loose paint with a sharp paint a scraper or hand-held pneumatic engraving tools fitted with flat chisel heads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Feather edges of tightly bonded paint with a rough to medium grit paper</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Built up paint covering flush with general surface area</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 xml:space="preserve">Preparation </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Generally</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Materials used in preparation to be types recommended by their manufacturers and the coating manufacturer for the situation and surfaces being prepared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Apply in strict accordance with the manufacturers specification</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Apply oil based stoppers/fillers after priming. Apply water based stoppers/fillers before priming unless recommended otherwise by manufacturer. Patch prime water based stoppers/fillers when applied after priming</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Ensure that doors and opening windows, etc, are “eased” as necessary before coating. Prime any resulting bare areas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Plastered surfaces and fibre cement boards to be washed down and allowed to dry completely</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Unfinished concrete surfaces clean with 1:4 solution of spirit of salts: water</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floors where painting is to be carried out to be swept clean, walls dusted down and unpainted surfaces protected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u w:val="single"/>
        </w:rPr>
        <w:t>Efflorescenc</w:t>
      </w:r>
      <w:r w:rsidRPr="001707CC">
        <w:rPr>
          <w:rFonts w:ascii="Myanmar Text" w:hAnsi="Myanmar Text" w:cs="Myanmar Text"/>
          <w:sz w:val="20"/>
          <w:szCs w:val="20"/>
        </w:rPr>
        <w:t xml:space="preserve">e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Remove surface salts and other loose material with a stiff brush or coarse dry cloth</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Leave for 48 hours and repeat process if further efflorescence occurs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Sand glossy surfaces to provide a key for finish</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ind w:left="7200" w:firstLine="720"/>
        <w:rPr>
          <w:rFonts w:ascii="Myanmar Text" w:hAnsi="Myanmar Text" w:cs="Myanmar Text"/>
          <w:sz w:val="20"/>
          <w:szCs w:val="20"/>
        </w:rPr>
      </w:pPr>
      <w:r w:rsidRPr="001707CC">
        <w:rPr>
          <w:rFonts w:ascii="Myanmar Text" w:hAnsi="Myanmar Text" w:cs="Myanmar Text"/>
          <w:sz w:val="20"/>
          <w:szCs w:val="20"/>
        </w:rPr>
        <w:t>…/3</w:t>
      </w:r>
    </w:p>
    <w:p w:rsidR="00F009D9" w:rsidRPr="001707CC" w:rsidRDefault="00F009D9" w:rsidP="00F009D9">
      <w:pPr>
        <w:spacing w:after="0" w:line="240" w:lineRule="auto"/>
        <w:ind w:left="7200" w:firstLine="720"/>
        <w:rPr>
          <w:rFonts w:ascii="Myanmar Text" w:hAnsi="Myanmar Text" w:cs="Myanmar Text"/>
          <w:sz w:val="20"/>
          <w:szCs w:val="20"/>
        </w:rPr>
      </w:pPr>
    </w:p>
    <w:p w:rsidR="00F009D9" w:rsidRPr="001707CC" w:rsidRDefault="00F009D9" w:rsidP="00F009D9">
      <w:pPr>
        <w:spacing w:after="0" w:line="240" w:lineRule="auto"/>
        <w:ind w:left="7200" w:firstLine="720"/>
        <w:rPr>
          <w:rFonts w:ascii="Myanmar Text" w:hAnsi="Myanmar Text" w:cs="Myanmar Text"/>
          <w:sz w:val="20"/>
          <w:szCs w:val="20"/>
        </w:rPr>
      </w:pPr>
    </w:p>
    <w:p w:rsidR="00F009D9" w:rsidRPr="001707CC" w:rsidRDefault="00F009D9" w:rsidP="00F009D9">
      <w:pPr>
        <w:spacing w:after="0" w:line="240" w:lineRule="auto"/>
        <w:ind w:left="7200" w:firstLine="720"/>
        <w:rPr>
          <w:rFonts w:ascii="Myanmar Text" w:hAnsi="Myanmar Text" w:cs="Myanmar Text"/>
          <w:sz w:val="20"/>
          <w:szCs w:val="20"/>
        </w:rPr>
      </w:pPr>
    </w:p>
    <w:p w:rsidR="00F009D9" w:rsidRPr="001707CC" w:rsidRDefault="00F009D9" w:rsidP="00F009D9">
      <w:pPr>
        <w:spacing w:after="0" w:line="240" w:lineRule="auto"/>
        <w:ind w:left="7200" w:firstLine="720"/>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sz w:val="20"/>
          <w:szCs w:val="20"/>
        </w:rPr>
      </w:pPr>
      <w:r w:rsidRPr="001707CC">
        <w:rPr>
          <w:rFonts w:ascii="Myanmar Text" w:hAnsi="Myanmar Text" w:cs="Myanmar Text"/>
          <w:sz w:val="20"/>
          <w:szCs w:val="20"/>
        </w:rPr>
        <w:t>-3-</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Ironmongery</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Remove from surfaces to be coated and re-fit on completion. Do not remove hinges unless instructed to do so</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 xml:space="preserve">Previously Uncoated Timber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Ensure that large and loose knots are removed and made good with sound timber of the same species. Sand down flush</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Ensure that surfaces are clean and remove all oil, grease and excessive natural oils with suitable solvents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Sand to a smooth, even finish with arrises rounded or eased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Remove resinous bleeding by heat, apply two coats of knotting to resinous areas and all knots and allow to dry</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Ensure that head of fasteners are countersunk sufficiently to hold stopping/filling. Fill nail and screw holes, joints, cracks, holes, depressions, open or coarse grain with matching coloured stopper/filler worked well in and finished off flush with surface. Sand smooth and remove dust</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Sand down to remove all plaster stains pencil marks and other blemishes from timber that is to be oiled or stained</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Previously Coated Timber</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Strip any existing cracked or flaking varnish back to fresh wood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Sand down any discoloured areas to fresh wood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Ensure that surfaces are clean and remove all oil, grease and excessive natural oils with suitable solvents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Sound varnish to be sanded with 360 grit paper</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 xml:space="preserve">Uncoated Masonry/Render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Remove dirt, surface deposits, loose and faking material with a stiff brush</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Fill holes and cracks flush with surface, rub down</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Unpainted Plaster</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Remove dirt and surface deposits with a stiff brush</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Rub down to remove nibs, trowel marks and plaster splashes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Lightly rub over trowelled glossy plaster with worn abrasive paper</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Fill depressions, holes and cracks and lightly rub down flush with surface</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Steel Generally</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Remove all loose and faking paint</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Feather edges of tightly bonding paint</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Rusted Areas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Clean disk sand and wire brush to remove rust</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Clean bare steel patches with a solvent wash</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Rust convertor only to be used on small areas where hand cleaning is ineffective</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Apply with a stiff brush ensuring penetration into any pitting</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lastRenderedPageBreak/>
        <w:t>Inspect after two hours and recoat areas showing unconverted red rust</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Prime surfaces as soon as possible after cleaning, and in any case within four hours</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Coating</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 xml:space="preserve">Painting Generally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Operatives must be appropriately skilled and experienced in the use of specified materials and methods of application</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Any priming as soon as possible on the same day as preparation is completed, ensure that coats are of adequate thickness and suit surface porosity</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Adjacent coats of the same material must be of a different tint to ensure that each coat provides complete coverage</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Apply coatings to clean, dust free, suitable dry surfaces in dry atmospheric conditions and after any previous coats have hardened. Lightly abrade between coats as necessary</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Apply coatings evenly to give a smooth finish of uniform colour, free from brush marks, nibs, sags, runs and other defects. Cut in neatly and cleanly. Do not splash or mark adjacent surfaces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Keep all surfaces clean and free from dust during coating and drying. Adequately protect completed work from damage</w:t>
      </w:r>
    </w:p>
    <w:p w:rsidR="00F009D9" w:rsidRPr="001707CC" w:rsidRDefault="00F009D9" w:rsidP="00F009D9">
      <w:pPr>
        <w:spacing w:after="0" w:line="240" w:lineRule="auto"/>
        <w:rPr>
          <w:rFonts w:ascii="Myanmar Text" w:hAnsi="Myanmar Text" w:cs="Myanmar Text"/>
          <w:sz w:val="20"/>
          <w:szCs w:val="20"/>
          <w:u w:val="single"/>
        </w:rPr>
      </w:pPr>
    </w:p>
    <w:p w:rsidR="00F009D9" w:rsidRPr="001707CC" w:rsidRDefault="00F009D9" w:rsidP="00F009D9">
      <w:pPr>
        <w:spacing w:after="0" w:line="240" w:lineRule="auto"/>
        <w:rPr>
          <w:rFonts w:ascii="Myanmar Text" w:hAnsi="Myanmar Text" w:cs="Myanmar Text"/>
          <w:sz w:val="20"/>
          <w:szCs w:val="20"/>
          <w:u w:val="single"/>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t>4/…</w:t>
      </w:r>
    </w:p>
    <w:p w:rsidR="00F009D9" w:rsidRPr="001707CC" w:rsidRDefault="00F009D9" w:rsidP="00F009D9">
      <w:pPr>
        <w:spacing w:after="0" w:line="240" w:lineRule="auto"/>
        <w:jc w:val="center"/>
        <w:rPr>
          <w:rFonts w:ascii="Myanmar Text" w:hAnsi="Myanmar Text" w:cs="Myanmar Text"/>
          <w:sz w:val="20"/>
          <w:szCs w:val="20"/>
        </w:rPr>
      </w:pPr>
      <w:r w:rsidRPr="001707CC">
        <w:rPr>
          <w:rFonts w:ascii="Myanmar Text" w:hAnsi="Myanmar Text" w:cs="Myanmar Text"/>
          <w:sz w:val="20"/>
          <w:szCs w:val="20"/>
        </w:rPr>
        <w:t>-4-</w:t>
      </w:r>
    </w:p>
    <w:p w:rsidR="00F009D9" w:rsidRPr="001707CC" w:rsidRDefault="00F009D9" w:rsidP="00F009D9">
      <w:pPr>
        <w:spacing w:after="0" w:line="240" w:lineRule="auto"/>
        <w:jc w:val="center"/>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Painted Joinery/woodwork</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Before priming preservative treated timber, any cut surfaces to be retreated and all end grain to be liberally coated allowing it to soak in before recoating it</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Pre-primed woodwork to be lightly rubbed down and patch prime to match existing</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Prime: One coat primer, two coats to end grain which will be painted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Finish: Two coats Alkyd gloss, sanded down between coats</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Staining</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Check with stain manufacturer if primer is required for the species of timber and type of previously applied treatment.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Apply stain in flowing coats. Redistribute excess material by brushing before stain has set. Allow not less than 12 hours between coats</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Varnishing</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Thin first coat with white spirits according to manufacturer’s recommendations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lastRenderedPageBreak/>
        <w:t>Brush well in avoiding aeration and lay off</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Apply further coats of varnish, rubbing down lightly between coats along the grain</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Bead Glazing to Coated Timber</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Before Glazing: Apply first two coats to rebates and beads</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Concealed Joinery Surfaces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Inaccessible parts of joinery constructions are to be primed and/or coated before assembly</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Where one or more additional coats are specified to be applied, they must be applied to all surfaces, including those that will be concealed when incorporated into the building</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Wooden Doors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Varnish or paint bottom edges before hanging</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Completion</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Ensure that opening lights/windows/hinges and other moving parts move freely. Remove all masking tape and temporary coverings afterwards</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Protection</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Adequately protect all surfaces that are not to be coated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Protect all surfaces from dust and damp</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Where doors are delivered to site in a finished condition, provide all necessary protection to the doors when applying coatings to the frames</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Air-conditioners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Contractor to provide adequate power supply to air con unit</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12 month warrantee to be included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Contractor is liable for any damages to structure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work must be SABS approved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Each air con to be separately wired via isolator from the DB board and connected with a circuit breaker (see size and Phase requirements as stipulated in Bill)</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D/P Isolator to be installed and connected adjacent to air-con unit internally (see size and Phase requirements as stipulated in Bill)</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Electrical Certificate Of Compliance to be issued on completion</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Allow for drilling through wall and plaster/ patch and paint afterwards. Piping to installed through walls only, never glass panes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piping/cabling to be in PVC trunking / ducting. Allow for correct lenghts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Units always to be heating and cooling (unless otherwise stipulated in Bill)</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piping, brackets, gas up to commissioning to be included in pricing</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Supply units of the following Manufacturers: Samsung, LG, Carrier, Daiken, York</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Air-cons to be Inverter type</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t>5/</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sz w:val="20"/>
          <w:szCs w:val="20"/>
        </w:rPr>
      </w:pPr>
      <w:r w:rsidRPr="001707CC">
        <w:rPr>
          <w:rFonts w:ascii="Myanmar Text" w:hAnsi="Myanmar Text" w:cs="Myanmar Text"/>
          <w:sz w:val="20"/>
          <w:szCs w:val="20"/>
        </w:rPr>
        <w:t>-5-</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Plumbing</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Only registered Plumbers to be employed for any plumbing &amp; drainage work</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Allow for ± 2m</w:t>
      </w:r>
      <w:r w:rsidRPr="001707CC">
        <w:rPr>
          <w:rFonts w:ascii="Myanmar Text" w:hAnsi="Myanmar Text" w:cs="Myanmar Text"/>
          <w:sz w:val="20"/>
          <w:szCs w:val="20"/>
          <w:vertAlign w:val="superscript"/>
        </w:rPr>
        <w:t>2</w:t>
      </w:r>
      <w:r w:rsidRPr="001707CC">
        <w:rPr>
          <w:rFonts w:ascii="Myanmar Text" w:hAnsi="Myanmar Text" w:cs="Myanmar Text"/>
          <w:sz w:val="20"/>
          <w:szCs w:val="20"/>
        </w:rPr>
        <w:t xml:space="preserve">  tiling above each basin and sink</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Allow for A Grade Glazed white tiles, 152 x 152mm, 5 – 6.5mm thick</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Sinks size: 1350</w:t>
      </w:r>
      <w:r w:rsidRPr="001707CC">
        <w:rPr>
          <w:rFonts w:ascii="Myanmar Text" w:hAnsi="Myanmar Text" w:cs="Myanmar Text"/>
          <w:sz w:val="20"/>
          <w:szCs w:val="20"/>
          <w:vertAlign w:val="superscript"/>
        </w:rPr>
        <w:t>mm</w:t>
      </w:r>
      <w:r w:rsidRPr="001707CC">
        <w:rPr>
          <w:rFonts w:ascii="Myanmar Text" w:hAnsi="Myanmar Text" w:cs="Myanmar Text"/>
          <w:sz w:val="20"/>
          <w:szCs w:val="20"/>
        </w:rPr>
        <w:t xml:space="preserve"> x 535</w:t>
      </w:r>
      <w:r w:rsidRPr="001707CC">
        <w:rPr>
          <w:rFonts w:ascii="Myanmar Text" w:hAnsi="Myanmar Text" w:cs="Myanmar Text"/>
          <w:sz w:val="20"/>
          <w:szCs w:val="20"/>
          <w:vertAlign w:val="superscript"/>
        </w:rPr>
        <w:t>mm</w:t>
      </w:r>
      <w:r w:rsidRPr="001707CC">
        <w:rPr>
          <w:rFonts w:ascii="Myanmar Text" w:hAnsi="Myanmar Text" w:cs="Myanmar Text"/>
          <w:sz w:val="20"/>
          <w:szCs w:val="20"/>
        </w:rPr>
        <w:t xml:space="preserve"> unless otherwise specified in bill of quantities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Sink mixer for tea room sink to be 15mm chrome plated brass mixer type tap</w:t>
      </w:r>
    </w:p>
    <w:p w:rsidR="00F009D9" w:rsidRPr="001707CC" w:rsidRDefault="00F009D9" w:rsidP="00F009D9">
      <w:pPr>
        <w:spacing w:after="0" w:line="240" w:lineRule="auto"/>
        <w:rPr>
          <w:rFonts w:ascii="Myanmar Text" w:hAnsi="Myanmar Text" w:cs="Myanmar Text"/>
          <w:color w:val="FF0000"/>
          <w:sz w:val="20"/>
          <w:szCs w:val="20"/>
        </w:rPr>
      </w:pPr>
      <w:r w:rsidRPr="001707CC">
        <w:rPr>
          <w:rFonts w:ascii="Myanmar Text" w:hAnsi="Myanmar Text" w:cs="Myanmar Text"/>
          <w:sz w:val="20"/>
          <w:szCs w:val="20"/>
        </w:rPr>
        <w:t>All basins to be white glazed, each fitted with an approved 32mm chrome plated brass waste fitting with screwed outlet, and a 15mm chrome plated brass elbow action tap connected to water supply</w:t>
      </w:r>
    </w:p>
    <w:p w:rsidR="00F009D9" w:rsidRPr="001707CC" w:rsidRDefault="00F009D9" w:rsidP="00F009D9">
      <w:pPr>
        <w:spacing w:after="0" w:line="240" w:lineRule="auto"/>
        <w:rPr>
          <w:rFonts w:ascii="Myanmar Text" w:hAnsi="Myanmar Text" w:cs="Myanmar Text"/>
          <w:color w:val="FF0000"/>
          <w:sz w:val="20"/>
          <w:szCs w:val="20"/>
        </w:rPr>
      </w:pPr>
      <w:r w:rsidRPr="001707CC">
        <w:rPr>
          <w:rFonts w:ascii="Myanmar Text" w:hAnsi="Myanmar Text" w:cs="Myanmar Text"/>
          <w:sz w:val="20"/>
          <w:szCs w:val="20"/>
        </w:rPr>
        <w:t>All sinks to be stand alone stainless steel sink, work area, splash back on Pre-manufactured 40 x 32</w:t>
      </w:r>
      <w:r w:rsidRPr="001707CC">
        <w:rPr>
          <w:rFonts w:ascii="Myanmar Text" w:hAnsi="Myanmar Text" w:cs="Myanmar Text"/>
          <w:sz w:val="20"/>
          <w:szCs w:val="20"/>
          <w:vertAlign w:val="superscript"/>
        </w:rPr>
        <w:t>mm</w:t>
      </w:r>
      <w:r w:rsidRPr="001707CC">
        <w:rPr>
          <w:rFonts w:ascii="Myanmar Text" w:hAnsi="Myanmar Text" w:cs="Myanmar Text"/>
          <w:sz w:val="20"/>
          <w:szCs w:val="20"/>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Stainless steel grade 316 or Type 304 to be used for stainless steel sinks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material to be SABS approved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Make sure all existing water pipes and waste is in good working condition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existing basins and sinks to be washed and cleaned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On each water supply line, a ball valve need to be installed as close as possible to outlet, this includes basins, sinks, toilets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Each tap to be visibly marked with “H” or a “Red” mark for Hot water and “C” or a “Blue” mark for Cold water</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 xml:space="preserve">Wall mounted bowl urinals: to be of white glazed fireclay or vitreous china, approximately 700 x 380mm in size with back flush entry, secured to wall with at least 2 concealed hanger brackets. Each urinal to be fitted with 38mm </w:t>
      </w:r>
      <w:r w:rsidRPr="001707CC">
        <w:rPr>
          <w:rFonts w:ascii="Myanmar Text" w:hAnsi="Myanmar Text" w:cs="Myanmar Text"/>
          <w:color w:val="000000"/>
          <w:sz w:val="20"/>
          <w:szCs w:val="20"/>
        </w:rPr>
        <w:lastRenderedPageBreak/>
        <w:t>chrome plated domical grating, urinal flushing valve complete with push button assembly, spreader and all other necessary chrome plated brass fittings as well as a chrome plated brass bottle trap</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Hydroboil installations: Install always above sink (see bill of quantities for size)</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F009D9" w:rsidRPr="001707CC" w:rsidRDefault="00F009D9" w:rsidP="00F009D9">
      <w:pPr>
        <w:spacing w:after="0" w:line="240" w:lineRule="auto"/>
        <w:rPr>
          <w:rFonts w:ascii="Myanmar Text" w:hAnsi="Myanmar Text" w:cs="Myanmar Text"/>
          <w:color w:val="000000"/>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Electrical</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Only registered Electricians to be employed for any electrical work</w:t>
      </w:r>
    </w:p>
    <w:p w:rsidR="00F009D9" w:rsidRPr="001707CC" w:rsidRDefault="00F009D9" w:rsidP="00F009D9">
      <w:pPr>
        <w:spacing w:after="0" w:line="240" w:lineRule="auto"/>
        <w:rPr>
          <w:rFonts w:ascii="Myanmar Text" w:hAnsi="Myanmar Text" w:cs="Myanmar Text"/>
          <w:bCs/>
          <w:sz w:val="20"/>
          <w:szCs w:val="20"/>
          <w:u w:val="single"/>
        </w:rPr>
      </w:pPr>
      <w:r w:rsidRPr="001707CC">
        <w:rPr>
          <w:rFonts w:ascii="Myanmar Text" w:hAnsi="Myanmar Text" w:cs="Myanmar Text"/>
          <w:sz w:val="20"/>
          <w:szCs w:val="20"/>
        </w:rPr>
        <w:t>Wires to be used for sockets outlets; 2.5mm</w:t>
      </w:r>
      <w:r w:rsidRPr="001707CC">
        <w:rPr>
          <w:rFonts w:ascii="Myanmar Text" w:hAnsi="Myanmar Text" w:cs="Myanmar Text"/>
          <w:sz w:val="20"/>
          <w:szCs w:val="20"/>
          <w:vertAlign w:val="superscript"/>
        </w:rPr>
        <w:t>2</w:t>
      </w:r>
      <w:r w:rsidRPr="001707CC">
        <w:rPr>
          <w:rFonts w:ascii="Myanmar Text" w:hAnsi="Myanmar Text" w:cs="Myanmar Text"/>
          <w:sz w:val="20"/>
          <w:szCs w:val="20"/>
        </w:rPr>
        <w:t xml:space="preserve"> PVC</w:t>
      </w:r>
    </w:p>
    <w:p w:rsidR="00F009D9" w:rsidRPr="001707CC" w:rsidRDefault="00F009D9" w:rsidP="00F009D9">
      <w:pPr>
        <w:spacing w:after="0" w:line="240" w:lineRule="auto"/>
        <w:rPr>
          <w:rFonts w:ascii="Myanmar Text" w:hAnsi="Myanmar Text" w:cs="Myanmar Text"/>
          <w:bCs/>
          <w:sz w:val="20"/>
          <w:szCs w:val="20"/>
          <w:u w:val="single"/>
        </w:rPr>
      </w:pPr>
      <w:r w:rsidRPr="001707CC">
        <w:rPr>
          <w:rFonts w:ascii="Myanmar Text" w:hAnsi="Myanmar Text" w:cs="Myanmar Text"/>
          <w:sz w:val="20"/>
          <w:szCs w:val="20"/>
        </w:rPr>
        <w:t>Colour for 2- compartment steel/PVC power skirting unless differently  specified in bill of quantities (colour to be confirmed)</w:t>
      </w:r>
    </w:p>
    <w:p w:rsidR="00F009D9" w:rsidRPr="001707CC" w:rsidRDefault="00F009D9" w:rsidP="00F009D9">
      <w:pPr>
        <w:spacing w:after="0" w:line="240" w:lineRule="auto"/>
        <w:rPr>
          <w:rFonts w:ascii="Myanmar Text" w:hAnsi="Myanmar Text" w:cs="Myanmar Text"/>
          <w:bCs/>
          <w:sz w:val="20"/>
          <w:szCs w:val="20"/>
          <w:u w:val="single"/>
        </w:rPr>
      </w:pPr>
      <w:r w:rsidRPr="001707CC">
        <w:rPr>
          <w:rFonts w:ascii="Myanmar Text" w:hAnsi="Myanmar Text" w:cs="Myanmar Text"/>
          <w:sz w:val="20"/>
          <w:szCs w:val="20"/>
        </w:rPr>
        <w:t xml:space="preserve">Normal plugs to be white and dedicated plugs to be red </w:t>
      </w:r>
    </w:p>
    <w:p w:rsidR="00F009D9" w:rsidRPr="001707CC" w:rsidRDefault="00F009D9" w:rsidP="00F009D9">
      <w:pPr>
        <w:spacing w:after="0" w:line="240" w:lineRule="auto"/>
        <w:rPr>
          <w:rFonts w:ascii="Myanmar Text" w:hAnsi="Myanmar Text" w:cs="Myanmar Text"/>
          <w:bCs/>
          <w:sz w:val="20"/>
          <w:szCs w:val="20"/>
          <w:u w:val="single"/>
        </w:rPr>
      </w:pPr>
      <w:r w:rsidRPr="001707CC">
        <w:rPr>
          <w:rFonts w:ascii="Myanmar Text" w:hAnsi="Myanmar Text" w:cs="Myanmar Text"/>
          <w:sz w:val="20"/>
          <w:szCs w:val="20"/>
        </w:rPr>
        <w:t xml:space="preserve">Electrician to consult with Lab Manager regarding lab equipment when circuit are installed to prevent overloading, new plug points to be wired from distribution board and marked properly </w:t>
      </w:r>
    </w:p>
    <w:p w:rsidR="00F009D9" w:rsidRPr="001707CC" w:rsidRDefault="00F009D9" w:rsidP="00F009D9">
      <w:pPr>
        <w:spacing w:after="0" w:line="240" w:lineRule="auto"/>
        <w:rPr>
          <w:rFonts w:ascii="Myanmar Text" w:hAnsi="Myanmar Text" w:cs="Myanmar Text"/>
          <w:bCs/>
          <w:sz w:val="20"/>
          <w:szCs w:val="20"/>
          <w:u w:val="single"/>
        </w:rPr>
      </w:pPr>
      <w:r w:rsidRPr="001707CC">
        <w:rPr>
          <w:rFonts w:ascii="Myanmar Text" w:hAnsi="Myanmar Text" w:cs="Myanmar Text"/>
          <w:sz w:val="20"/>
          <w:szCs w:val="20"/>
        </w:rPr>
        <w:t>Legend card in DB to be up to date</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Electrical Certificate Of Completion to be issued on completion</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material to be SABS approved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installations to comply with SANS10142 installation rules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additional /replaced plugs, isolators and light switches must be labelled on the cover and Distribution Board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Circuit breakers to be SABS approved and type and size to be confirmed with Project Manager before installation</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Hydroboils: wire from DB Board with 30Amp double pole isolator next to Unit (at least 1m away) and 20Amp circuit breaker in DB board</w:t>
      </w:r>
    </w:p>
    <w:p w:rsidR="00F009D9" w:rsidRPr="001707CC" w:rsidRDefault="00F009D9" w:rsidP="00F009D9">
      <w:pPr>
        <w:spacing w:after="0" w:line="240" w:lineRule="auto"/>
        <w:rPr>
          <w:rFonts w:ascii="Myanmar Text" w:hAnsi="Myanmar Text" w:cs="Myanmar Text"/>
          <w:color w:val="000000"/>
          <w:sz w:val="20"/>
          <w:szCs w:val="20"/>
        </w:rPr>
      </w:pPr>
    </w:p>
    <w:p w:rsidR="00F009D9" w:rsidRPr="001707CC" w:rsidRDefault="00F009D9" w:rsidP="00F009D9">
      <w:pPr>
        <w:spacing w:after="0" w:line="240" w:lineRule="auto"/>
        <w:ind w:left="2880" w:firstLine="720"/>
        <w:jc w:val="both"/>
        <w:rPr>
          <w:rFonts w:ascii="Myanmar Text" w:hAnsi="Myanmar Text" w:cs="Myanmar Text"/>
          <w:b/>
          <w:color w:val="000000"/>
          <w:sz w:val="20"/>
          <w:szCs w:val="20"/>
        </w:rPr>
      </w:pPr>
      <w:r w:rsidRPr="001707CC">
        <w:rPr>
          <w:rFonts w:ascii="Myanmar Text" w:hAnsi="Myanmar Text" w:cs="Myanmar Text"/>
          <w:b/>
          <w:color w:val="000000"/>
          <w:sz w:val="20"/>
          <w:szCs w:val="20"/>
        </w:rPr>
        <w:t>SHADEPORTS:</w:t>
      </w:r>
    </w:p>
    <w:p w:rsidR="00F009D9" w:rsidRPr="001707CC" w:rsidRDefault="00F009D9" w:rsidP="00F009D9">
      <w:pPr>
        <w:spacing w:after="0" w:line="240" w:lineRule="auto"/>
        <w:ind w:left="2880" w:firstLine="720"/>
        <w:jc w:val="both"/>
        <w:rPr>
          <w:rFonts w:ascii="Myanmar Text" w:hAnsi="Myanmar Text" w:cs="Myanmar Text"/>
          <w:sz w:val="18"/>
          <w:szCs w:val="18"/>
          <w:u w:val="single"/>
        </w:rPr>
      </w:pP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Item</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Single</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Double</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Triple</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Pitch Height</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900</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1350</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1350</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Clearance</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2100</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2100</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2100</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Width</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3000</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5000</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7500</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Length of span</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5500</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5500</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5500</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Cross</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50 x 2</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50 x 2</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57 x 2</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Cable</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6mm galvanized in all cases</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Hoops</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42 x 2</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42 x 2</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50 x 2</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Cantilever (bottom)</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50 x 2</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Cantilever (top arm)</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42 x 2</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Cantilever (brace)</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34 x 2</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Columns</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165 x 3.5 x 4000</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lastRenderedPageBreak/>
        <w:t>Columns</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50 x 2</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76 x 2</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76 x 2</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Foundations</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500 x 600 x 900</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Concrete</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20 MPA for all</w:t>
      </w:r>
    </w:p>
    <w:p w:rsidR="00F009D9" w:rsidRPr="001707CC" w:rsidRDefault="00F009D9" w:rsidP="00F009D9">
      <w:pPr>
        <w:spacing w:after="0" w:line="240" w:lineRule="auto"/>
        <w:jc w:val="both"/>
        <w:rPr>
          <w:rFonts w:ascii="Myanmar Text" w:hAnsi="Myanmar Text" w:cs="Myanmar Text"/>
          <w:sz w:val="18"/>
          <w:szCs w:val="18"/>
        </w:rPr>
      </w:pP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The hanging braces must be braced</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The hanging brace must have a 12.5 degree angle</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The hoops must be rolled on a rolling machine and not cranked/ bend</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Colour green</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 xml:space="preserve">The cotton used for sewing the nets must be UV resistant </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t>6/…</w:t>
      </w:r>
    </w:p>
    <w:p w:rsidR="00F009D9" w:rsidRPr="001707CC" w:rsidRDefault="00F009D9" w:rsidP="00F009D9">
      <w:pPr>
        <w:spacing w:after="0" w:line="240" w:lineRule="auto"/>
        <w:rPr>
          <w:rFonts w:ascii="Myanmar Text" w:hAnsi="Myanmar Text" w:cs="Myanmar Text"/>
          <w:color w:val="000000"/>
          <w:sz w:val="20"/>
          <w:szCs w:val="20"/>
        </w:rPr>
      </w:pPr>
    </w:p>
    <w:p w:rsidR="00F009D9" w:rsidRPr="001707CC" w:rsidRDefault="00F009D9" w:rsidP="00F009D9">
      <w:pPr>
        <w:spacing w:after="0" w:line="240" w:lineRule="auto"/>
        <w:jc w:val="center"/>
        <w:rPr>
          <w:rFonts w:ascii="Myanmar Text" w:hAnsi="Myanmar Text" w:cs="Myanmar Text"/>
          <w:color w:val="000000"/>
          <w:sz w:val="20"/>
          <w:szCs w:val="20"/>
        </w:rPr>
      </w:pPr>
      <w:r w:rsidRPr="001707CC">
        <w:rPr>
          <w:rFonts w:ascii="Myanmar Text" w:hAnsi="Myanmar Text" w:cs="Myanmar Text"/>
          <w:color w:val="000000"/>
          <w:sz w:val="20"/>
          <w:szCs w:val="20"/>
        </w:rPr>
        <w:t>-6-</w:t>
      </w:r>
    </w:p>
    <w:p w:rsidR="00F009D9" w:rsidRPr="001707CC" w:rsidRDefault="00F009D9" w:rsidP="00F009D9">
      <w:pPr>
        <w:spacing w:after="0" w:line="240" w:lineRule="auto"/>
        <w:rPr>
          <w:rFonts w:ascii="Myanmar Text" w:hAnsi="Myanmar Text" w:cs="Myanmar Text"/>
          <w:color w:val="FF0000"/>
          <w:sz w:val="20"/>
          <w:szCs w:val="20"/>
          <w:u w:val="single"/>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Workbenches &amp; Tops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Worktops to be 32</w:t>
      </w:r>
      <w:r w:rsidRPr="001707CC">
        <w:rPr>
          <w:rFonts w:ascii="Myanmar Text" w:hAnsi="Myanmar Text" w:cs="Myanmar Text"/>
          <w:sz w:val="20"/>
          <w:szCs w:val="20"/>
          <w:vertAlign w:val="superscript"/>
        </w:rPr>
        <w:t>mm</w:t>
      </w:r>
      <w:r w:rsidRPr="001707CC">
        <w:rPr>
          <w:rFonts w:ascii="Myanmar Text" w:hAnsi="Myanmar Text" w:cs="Myanmar Text"/>
          <w:sz w:val="20"/>
          <w:szCs w:val="20"/>
        </w:rPr>
        <w:t xml:space="preserve"> thick, either 600mm or 900mm , Formica brand postform - white (unless otherwise stipulated in Bill)</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Where necessary 75mm holes must be drilled in worktops to accommodate computer cables and power supply to machinery and be made good with a plastic grommet</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Pre-manufacture 30</w:t>
      </w:r>
      <w:r w:rsidRPr="001707CC">
        <w:rPr>
          <w:rFonts w:ascii="Myanmar Text" w:hAnsi="Myanmar Text" w:cs="Myanmar Text"/>
          <w:sz w:val="20"/>
          <w:szCs w:val="20"/>
          <w:vertAlign w:val="superscript"/>
        </w:rPr>
        <w:t>mm</w:t>
      </w:r>
      <w:r w:rsidRPr="001707CC">
        <w:rPr>
          <w:rFonts w:ascii="Myanmar Text" w:hAnsi="Myanmar Text" w:cs="Myanmar Text"/>
          <w:sz w:val="20"/>
          <w:szCs w:val="20"/>
        </w:rPr>
        <w:t xml:space="preserve"> x 30</w:t>
      </w:r>
      <w:r w:rsidRPr="001707CC">
        <w:rPr>
          <w:rFonts w:ascii="Myanmar Text" w:hAnsi="Myanmar Text" w:cs="Myanmar Text"/>
          <w:sz w:val="20"/>
          <w:szCs w:val="20"/>
          <w:vertAlign w:val="superscript"/>
        </w:rPr>
        <w:t>mm</w:t>
      </w:r>
      <w:r w:rsidRPr="001707CC">
        <w:rPr>
          <w:rFonts w:ascii="Myanmar Text" w:hAnsi="Myanmar Text" w:cs="Myanmar Text"/>
          <w:sz w:val="20"/>
          <w:szCs w:val="20"/>
        </w:rPr>
        <w:t xml:space="preserve"> steel square tubing frames as supplied by SA Lab or similar, sections of 1 000mm wide and 500mm deep or 1000mm wide and 800mm deep, for postform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Cupboards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panelled for stability. See bill of quantities for sizes and combinations.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 </w:t>
      </w: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Doors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All doors to be hung in such a way that the clearance gap between door and frame after hanging shall not exceed 2mm at sides and head. The floor clearance to be preferably 2mm but may be increased to accommodate an uneven </w:t>
      </w:r>
      <w:r w:rsidRPr="001707CC">
        <w:rPr>
          <w:rFonts w:ascii="Myanmar Text" w:hAnsi="Myanmar Text" w:cs="Myanmar Text"/>
          <w:sz w:val="20"/>
          <w:szCs w:val="20"/>
        </w:rPr>
        <w:lastRenderedPageBreak/>
        <w:t>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F009D9" w:rsidRPr="001707CC" w:rsidRDefault="00F009D9" w:rsidP="00F009D9">
      <w:pPr>
        <w:spacing w:after="0" w:line="240" w:lineRule="auto"/>
        <w:jc w:val="center"/>
        <w:rPr>
          <w:rFonts w:ascii="Myanmar Text" w:hAnsi="Myanmar Text" w:cs="Myanmar Text"/>
          <w:b/>
          <w:sz w:val="20"/>
          <w:szCs w:val="20"/>
          <w:u w:val="single"/>
        </w:rPr>
      </w:pPr>
    </w:p>
    <w:p w:rsidR="00F009D9" w:rsidRPr="001707CC" w:rsidRDefault="00F009D9" w:rsidP="00F009D9">
      <w:pPr>
        <w:spacing w:after="0" w:line="240" w:lineRule="auto"/>
        <w:rPr>
          <w:rFonts w:ascii="Myanmar Text" w:hAnsi="Myanmar Text" w:cs="Myanmar Text"/>
          <w:bCs/>
          <w:sz w:val="20"/>
          <w:szCs w:val="20"/>
        </w:rPr>
      </w:pPr>
    </w:p>
    <w:p w:rsidR="00F009D9" w:rsidRPr="001707CC" w:rsidRDefault="00F009D9" w:rsidP="00F009D9">
      <w:pPr>
        <w:spacing w:after="0" w:line="240" w:lineRule="auto"/>
        <w:jc w:val="center"/>
        <w:rPr>
          <w:rFonts w:ascii="Myanmar Text" w:hAnsi="Myanmar Text" w:cs="Myanmar Text"/>
          <w:b/>
          <w:bCs/>
          <w:sz w:val="20"/>
          <w:szCs w:val="20"/>
          <w:u w:val="single"/>
        </w:rPr>
      </w:pPr>
      <w:r w:rsidRPr="001707CC">
        <w:rPr>
          <w:rFonts w:ascii="Myanmar Text" w:hAnsi="Myanmar Text" w:cs="Myanmar Text"/>
          <w:b/>
          <w:bCs/>
          <w:sz w:val="20"/>
          <w:szCs w:val="20"/>
          <w:u w:val="single"/>
        </w:rPr>
        <w:t>Paint</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Two final coats of White paint to all surfaces, ceiling and walls. Door colours to be confirmed by Project Manager,  if not varnished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Existing pipes against wall must be colour coded painted, for example gas, water, oxygen</w:t>
      </w:r>
    </w:p>
    <w:p w:rsidR="00F009D9" w:rsidRPr="001707CC" w:rsidRDefault="00F009D9" w:rsidP="00F009D9">
      <w:pPr>
        <w:spacing w:after="0" w:line="240" w:lineRule="auto"/>
        <w:rPr>
          <w:rFonts w:ascii="Myanmar Text" w:hAnsi="Myanmar Text" w:cs="Myanmar Text"/>
          <w:bCs/>
          <w:sz w:val="20"/>
          <w:szCs w:val="20"/>
        </w:rPr>
      </w:pPr>
      <w:r w:rsidRPr="001707CC">
        <w:rPr>
          <w:rFonts w:ascii="Myanmar Text" w:hAnsi="Myanmar Text" w:cs="Myanmar Text"/>
          <w:sz w:val="20"/>
          <w:szCs w:val="20"/>
        </w:rPr>
        <w:t>Rhino board surface to receive Rhinolite to a smooth finish on dry walls</w:t>
      </w:r>
    </w:p>
    <w:p w:rsidR="00F009D9" w:rsidRPr="001707CC" w:rsidRDefault="00F009D9" w:rsidP="00F009D9">
      <w:pPr>
        <w:spacing w:after="0" w:line="240" w:lineRule="auto"/>
        <w:rPr>
          <w:rFonts w:ascii="Myanmar Text" w:hAnsi="Myanmar Text" w:cs="Myanmar Text"/>
          <w:bCs/>
          <w:sz w:val="20"/>
          <w:szCs w:val="20"/>
        </w:rPr>
      </w:pPr>
      <w:r w:rsidRPr="001707CC">
        <w:rPr>
          <w:rFonts w:ascii="Myanmar Text" w:hAnsi="Myanmar Text" w:cs="Myanmar Text"/>
          <w:sz w:val="20"/>
          <w:szCs w:val="20"/>
        </w:rPr>
        <w:t>Before painting can commence, every defect/uneven surface must be repaired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Patch prime new and exposed plaster areas with 1 coat and allow drying. Coat 1 may be thinned up to 10% with mineral turpentine to aid absorption.   Allow 4 hours drying time at 23º c </w:t>
      </w:r>
      <w:r w:rsidRPr="001707CC">
        <w:rPr>
          <w:rFonts w:ascii="Myanmar Text" w:hAnsi="Myanmar Text" w:cs="Myanmar Text"/>
          <w:bCs/>
          <w:sz w:val="20"/>
          <w:szCs w:val="20"/>
        </w:rPr>
        <w:t>. Three (</w:t>
      </w:r>
      <w:r w:rsidRPr="001707CC">
        <w:rPr>
          <w:rFonts w:ascii="Myanmar Text" w:hAnsi="Myanmar Text" w:cs="Myanmar Text"/>
          <w:sz w:val="20"/>
          <w:szCs w:val="20"/>
        </w:rPr>
        <w:t xml:space="preserve">3) coats of paint to dry wall. Paint texture and type to match existing, Colour for walls and steel frames to be white unless otherwise confirmed by Project Manager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One coat metal primer to steel work and two coats final oil based enamel</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Paint to be Plascon double velvet, Dulux, Prominent or similar</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p>
    <w:p w:rsidR="00F009D9" w:rsidRPr="001707CC" w:rsidRDefault="00F009D9" w:rsidP="00F009D9">
      <w:pPr>
        <w:spacing w:after="0" w:line="240" w:lineRule="auto"/>
        <w:rPr>
          <w:rFonts w:ascii="Myanmar Text" w:hAnsi="Myanmar Text" w:cs="Myanmar Text"/>
          <w:b/>
          <w:sz w:val="20"/>
          <w:szCs w:val="20"/>
          <w:u w:val="single"/>
        </w:rPr>
      </w:pPr>
    </w:p>
    <w:p w:rsidR="00F009D9" w:rsidRPr="001707CC" w:rsidRDefault="00F009D9" w:rsidP="00F009D9">
      <w:pPr>
        <w:spacing w:after="0" w:line="240" w:lineRule="auto"/>
        <w:jc w:val="center"/>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t>7/…</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sz w:val="20"/>
          <w:szCs w:val="20"/>
        </w:rPr>
      </w:pPr>
      <w:r w:rsidRPr="001707CC">
        <w:rPr>
          <w:rFonts w:ascii="Myanmar Text" w:hAnsi="Myanmar Text" w:cs="Myanmar Text"/>
          <w:sz w:val="20"/>
          <w:szCs w:val="20"/>
        </w:rPr>
        <w:t>-7-</w:t>
      </w:r>
    </w:p>
    <w:p w:rsidR="00F009D9" w:rsidRPr="001707CC" w:rsidRDefault="00F009D9" w:rsidP="00F009D9">
      <w:pPr>
        <w:spacing w:after="0" w:line="240" w:lineRule="auto"/>
        <w:jc w:val="center"/>
        <w:rPr>
          <w:rFonts w:ascii="Myanmar Text" w:hAnsi="Myanmar Text" w:cs="Myanmar Text"/>
          <w:b/>
          <w:sz w:val="20"/>
          <w:szCs w:val="20"/>
          <w:u w:val="single"/>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VINYL Floors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Ensure that the sub-floor is completely smooth, level, hard, dry and clean before laying commences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lastRenderedPageBreak/>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Skirting; install coving where wall meets floor and continue with vinyl floor 100mm high. Finish off with Vinyl/PVC Ribbon</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Installation to be done by an approved Installer in accordance with the Manufacturers specifications </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TILE Floors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Ensure that the sub-floor is completely smooth, level, hard, dry and clean before laying commences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Only use A Grade Acid resisting Ceramic tiles, 10mm thick, 300 x 300mm in size</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Use SABS approved tile cement and apply as per Manufacturers instructions (colour to be confirmed by Project Manager)</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Use SABS approved water proof Acid resistant grout. Gaps 5 – 10mm  (colour grey)</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Skirtings to be 100mm high where required, coved at junction with floor and rounded on top edge </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CARPET Floors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Ensure that the sub-floor is completely smooth, level, hard, dry and clean before laying commences. Installation to be done by an approved Installer in accordance with the Manufacturer’s specifications </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TILE Walls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Ensure that the wall is completely smooth, level, hard, dry and clean before laying commences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Only use A Grade Acid resisting Ceramic tiles, 10mm thick, 300 x 300mm in size</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Use SABS approved tile cement and apply as per Manufacturers instructions (colour to be confirmed by Project Manager)</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Use SABS approved water proof Acid resistant grout. Gaps 5 – 10mm  (colour grey)</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edges and corners to be finished off with PVC edging strips. Colour to be confirmed per job depending on tile colour.</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Glazing</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Internal glass in panes not exceeding 1.5m² of surface area shall be 4mm clear float glass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Internal glass in panes exceeding 1.5m² of surface area shall be 6mm  laminated safety glass with a Manufacturer’s warranty against defects and discoloration</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All Exterior glass up to a height of 10m in panes not exceeding 2.9m²of surface area shall be 6.38mm PVB Laminated annealed safety glass. Above 10m the Project Manager should appoint a Glazing Competent Person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Mirrors to comply with SABS requirements. Unframed mirrors to have polished edges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lastRenderedPageBreak/>
        <w:t>All glass in aluminium doors and frames to be fitted with 6mm laminated safety glass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exterior facing windows to be tinted with Klingshield or similar product, unless otherwise stipulated. Colour to be confirmed by Project Manager</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t>8/…</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sz w:val="20"/>
          <w:szCs w:val="20"/>
        </w:rPr>
      </w:pPr>
      <w:r w:rsidRPr="001707CC">
        <w:rPr>
          <w:rFonts w:ascii="Myanmar Text" w:hAnsi="Myanmar Text" w:cs="Myanmar Text"/>
          <w:sz w:val="20"/>
          <w:szCs w:val="20"/>
        </w:rPr>
        <w:t>-8-</w:t>
      </w:r>
    </w:p>
    <w:p w:rsidR="00F009D9" w:rsidRPr="001707CC" w:rsidRDefault="00F009D9" w:rsidP="00F009D9">
      <w:pPr>
        <w:spacing w:after="0" w:line="240" w:lineRule="auto"/>
        <w:jc w:val="center"/>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Blinds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Vertical Group 3 blinds to be installed (colour to be confirmed by Project Manager)</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Blinds to be re-measured on site before manufacturing and installation</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Vertical blinds to be 127mm</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Horizontal blinds 50mm</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Horizontal blinds to be either Aluminium/ Wood Venetian conformation on the BOQ</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Measurements given is only for tendering purpose</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Suspended ceilings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Partitioning</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Drywall partitioning construction and support frame system including finishes to be as per Manufacturer’s specifications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corners to be finished off with drywall corner strips. All joints to be taped, jointed and smoothed before painting</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Aluminium skirtings to be affixed to all drywall partitioning unless otherwise specified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Door and window frames fitted in drywall partitioning to be installed as per Manufacturer’s specifications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lastRenderedPageBreak/>
        <w:tab/>
      </w:r>
      <w:r w:rsidRPr="001707CC">
        <w:rPr>
          <w:rFonts w:ascii="Myanmar Text" w:hAnsi="Myanmar Text" w:cs="Myanmar Text"/>
          <w:sz w:val="20"/>
          <w:szCs w:val="20"/>
        </w:rPr>
        <w:tab/>
      </w:r>
      <w:r w:rsidRPr="001707CC">
        <w:rPr>
          <w:rFonts w:ascii="Myanmar Text" w:hAnsi="Myanmar Text" w:cs="Myanmar Text"/>
          <w:sz w:val="20"/>
          <w:szCs w:val="20"/>
        </w:rPr>
        <w:tab/>
      </w: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Lockers (Timber)</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b/>
          <w:sz w:val="20"/>
          <w:szCs w:val="20"/>
          <w:u w:val="single"/>
        </w:rPr>
      </w:pP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b/>
          <w:sz w:val="20"/>
          <w:szCs w:val="20"/>
          <w:u w:val="single"/>
        </w:rPr>
        <w:t xml:space="preserve">Lab Coat Hooks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Lab coat hooks must be aluminium base and hooks with a minimum of three per set </w:t>
      </w:r>
    </w:p>
    <w:p w:rsidR="00F009D9" w:rsidRPr="001707CC" w:rsidRDefault="00F009D9" w:rsidP="00F009D9">
      <w:pPr>
        <w:spacing w:after="0" w:line="240" w:lineRule="auto"/>
        <w:rPr>
          <w:rFonts w:ascii="Myanmar Text" w:hAnsi="Myanmar Text" w:cs="Myanmar Text"/>
          <w:b/>
          <w:sz w:val="20"/>
          <w:szCs w:val="20"/>
          <w:u w:val="single"/>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Lockers (Steel)</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Solid steel lockers which should be epoxy powder coated to be supplied. Sets to be single 4 tier lockers. Colour to Ivory/Beige/Karoo. Each door to be lockable and correct size padlocks with 2 keys each, per locker, to be provided</w:t>
      </w:r>
    </w:p>
    <w:p w:rsidR="00F009D9" w:rsidRPr="001707CC" w:rsidRDefault="00F009D9" w:rsidP="00F009D9">
      <w:pPr>
        <w:spacing w:after="0" w:line="240" w:lineRule="auto"/>
        <w:rPr>
          <w:rFonts w:ascii="Myanmar Text" w:hAnsi="Myanmar Text" w:cs="Myanmar Text"/>
          <w:b/>
          <w:color w:val="FF0000"/>
          <w:sz w:val="20"/>
          <w:szCs w:val="20"/>
          <w:u w:val="single"/>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Locks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exterior door locks to have 4 lever mortice locks with 2 keys each fitted (unless otherwise specified in bill)</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interior door locks to have 2 lever mortice locks with 2 keys each fitted (unless otherwise specified in bill)</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security type gates to have 7 lever locks with 2 keys each fitted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timber lockers to have normal cupboard locks with 2 keys each fitted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steel lockers to have padlocks with 2 keys each fitted</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Steel shelving</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sz w:val="20"/>
          <w:szCs w:val="20"/>
        </w:rPr>
        <w:t>Only powder coated grey steel shelving to be installed in storage areas, archives &amp; wash up areas (no wood allowed). Shelving to be of an adjustable type with each shelve at least 500mm wide and 450mm deep.</w:t>
      </w:r>
      <w:r w:rsidRPr="001707CC">
        <w:rPr>
          <w:rFonts w:ascii="Myanmar Text" w:hAnsi="Myanmar Text" w:cs="Myanmar Text"/>
          <w:color w:val="FF0000"/>
          <w:sz w:val="20"/>
          <w:szCs w:val="20"/>
        </w:rPr>
        <w:t xml:space="preserve"> </w:t>
      </w:r>
      <w:r w:rsidRPr="001707CC">
        <w:rPr>
          <w:rFonts w:ascii="Myanmar Text" w:hAnsi="Myanmar Text" w:cs="Myanmar Text"/>
          <w:color w:val="000000"/>
          <w:sz w:val="20"/>
          <w:szCs w:val="2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F009D9" w:rsidRPr="001707CC" w:rsidRDefault="00F009D9" w:rsidP="00F009D9">
      <w:pPr>
        <w:spacing w:after="0" w:line="240" w:lineRule="auto"/>
        <w:rPr>
          <w:rFonts w:ascii="Myanmar Text" w:hAnsi="Myanmar Text" w:cs="Myanmar Text"/>
          <w:color w:val="000000"/>
          <w:sz w:val="20"/>
          <w:szCs w:val="20"/>
        </w:rPr>
      </w:pPr>
    </w:p>
    <w:p w:rsidR="00F009D9" w:rsidRPr="001707CC" w:rsidRDefault="00F009D9" w:rsidP="00F009D9">
      <w:pPr>
        <w:spacing w:after="0" w:line="240" w:lineRule="auto"/>
        <w:rPr>
          <w:rFonts w:ascii="Myanmar Text" w:hAnsi="Myanmar Text" w:cs="Myanmar Text"/>
          <w:color w:val="000000"/>
          <w:sz w:val="20"/>
          <w:szCs w:val="20"/>
        </w:rPr>
      </w:pPr>
    </w:p>
    <w:p w:rsidR="00F009D9" w:rsidRPr="001707CC" w:rsidRDefault="00F009D9" w:rsidP="00F009D9">
      <w:pPr>
        <w:spacing w:after="0" w:line="240" w:lineRule="auto"/>
        <w:rPr>
          <w:rFonts w:ascii="Myanmar Text" w:hAnsi="Myanmar Text" w:cs="Myanmar Text"/>
          <w:color w:val="000000"/>
          <w:sz w:val="20"/>
          <w:szCs w:val="20"/>
        </w:rPr>
      </w:pP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t>9/…</w:t>
      </w:r>
    </w:p>
    <w:p w:rsidR="00F009D9" w:rsidRPr="001707CC" w:rsidRDefault="00F009D9" w:rsidP="00F009D9">
      <w:pPr>
        <w:spacing w:after="0" w:line="240" w:lineRule="auto"/>
        <w:rPr>
          <w:rFonts w:ascii="Myanmar Text" w:hAnsi="Myanmar Text" w:cs="Myanmar Text"/>
          <w:color w:val="FF0000"/>
          <w:sz w:val="20"/>
          <w:szCs w:val="20"/>
        </w:rPr>
      </w:pPr>
    </w:p>
    <w:p w:rsidR="00F009D9" w:rsidRPr="001707CC" w:rsidRDefault="00F009D9" w:rsidP="00F009D9">
      <w:pPr>
        <w:spacing w:after="0" w:line="240" w:lineRule="auto"/>
        <w:jc w:val="center"/>
        <w:rPr>
          <w:rFonts w:ascii="Myanmar Text" w:hAnsi="Myanmar Text" w:cs="Myanmar Text"/>
          <w:sz w:val="20"/>
          <w:szCs w:val="20"/>
        </w:rPr>
      </w:pPr>
      <w:r w:rsidRPr="001707CC">
        <w:rPr>
          <w:rFonts w:ascii="Myanmar Text" w:hAnsi="Myanmar Text" w:cs="Myanmar Text"/>
          <w:sz w:val="20"/>
          <w:szCs w:val="20"/>
        </w:rPr>
        <w:t>-9-</w:t>
      </w:r>
    </w:p>
    <w:p w:rsidR="00F009D9" w:rsidRPr="001707CC" w:rsidRDefault="00F009D9" w:rsidP="00F009D9">
      <w:pPr>
        <w:spacing w:after="0" w:line="240" w:lineRule="auto"/>
        <w:jc w:val="center"/>
        <w:rPr>
          <w:rFonts w:ascii="Myanmar Text" w:hAnsi="Myanmar Text" w:cs="Myanmar Text"/>
          <w:b/>
          <w:color w:val="000000"/>
          <w:sz w:val="20"/>
          <w:szCs w:val="20"/>
          <w:u w:val="single"/>
        </w:rPr>
      </w:pPr>
    </w:p>
    <w:p w:rsidR="00F009D9" w:rsidRPr="001707CC" w:rsidRDefault="00F009D9" w:rsidP="00F009D9">
      <w:pPr>
        <w:spacing w:after="0" w:line="240" w:lineRule="auto"/>
        <w:jc w:val="center"/>
        <w:rPr>
          <w:rFonts w:ascii="Myanmar Text" w:hAnsi="Myanmar Text" w:cs="Myanmar Text"/>
          <w:b/>
          <w:color w:val="000000"/>
          <w:sz w:val="20"/>
          <w:szCs w:val="20"/>
          <w:u w:val="single"/>
        </w:rPr>
      </w:pPr>
      <w:r w:rsidRPr="001707CC">
        <w:rPr>
          <w:rFonts w:ascii="Myanmar Text" w:hAnsi="Myanmar Text" w:cs="Myanmar Text"/>
          <w:b/>
          <w:color w:val="000000"/>
          <w:sz w:val="20"/>
          <w:szCs w:val="20"/>
          <w:u w:val="single"/>
        </w:rPr>
        <w:t>Signage</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All interior signs to be White Perspex with smooth edges, with vinyl (7 year) applied onto the Perspex</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All exterior signs to be White Chromadek , with vinyl (7 year) applied onto the metal</w:t>
      </w:r>
    </w:p>
    <w:p w:rsidR="00F009D9" w:rsidRPr="001707CC" w:rsidRDefault="00F009D9" w:rsidP="00F009D9">
      <w:pPr>
        <w:spacing w:after="0" w:line="240" w:lineRule="auto"/>
        <w:rPr>
          <w:rFonts w:ascii="Myanmar Text" w:hAnsi="Myanmar Text" w:cs="Myanmar Text"/>
          <w:color w:val="FF0000"/>
          <w:sz w:val="20"/>
          <w:szCs w:val="20"/>
        </w:rPr>
      </w:pPr>
      <w:r w:rsidRPr="001707CC">
        <w:rPr>
          <w:rFonts w:ascii="Myanmar Text" w:hAnsi="Myanmar Text" w:cs="Myanmar Text"/>
          <w:color w:val="000000"/>
          <w:sz w:val="20"/>
          <w:szCs w:val="20"/>
        </w:rPr>
        <w:t>Colour code:</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Pantone: Coated – 383C / Uncoated – 397 U</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CMYK – C:40 M:0 Y:100 K0</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RGB – R:166 G:206 B:54</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Artwork to be signed off by Project Manager before sign is manufactured</w:t>
      </w:r>
    </w:p>
    <w:p w:rsidR="00F009D9" w:rsidRPr="001707CC" w:rsidRDefault="00F009D9" w:rsidP="00F009D9">
      <w:pPr>
        <w:spacing w:after="0" w:line="240" w:lineRule="auto"/>
        <w:rPr>
          <w:rFonts w:ascii="Myanmar Text" w:hAnsi="Myanmar Text" w:cs="Myanmar Text"/>
          <w:color w:val="000000"/>
          <w:sz w:val="20"/>
          <w:szCs w:val="20"/>
        </w:rPr>
      </w:pPr>
    </w:p>
    <w:p w:rsidR="00F009D9" w:rsidRPr="001707CC" w:rsidRDefault="00F009D9" w:rsidP="00F009D9">
      <w:pPr>
        <w:spacing w:after="0" w:line="240" w:lineRule="auto"/>
        <w:jc w:val="center"/>
        <w:rPr>
          <w:rFonts w:ascii="Myanmar Text" w:hAnsi="Myanmar Text" w:cs="Myanmar Text"/>
          <w:b/>
          <w:color w:val="FF0000"/>
          <w:sz w:val="20"/>
          <w:szCs w:val="20"/>
          <w:u w:val="single"/>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0"/>
          <w:szCs w:val="20"/>
        </w:rPr>
        <w:t>9/…</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sz w:val="20"/>
          <w:szCs w:val="20"/>
        </w:rPr>
      </w:pPr>
      <w:r w:rsidRPr="001707CC">
        <w:rPr>
          <w:rFonts w:ascii="Myanmar Text" w:hAnsi="Myanmar Text" w:cs="Myanmar Text"/>
          <w:sz w:val="20"/>
          <w:szCs w:val="20"/>
        </w:rPr>
        <w:t>-9-</w:t>
      </w: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4"/>
          <w:szCs w:val="24"/>
        </w:rPr>
      </w:pPr>
      <w:r w:rsidRPr="001707CC">
        <w:rPr>
          <w:rFonts w:ascii="Myanmar Text" w:hAnsi="Myanmar Text" w:cs="Myanmar Text"/>
          <w:sz w:val="24"/>
          <w:szCs w:val="24"/>
        </w:rPr>
        <w:t>PLEASE TAKE NOTE THAT THE ABOVE SPECIFICATIONS AND MEASUREMENTS ARE SUBJECT TO CHANGE AS MAY BE DETERMINED BY THE FINAL APPROVED DRAWINGS OR COMPULSARY SITE MEETING FOR THE JOB IN QUESTION</w:t>
      </w: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ind w:left="360"/>
        <w:rPr>
          <w:rFonts w:ascii="Myanmar Text" w:hAnsi="Myanmar Text" w:cs="Myanmar Text"/>
          <w:sz w:val="20"/>
          <w:szCs w:val="20"/>
        </w:rPr>
      </w:pPr>
    </w:p>
    <w:p w:rsidR="00F009D9" w:rsidRPr="001707CC" w:rsidRDefault="00F009D9" w:rsidP="00F009D9">
      <w:pPr>
        <w:keepNext/>
        <w:spacing w:after="0" w:line="240" w:lineRule="auto"/>
        <w:jc w:val="center"/>
        <w:outlineLvl w:val="5"/>
        <w:rPr>
          <w:rFonts w:ascii="Myanmar Text" w:hAnsi="Myanmar Text" w:cs="Myanmar Text"/>
          <w:b/>
          <w:bCs/>
          <w:sz w:val="20"/>
          <w:szCs w:val="20"/>
          <w:u w:val="single"/>
        </w:rPr>
      </w:pPr>
      <w:r w:rsidRPr="001707CC">
        <w:rPr>
          <w:rFonts w:ascii="Myanmar Text" w:hAnsi="Myanmar Text" w:cs="Myanmar Text"/>
          <w:b/>
          <w:bCs/>
          <w:sz w:val="20"/>
          <w:szCs w:val="20"/>
          <w:u w:val="single"/>
        </w:rPr>
        <w:lastRenderedPageBreak/>
        <w:t>WORKS AGREEMENT</w:t>
      </w:r>
    </w:p>
    <w:p w:rsidR="00F009D9" w:rsidRPr="001707CC" w:rsidRDefault="00F009D9" w:rsidP="00F009D9">
      <w:pPr>
        <w:spacing w:after="0" w:line="240" w:lineRule="auto"/>
        <w:jc w:val="center"/>
        <w:rPr>
          <w:rFonts w:ascii="Myanmar Text" w:hAnsi="Myanmar Text" w:cs="Myanmar Text"/>
          <w:b/>
          <w:bCs/>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keepNext/>
        <w:spacing w:after="0" w:line="240" w:lineRule="auto"/>
        <w:outlineLvl w:val="3"/>
        <w:rPr>
          <w:rFonts w:ascii="Myanmar Text" w:hAnsi="Myanmar Text" w:cs="Myanmar Text"/>
          <w:b/>
          <w:bCs/>
          <w:sz w:val="20"/>
          <w:szCs w:val="20"/>
        </w:rPr>
      </w:pPr>
      <w:r w:rsidRPr="001707CC">
        <w:rPr>
          <w:rFonts w:ascii="Myanmar Text" w:hAnsi="Myanmar Text" w:cs="Myanmar Text"/>
          <w:b/>
          <w:bCs/>
          <w:sz w:val="20"/>
          <w:szCs w:val="20"/>
        </w:rPr>
        <w:t>Contractor: The contactor shall:</w:t>
      </w:r>
    </w:p>
    <w:p w:rsidR="00F009D9" w:rsidRPr="001707CC" w:rsidRDefault="00F009D9" w:rsidP="00117DC4">
      <w:pPr>
        <w:numPr>
          <w:ilvl w:val="0"/>
          <w:numId w:val="24"/>
        </w:numPr>
        <w:spacing w:after="0" w:line="240" w:lineRule="auto"/>
        <w:rPr>
          <w:rFonts w:ascii="Myanmar Text" w:hAnsi="Myanmar Text" w:cs="Myanmar Text"/>
          <w:b/>
          <w:bCs/>
          <w:sz w:val="20"/>
          <w:szCs w:val="20"/>
        </w:rPr>
      </w:pPr>
      <w:r w:rsidRPr="001707CC">
        <w:rPr>
          <w:rFonts w:ascii="Myanmar Text" w:hAnsi="Myanmar Text" w:cs="Myanmar Text"/>
          <w:sz w:val="20"/>
          <w:szCs w:val="20"/>
        </w:rPr>
        <w:t xml:space="preserve">Provide adequate supervision and management of the </w:t>
      </w:r>
      <w:r w:rsidRPr="001707CC">
        <w:rPr>
          <w:rFonts w:ascii="Myanmar Text" w:hAnsi="Myanmar Text" w:cs="Myanmar Text"/>
          <w:b/>
          <w:bCs/>
          <w:sz w:val="20"/>
          <w:szCs w:val="20"/>
        </w:rPr>
        <w:t>works</w:t>
      </w:r>
    </w:p>
    <w:p w:rsidR="00F009D9" w:rsidRPr="001707CC" w:rsidRDefault="00F009D9" w:rsidP="00117DC4">
      <w:pPr>
        <w:numPr>
          <w:ilvl w:val="0"/>
          <w:numId w:val="24"/>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Provide toilet facilities for use by his workers except where provided by the </w:t>
      </w:r>
      <w:r w:rsidRPr="001707CC">
        <w:rPr>
          <w:rFonts w:ascii="Myanmar Text" w:hAnsi="Myanmar Text" w:cs="Myanmar Text"/>
          <w:b/>
          <w:bCs/>
          <w:sz w:val="20"/>
          <w:szCs w:val="20"/>
        </w:rPr>
        <w:t>employer</w:t>
      </w:r>
    </w:p>
    <w:p w:rsidR="00F009D9" w:rsidRPr="001707CC" w:rsidRDefault="00F009D9" w:rsidP="00117DC4">
      <w:pPr>
        <w:numPr>
          <w:ilvl w:val="0"/>
          <w:numId w:val="24"/>
        </w:numPr>
        <w:spacing w:after="0" w:line="240" w:lineRule="auto"/>
        <w:contextualSpacing/>
        <w:rPr>
          <w:rFonts w:ascii="Myanmar Text" w:hAnsi="Myanmar Text" w:cs="Myanmar Text"/>
          <w:b/>
          <w:color w:val="002060"/>
          <w:sz w:val="18"/>
          <w:szCs w:val="18"/>
        </w:rPr>
      </w:pPr>
      <w:r w:rsidRPr="001707CC">
        <w:rPr>
          <w:rFonts w:ascii="Myanmar Text" w:hAnsi="Myanmar Text" w:cs="Myanmar Text"/>
          <w:b/>
          <w:color w:val="002060"/>
          <w:sz w:val="18"/>
          <w:szCs w:val="18"/>
        </w:rPr>
        <w:t>Storage space is not always available for material and sufficient arrangements should be catered for and included in pricing</w:t>
      </w:r>
    </w:p>
    <w:p w:rsidR="00F009D9" w:rsidRPr="001707CC" w:rsidRDefault="00F009D9" w:rsidP="00117DC4">
      <w:pPr>
        <w:numPr>
          <w:ilvl w:val="0"/>
          <w:numId w:val="24"/>
        </w:numPr>
        <w:spacing w:after="0" w:line="240" w:lineRule="auto"/>
        <w:rPr>
          <w:rFonts w:ascii="Myanmar Text" w:hAnsi="Myanmar Text" w:cs="Myanmar Text"/>
          <w:b/>
          <w:bCs/>
          <w:sz w:val="20"/>
          <w:szCs w:val="20"/>
        </w:rPr>
      </w:pPr>
      <w:r w:rsidRPr="001707CC">
        <w:rPr>
          <w:rFonts w:ascii="Myanmar Text" w:hAnsi="Myanmar Text" w:cs="Myanmar Text"/>
          <w:sz w:val="20"/>
          <w:szCs w:val="20"/>
        </w:rPr>
        <w:t xml:space="preserve">Submit all local authority notices by the </w:t>
      </w:r>
      <w:r w:rsidRPr="001707CC">
        <w:rPr>
          <w:rFonts w:ascii="Myanmar Text" w:hAnsi="Myanmar Text" w:cs="Myanmar Text"/>
          <w:b/>
          <w:bCs/>
          <w:sz w:val="20"/>
          <w:szCs w:val="20"/>
        </w:rPr>
        <w:t>works</w:t>
      </w:r>
    </w:p>
    <w:p w:rsidR="00F009D9" w:rsidRPr="001707CC" w:rsidRDefault="00F009D9" w:rsidP="00117DC4">
      <w:pPr>
        <w:numPr>
          <w:ilvl w:val="0"/>
          <w:numId w:val="24"/>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Comply with all statutes, regulations and bylaws of local or other authorities having jurisdiction regarding the execution of the </w:t>
      </w:r>
      <w:r w:rsidRPr="001707CC">
        <w:rPr>
          <w:rFonts w:ascii="Myanmar Text" w:hAnsi="Myanmar Text" w:cs="Myanmar Text"/>
          <w:b/>
          <w:bCs/>
          <w:sz w:val="20"/>
          <w:szCs w:val="20"/>
        </w:rPr>
        <w:t>works</w:t>
      </w:r>
      <w:r w:rsidRPr="001707CC">
        <w:rPr>
          <w:rFonts w:ascii="Myanmar Text" w:hAnsi="Myanmar Text" w:cs="Myanmar Text"/>
          <w:sz w:val="20"/>
          <w:szCs w:val="20"/>
        </w:rPr>
        <w:t xml:space="preserve"> and obtain all certificates and other documents required by such authorities</w:t>
      </w:r>
    </w:p>
    <w:p w:rsidR="00F009D9" w:rsidRPr="001707CC" w:rsidRDefault="00F009D9" w:rsidP="00117DC4">
      <w:pPr>
        <w:numPr>
          <w:ilvl w:val="0"/>
          <w:numId w:val="24"/>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Notify the Project Manager where compliance with any statute, regulation or bylaw requires a change or variation to the </w:t>
      </w:r>
      <w:r w:rsidRPr="001707CC">
        <w:rPr>
          <w:rFonts w:ascii="Myanmar Text" w:hAnsi="Myanmar Text" w:cs="Myanmar Text"/>
          <w:b/>
          <w:bCs/>
          <w:sz w:val="20"/>
          <w:szCs w:val="20"/>
        </w:rPr>
        <w:t>works</w:t>
      </w:r>
      <w:r w:rsidRPr="001707CC">
        <w:rPr>
          <w:rFonts w:ascii="Myanmar Text" w:hAnsi="Myanmar Text" w:cs="Myanmar Text"/>
          <w:sz w:val="20"/>
          <w:szCs w:val="20"/>
        </w:rPr>
        <w:t xml:space="preserve"> upon which such change shall be deemed to be a </w:t>
      </w:r>
      <w:r w:rsidRPr="001707CC">
        <w:rPr>
          <w:rFonts w:ascii="Myanmar Text" w:hAnsi="Myanmar Text" w:cs="Myanmar Text"/>
          <w:b/>
          <w:bCs/>
          <w:sz w:val="20"/>
          <w:szCs w:val="20"/>
        </w:rPr>
        <w:t>contract instruction</w:t>
      </w:r>
      <w:r w:rsidRPr="001707CC">
        <w:rPr>
          <w:rFonts w:ascii="Myanmar Text" w:hAnsi="Myanmar Text" w:cs="Myanmar Text"/>
          <w:sz w:val="20"/>
          <w:szCs w:val="20"/>
        </w:rPr>
        <w:t xml:space="preserve"> </w:t>
      </w:r>
    </w:p>
    <w:p w:rsidR="00F009D9" w:rsidRPr="001707CC" w:rsidRDefault="00F009D9" w:rsidP="00117DC4">
      <w:pPr>
        <w:numPr>
          <w:ilvl w:val="0"/>
          <w:numId w:val="24"/>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Immediately begin the </w:t>
      </w:r>
      <w:r w:rsidRPr="001707CC">
        <w:rPr>
          <w:rFonts w:ascii="Myanmar Text" w:hAnsi="Myanmar Text" w:cs="Myanmar Text"/>
          <w:b/>
          <w:bCs/>
          <w:sz w:val="20"/>
          <w:szCs w:val="20"/>
        </w:rPr>
        <w:t>works</w:t>
      </w:r>
      <w:r w:rsidRPr="001707CC">
        <w:rPr>
          <w:rFonts w:ascii="Myanmar Text" w:hAnsi="Myanmar Text" w:cs="Myanmar Text"/>
          <w:sz w:val="20"/>
          <w:szCs w:val="20"/>
        </w:rPr>
        <w:t xml:space="preserve"> and continue at a rate of progress satisfactory to the Project Manager in terms of the </w:t>
      </w:r>
      <w:r w:rsidRPr="001707CC">
        <w:rPr>
          <w:rFonts w:ascii="Myanmar Text" w:hAnsi="Myanmar Text" w:cs="Myanmar Text"/>
          <w:b/>
          <w:bCs/>
          <w:sz w:val="20"/>
          <w:szCs w:val="20"/>
        </w:rPr>
        <w:t>agreement</w:t>
      </w:r>
    </w:p>
    <w:p w:rsidR="00F009D9" w:rsidRPr="001707CC" w:rsidRDefault="00F009D9" w:rsidP="00117DC4">
      <w:pPr>
        <w:numPr>
          <w:ilvl w:val="0"/>
          <w:numId w:val="24"/>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Comply with all </w:t>
      </w:r>
      <w:r w:rsidRPr="001707CC">
        <w:rPr>
          <w:rFonts w:ascii="Myanmar Text" w:hAnsi="Myanmar Text" w:cs="Myanmar Text"/>
          <w:b/>
          <w:bCs/>
          <w:sz w:val="20"/>
          <w:szCs w:val="20"/>
        </w:rPr>
        <w:t>contract instructions</w:t>
      </w:r>
      <w:r w:rsidRPr="001707CC">
        <w:rPr>
          <w:rFonts w:ascii="Myanmar Text" w:hAnsi="Myanmar Text" w:cs="Myanmar Text"/>
          <w:sz w:val="20"/>
          <w:szCs w:val="20"/>
        </w:rPr>
        <w:t xml:space="preserve"> in good time</w:t>
      </w:r>
    </w:p>
    <w:p w:rsidR="00F009D9" w:rsidRPr="001707CC" w:rsidRDefault="00F009D9" w:rsidP="00117DC4">
      <w:pPr>
        <w:numPr>
          <w:ilvl w:val="0"/>
          <w:numId w:val="24"/>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Bring the </w:t>
      </w:r>
      <w:r w:rsidRPr="001707CC">
        <w:rPr>
          <w:rFonts w:ascii="Myanmar Text" w:hAnsi="Myanmar Text" w:cs="Myanmar Text"/>
          <w:b/>
          <w:bCs/>
          <w:sz w:val="20"/>
          <w:szCs w:val="20"/>
        </w:rPr>
        <w:t>works,</w:t>
      </w:r>
      <w:r w:rsidRPr="001707CC">
        <w:rPr>
          <w:rFonts w:ascii="Myanmar Text" w:hAnsi="Myanmar Text" w:cs="Myanmar Text"/>
          <w:sz w:val="20"/>
          <w:szCs w:val="20"/>
        </w:rPr>
        <w:t xml:space="preserve"> within the </w:t>
      </w:r>
      <w:r w:rsidRPr="001707CC">
        <w:rPr>
          <w:rFonts w:ascii="Myanmar Text" w:hAnsi="Myanmar Text" w:cs="Myanmar Text"/>
          <w:b/>
          <w:bCs/>
          <w:sz w:val="20"/>
          <w:szCs w:val="20"/>
        </w:rPr>
        <w:t>constructed period</w:t>
      </w:r>
      <w:r w:rsidRPr="001707CC">
        <w:rPr>
          <w:rFonts w:ascii="Myanmar Text" w:hAnsi="Myanmar Text" w:cs="Myanmar Text"/>
          <w:sz w:val="20"/>
          <w:szCs w:val="20"/>
        </w:rPr>
        <w:t xml:space="preserve">, to </w:t>
      </w:r>
      <w:r w:rsidRPr="001707CC">
        <w:rPr>
          <w:rFonts w:ascii="Myanmar Text" w:hAnsi="Myanmar Text" w:cs="Myanmar Text"/>
          <w:b/>
          <w:bCs/>
          <w:sz w:val="20"/>
          <w:szCs w:val="20"/>
        </w:rPr>
        <w:t xml:space="preserve">practical completion </w:t>
      </w:r>
      <w:r w:rsidRPr="001707CC">
        <w:rPr>
          <w:rFonts w:ascii="Myanmar Text" w:hAnsi="Myanmar Text" w:cs="Myanmar Text"/>
          <w:sz w:val="20"/>
          <w:szCs w:val="20"/>
        </w:rPr>
        <w:t>in terms of</w:t>
      </w:r>
      <w:r w:rsidRPr="001707CC">
        <w:rPr>
          <w:rFonts w:ascii="Myanmar Text" w:hAnsi="Myanmar Text" w:cs="Myanmar Text"/>
          <w:b/>
          <w:bCs/>
          <w:sz w:val="20"/>
          <w:szCs w:val="20"/>
        </w:rPr>
        <w:t xml:space="preserve"> </w:t>
      </w:r>
      <w:r w:rsidRPr="001707CC">
        <w:rPr>
          <w:rFonts w:ascii="Myanmar Text" w:hAnsi="Myanmar Text" w:cs="Myanmar Text"/>
          <w:sz w:val="20"/>
          <w:szCs w:val="20"/>
        </w:rPr>
        <w:t>completion</w:t>
      </w:r>
    </w:p>
    <w:p w:rsidR="00F009D9" w:rsidRPr="001707CC" w:rsidRDefault="00F009D9" w:rsidP="00117DC4">
      <w:pPr>
        <w:numPr>
          <w:ilvl w:val="0"/>
          <w:numId w:val="24"/>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Bring the </w:t>
      </w:r>
      <w:r w:rsidRPr="001707CC">
        <w:rPr>
          <w:rFonts w:ascii="Myanmar Text" w:hAnsi="Myanmar Text" w:cs="Myanmar Text"/>
          <w:b/>
          <w:bCs/>
          <w:sz w:val="20"/>
          <w:szCs w:val="20"/>
        </w:rPr>
        <w:t>works</w:t>
      </w:r>
      <w:r w:rsidRPr="001707CC">
        <w:rPr>
          <w:rFonts w:ascii="Myanmar Text" w:hAnsi="Myanmar Text" w:cs="Myanmar Text"/>
          <w:sz w:val="20"/>
          <w:szCs w:val="20"/>
        </w:rPr>
        <w:t xml:space="preserve"> to </w:t>
      </w:r>
      <w:r w:rsidRPr="001707CC">
        <w:rPr>
          <w:rFonts w:ascii="Myanmar Text" w:hAnsi="Myanmar Text" w:cs="Myanmar Text"/>
          <w:b/>
          <w:bCs/>
          <w:sz w:val="20"/>
          <w:szCs w:val="20"/>
        </w:rPr>
        <w:t xml:space="preserve">final completion </w:t>
      </w:r>
      <w:r w:rsidRPr="001707CC">
        <w:rPr>
          <w:rFonts w:ascii="Myanmar Text" w:hAnsi="Myanmar Text" w:cs="Myanmar Text"/>
          <w:sz w:val="20"/>
          <w:szCs w:val="20"/>
        </w:rPr>
        <w:t xml:space="preserve"> </w:t>
      </w:r>
    </w:p>
    <w:p w:rsidR="00F009D9" w:rsidRPr="001707CC" w:rsidRDefault="00F009D9" w:rsidP="00117DC4">
      <w:pPr>
        <w:numPr>
          <w:ilvl w:val="0"/>
          <w:numId w:val="24"/>
        </w:numPr>
        <w:spacing w:after="0" w:line="240" w:lineRule="auto"/>
        <w:rPr>
          <w:rFonts w:ascii="Myanmar Text" w:hAnsi="Myanmar Text" w:cs="Myanmar Text"/>
          <w:sz w:val="20"/>
          <w:szCs w:val="20"/>
        </w:rPr>
      </w:pPr>
      <w:r w:rsidRPr="001707CC">
        <w:rPr>
          <w:rFonts w:ascii="Myanmar Text" w:hAnsi="Myanmar Text" w:cs="Myanmar Text"/>
          <w:sz w:val="20"/>
          <w:szCs w:val="20"/>
        </w:rPr>
        <w:t>Surplus material and waste to be carted away to a suitable dumping site to be found by the Contractor, outside the boundary of the site</w:t>
      </w:r>
    </w:p>
    <w:p w:rsidR="00F009D9" w:rsidRPr="001707CC" w:rsidRDefault="00F009D9" w:rsidP="00F009D9">
      <w:pPr>
        <w:keepNext/>
        <w:spacing w:after="0" w:line="240" w:lineRule="auto"/>
        <w:outlineLvl w:val="3"/>
        <w:rPr>
          <w:rFonts w:ascii="Myanmar Text" w:hAnsi="Myanmar Text" w:cs="Myanmar Text"/>
          <w:b/>
          <w:bCs/>
          <w:sz w:val="20"/>
          <w:szCs w:val="20"/>
        </w:rPr>
      </w:pPr>
      <w:r w:rsidRPr="001707CC">
        <w:rPr>
          <w:rFonts w:ascii="Myanmar Text" w:hAnsi="Myanmar Text" w:cs="Myanmar Text"/>
          <w:b/>
          <w:bCs/>
          <w:sz w:val="20"/>
          <w:szCs w:val="20"/>
        </w:rPr>
        <w:t>Completion</w:t>
      </w:r>
    </w:p>
    <w:p w:rsidR="00F009D9" w:rsidRPr="001707CC" w:rsidRDefault="00F009D9" w:rsidP="00F009D9">
      <w:pPr>
        <w:spacing w:after="0" w:line="240" w:lineRule="auto"/>
        <w:rPr>
          <w:rFonts w:ascii="Myanmar Text" w:hAnsi="Myanmar Text" w:cs="Myanmar Text"/>
          <w:b/>
          <w:bCs/>
          <w:sz w:val="20"/>
          <w:szCs w:val="20"/>
        </w:rPr>
      </w:pPr>
      <w:r w:rsidRPr="001707CC">
        <w:rPr>
          <w:rFonts w:ascii="Myanmar Text" w:hAnsi="Myanmar Text" w:cs="Myanmar Text"/>
          <w:sz w:val="20"/>
          <w:szCs w:val="20"/>
        </w:rPr>
        <w:tab/>
      </w:r>
      <w:r w:rsidRPr="001707CC">
        <w:rPr>
          <w:rFonts w:ascii="Myanmar Text" w:hAnsi="Myanmar Text" w:cs="Myanmar Text"/>
          <w:b/>
          <w:bCs/>
          <w:sz w:val="20"/>
          <w:szCs w:val="20"/>
        </w:rPr>
        <w:t>Practical Completion</w:t>
      </w:r>
    </w:p>
    <w:p w:rsidR="00F009D9" w:rsidRPr="001707CC" w:rsidRDefault="00F009D9" w:rsidP="00117DC4">
      <w:pPr>
        <w:numPr>
          <w:ilvl w:val="0"/>
          <w:numId w:val="25"/>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The Project Manager shall inspect the </w:t>
      </w:r>
      <w:r w:rsidRPr="001707CC">
        <w:rPr>
          <w:rFonts w:ascii="Myanmar Text" w:hAnsi="Myanmar Text" w:cs="Myanmar Text"/>
          <w:b/>
          <w:bCs/>
          <w:sz w:val="20"/>
          <w:szCs w:val="20"/>
        </w:rPr>
        <w:t>works</w:t>
      </w:r>
      <w:r w:rsidRPr="001707CC">
        <w:rPr>
          <w:rFonts w:ascii="Myanmar Text" w:hAnsi="Myanmar Text" w:cs="Myanmar Text"/>
          <w:sz w:val="20"/>
          <w:szCs w:val="20"/>
        </w:rPr>
        <w:t xml:space="preserve"> from time to time to give the </w:t>
      </w:r>
      <w:r w:rsidRPr="001707CC">
        <w:rPr>
          <w:rFonts w:ascii="Myanmar Text" w:hAnsi="Myanmar Text" w:cs="Myanmar Text"/>
          <w:b/>
          <w:bCs/>
          <w:sz w:val="20"/>
          <w:szCs w:val="20"/>
        </w:rPr>
        <w:t>contractor</w:t>
      </w:r>
      <w:r w:rsidRPr="001707CC">
        <w:rPr>
          <w:rFonts w:ascii="Myanmar Text" w:hAnsi="Myanmar Text" w:cs="Myanmar Text"/>
          <w:sz w:val="20"/>
          <w:szCs w:val="20"/>
        </w:rPr>
        <w:t xml:space="preserve"> interpretations and guidance on the standard and state of completion of the </w:t>
      </w:r>
      <w:r w:rsidRPr="001707CC">
        <w:rPr>
          <w:rFonts w:ascii="Myanmar Text" w:hAnsi="Myanmar Text" w:cs="Myanmar Text"/>
          <w:b/>
          <w:bCs/>
          <w:sz w:val="20"/>
          <w:szCs w:val="20"/>
        </w:rPr>
        <w:t>works</w:t>
      </w:r>
      <w:r w:rsidRPr="001707CC">
        <w:rPr>
          <w:rFonts w:ascii="Myanmar Text" w:hAnsi="Myanmar Text" w:cs="Myanmar Text"/>
          <w:sz w:val="20"/>
          <w:szCs w:val="20"/>
        </w:rPr>
        <w:t xml:space="preserve"> which he will require the </w:t>
      </w:r>
      <w:r w:rsidRPr="001707CC">
        <w:rPr>
          <w:rFonts w:ascii="Myanmar Text" w:hAnsi="Myanmar Text" w:cs="Myanmar Text"/>
          <w:b/>
          <w:bCs/>
          <w:sz w:val="20"/>
          <w:szCs w:val="20"/>
        </w:rPr>
        <w:t>contractor</w:t>
      </w:r>
      <w:r w:rsidRPr="001707CC">
        <w:rPr>
          <w:rFonts w:ascii="Myanmar Text" w:hAnsi="Myanmar Text" w:cs="Myanmar Text"/>
          <w:sz w:val="20"/>
          <w:szCs w:val="20"/>
        </w:rPr>
        <w:t xml:space="preserve"> to achieve for </w:t>
      </w:r>
      <w:r w:rsidRPr="001707CC">
        <w:rPr>
          <w:rFonts w:ascii="Myanmar Text" w:hAnsi="Myanmar Text" w:cs="Myanmar Text"/>
          <w:b/>
          <w:bCs/>
          <w:sz w:val="20"/>
          <w:szCs w:val="20"/>
        </w:rPr>
        <w:t>practical completion</w:t>
      </w:r>
    </w:p>
    <w:p w:rsidR="00F009D9" w:rsidRPr="001707CC" w:rsidRDefault="00F009D9" w:rsidP="00117DC4">
      <w:pPr>
        <w:numPr>
          <w:ilvl w:val="0"/>
          <w:numId w:val="25"/>
        </w:numPr>
        <w:spacing w:after="0" w:line="240" w:lineRule="auto"/>
        <w:rPr>
          <w:rFonts w:ascii="Myanmar Text" w:hAnsi="Myanmar Text" w:cs="Myanmar Text"/>
          <w:b/>
          <w:bCs/>
          <w:sz w:val="20"/>
          <w:szCs w:val="20"/>
        </w:rPr>
      </w:pPr>
      <w:r w:rsidRPr="001707CC">
        <w:rPr>
          <w:rFonts w:ascii="Myanmar Text" w:hAnsi="Myanmar Text" w:cs="Myanmar Text"/>
          <w:sz w:val="20"/>
          <w:szCs w:val="20"/>
        </w:rPr>
        <w:t xml:space="preserve">The </w:t>
      </w:r>
      <w:r w:rsidRPr="001707CC">
        <w:rPr>
          <w:rFonts w:ascii="Myanmar Text" w:hAnsi="Myanmar Text" w:cs="Myanmar Text"/>
          <w:b/>
          <w:bCs/>
          <w:sz w:val="20"/>
          <w:szCs w:val="20"/>
        </w:rPr>
        <w:t>contractor</w:t>
      </w:r>
      <w:r w:rsidRPr="001707CC">
        <w:rPr>
          <w:rFonts w:ascii="Myanmar Text" w:hAnsi="Myanmar Text" w:cs="Myanmar Text"/>
          <w:sz w:val="20"/>
          <w:szCs w:val="20"/>
        </w:rPr>
        <w:t xml:space="preserve"> shall inform the Project Manager of the date on which he expects to achieve </w:t>
      </w:r>
      <w:r w:rsidRPr="001707CC">
        <w:rPr>
          <w:rFonts w:ascii="Myanmar Text" w:hAnsi="Myanmar Text" w:cs="Myanmar Text"/>
          <w:b/>
          <w:bCs/>
          <w:sz w:val="20"/>
          <w:szCs w:val="20"/>
        </w:rPr>
        <w:t>practical completion</w:t>
      </w:r>
    </w:p>
    <w:p w:rsidR="00F009D9" w:rsidRPr="001707CC" w:rsidRDefault="00F009D9" w:rsidP="00117DC4">
      <w:pPr>
        <w:numPr>
          <w:ilvl w:val="0"/>
          <w:numId w:val="25"/>
        </w:numPr>
        <w:spacing w:after="0" w:line="240" w:lineRule="auto"/>
        <w:rPr>
          <w:rFonts w:ascii="Myanmar Text" w:hAnsi="Myanmar Text" w:cs="Myanmar Text"/>
          <w:sz w:val="20"/>
          <w:szCs w:val="20"/>
        </w:rPr>
      </w:pPr>
      <w:r w:rsidRPr="001707CC">
        <w:rPr>
          <w:rFonts w:ascii="Myanmar Text" w:hAnsi="Myanmar Text" w:cs="Myanmar Text"/>
          <w:sz w:val="20"/>
          <w:szCs w:val="20"/>
        </w:rPr>
        <w:t>The Project Manager</w:t>
      </w:r>
      <w:r w:rsidRPr="001707CC">
        <w:rPr>
          <w:rFonts w:ascii="Myanmar Text" w:hAnsi="Myanmar Text" w:cs="Myanmar Text"/>
          <w:b/>
          <w:bCs/>
          <w:sz w:val="20"/>
          <w:szCs w:val="20"/>
        </w:rPr>
        <w:t xml:space="preserve"> </w:t>
      </w:r>
      <w:r w:rsidRPr="001707CC">
        <w:rPr>
          <w:rFonts w:ascii="Myanmar Text" w:hAnsi="Myanmar Text" w:cs="Myanmar Text"/>
          <w:sz w:val="20"/>
          <w:szCs w:val="20"/>
        </w:rPr>
        <w:t xml:space="preserve">shall inspect the </w:t>
      </w:r>
      <w:r w:rsidRPr="001707CC">
        <w:rPr>
          <w:rFonts w:ascii="Myanmar Text" w:hAnsi="Myanmar Text" w:cs="Myanmar Text"/>
          <w:b/>
          <w:bCs/>
          <w:sz w:val="20"/>
          <w:szCs w:val="20"/>
        </w:rPr>
        <w:t>works</w:t>
      </w:r>
      <w:r w:rsidRPr="001707CC">
        <w:rPr>
          <w:rFonts w:ascii="Myanmar Text" w:hAnsi="Myanmar Text" w:cs="Myanmar Text"/>
          <w:sz w:val="20"/>
          <w:szCs w:val="20"/>
        </w:rPr>
        <w:t xml:space="preserve"> on or before the date requested by the </w:t>
      </w:r>
      <w:r w:rsidRPr="001707CC">
        <w:rPr>
          <w:rFonts w:ascii="Myanmar Text" w:hAnsi="Myanmar Text" w:cs="Myanmar Text"/>
          <w:b/>
          <w:bCs/>
          <w:sz w:val="20"/>
          <w:szCs w:val="20"/>
        </w:rPr>
        <w:t xml:space="preserve">contractor </w:t>
      </w:r>
    </w:p>
    <w:p w:rsidR="00F009D9" w:rsidRPr="001707CC" w:rsidRDefault="00F009D9" w:rsidP="00F009D9">
      <w:pPr>
        <w:keepNext/>
        <w:spacing w:after="0" w:line="240" w:lineRule="auto"/>
        <w:outlineLvl w:val="4"/>
        <w:rPr>
          <w:rFonts w:ascii="Myanmar Text" w:hAnsi="Myanmar Text" w:cs="Myanmar Text"/>
          <w:b/>
          <w:bCs/>
          <w:sz w:val="20"/>
          <w:szCs w:val="20"/>
        </w:rPr>
      </w:pPr>
      <w:r w:rsidRPr="001707CC">
        <w:rPr>
          <w:rFonts w:ascii="Myanmar Text" w:hAnsi="Myanmar Text" w:cs="Myanmar Text"/>
          <w:b/>
          <w:bCs/>
          <w:sz w:val="20"/>
          <w:szCs w:val="20"/>
        </w:rPr>
        <w:t>Where the works:</w:t>
      </w:r>
    </w:p>
    <w:p w:rsidR="00F009D9" w:rsidRPr="001707CC" w:rsidRDefault="00F009D9" w:rsidP="00117DC4">
      <w:pPr>
        <w:numPr>
          <w:ilvl w:val="0"/>
          <w:numId w:val="26"/>
        </w:numPr>
        <w:spacing w:after="0" w:line="240" w:lineRule="auto"/>
        <w:rPr>
          <w:rFonts w:ascii="Myanmar Text" w:hAnsi="Myanmar Text" w:cs="Myanmar Text"/>
          <w:b/>
          <w:bCs/>
          <w:sz w:val="20"/>
          <w:szCs w:val="20"/>
        </w:rPr>
      </w:pPr>
      <w:r w:rsidRPr="001707CC">
        <w:rPr>
          <w:rFonts w:ascii="Myanmar Text" w:hAnsi="Myanmar Text" w:cs="Myanmar Text"/>
          <w:sz w:val="20"/>
          <w:szCs w:val="20"/>
        </w:rPr>
        <w:t xml:space="preserve">Has reached </w:t>
      </w:r>
      <w:r w:rsidRPr="001707CC">
        <w:rPr>
          <w:rFonts w:ascii="Myanmar Text" w:hAnsi="Myanmar Text" w:cs="Myanmar Text"/>
          <w:b/>
          <w:bCs/>
          <w:sz w:val="20"/>
          <w:szCs w:val="20"/>
        </w:rPr>
        <w:t>practical completion</w:t>
      </w:r>
      <w:r w:rsidRPr="001707CC">
        <w:rPr>
          <w:rFonts w:ascii="Myanmar Text" w:hAnsi="Myanmar Text" w:cs="Myanmar Text"/>
          <w:sz w:val="20"/>
          <w:szCs w:val="20"/>
        </w:rPr>
        <w:t xml:space="preserve"> the Project Manager shall at once issue a certificate of </w:t>
      </w:r>
      <w:r w:rsidRPr="001707CC">
        <w:rPr>
          <w:rFonts w:ascii="Myanmar Text" w:hAnsi="Myanmar Text" w:cs="Myanmar Text"/>
          <w:b/>
          <w:bCs/>
          <w:sz w:val="20"/>
          <w:szCs w:val="20"/>
        </w:rPr>
        <w:t>practical completion</w:t>
      </w:r>
      <w:r w:rsidRPr="001707CC">
        <w:rPr>
          <w:rFonts w:ascii="Myanmar Text" w:hAnsi="Myanmar Text" w:cs="Myanmar Text"/>
          <w:sz w:val="20"/>
          <w:szCs w:val="20"/>
        </w:rPr>
        <w:t xml:space="preserve"> to the </w:t>
      </w:r>
      <w:r w:rsidRPr="001707CC">
        <w:rPr>
          <w:rFonts w:ascii="Myanmar Text" w:hAnsi="Myanmar Text" w:cs="Myanmar Text"/>
          <w:b/>
          <w:bCs/>
          <w:sz w:val="20"/>
          <w:szCs w:val="20"/>
        </w:rPr>
        <w:t>contractor</w:t>
      </w:r>
    </w:p>
    <w:p w:rsidR="00F009D9" w:rsidRPr="001707CC" w:rsidRDefault="00F009D9" w:rsidP="00117DC4">
      <w:pPr>
        <w:numPr>
          <w:ilvl w:val="0"/>
          <w:numId w:val="26"/>
        </w:numPr>
        <w:spacing w:after="0" w:line="240" w:lineRule="auto"/>
        <w:rPr>
          <w:rFonts w:ascii="Myanmar Text" w:hAnsi="Myanmar Text" w:cs="Myanmar Text"/>
          <w:b/>
          <w:bCs/>
          <w:sz w:val="20"/>
          <w:szCs w:val="20"/>
        </w:rPr>
      </w:pPr>
      <w:r w:rsidRPr="001707CC">
        <w:rPr>
          <w:rFonts w:ascii="Myanmar Text" w:hAnsi="Myanmar Text" w:cs="Myanmar Text"/>
          <w:sz w:val="20"/>
          <w:szCs w:val="20"/>
        </w:rPr>
        <w:t xml:space="preserve">Has not reached </w:t>
      </w:r>
      <w:r w:rsidRPr="001707CC">
        <w:rPr>
          <w:rFonts w:ascii="Myanmar Text" w:hAnsi="Myanmar Text" w:cs="Myanmar Text"/>
          <w:b/>
          <w:bCs/>
          <w:sz w:val="20"/>
          <w:szCs w:val="20"/>
        </w:rPr>
        <w:t>practical completion</w:t>
      </w:r>
      <w:r w:rsidRPr="001707CC">
        <w:rPr>
          <w:rFonts w:ascii="Myanmar Text" w:hAnsi="Myanmar Text" w:cs="Myanmar Text"/>
          <w:sz w:val="20"/>
          <w:szCs w:val="20"/>
        </w:rPr>
        <w:t xml:space="preserve"> the Project Manager </w:t>
      </w:r>
      <w:r w:rsidRPr="001707CC">
        <w:rPr>
          <w:rFonts w:ascii="Myanmar Text" w:hAnsi="Myanmar Text" w:cs="Myanmar Text"/>
          <w:b/>
          <w:bCs/>
          <w:sz w:val="20"/>
          <w:szCs w:val="20"/>
        </w:rPr>
        <w:t xml:space="preserve"> </w:t>
      </w:r>
      <w:r w:rsidRPr="001707CC">
        <w:rPr>
          <w:rFonts w:ascii="Myanmar Text" w:hAnsi="Myanmar Text" w:cs="Myanmar Text"/>
          <w:sz w:val="20"/>
          <w:szCs w:val="20"/>
        </w:rPr>
        <w:t xml:space="preserve">shall issue a </w:t>
      </w:r>
      <w:r w:rsidRPr="001707CC">
        <w:rPr>
          <w:rFonts w:ascii="Myanmar Text" w:hAnsi="Myanmar Text" w:cs="Myanmar Text"/>
          <w:b/>
          <w:bCs/>
          <w:sz w:val="20"/>
          <w:szCs w:val="20"/>
        </w:rPr>
        <w:t>practical completion</w:t>
      </w:r>
      <w:r w:rsidRPr="001707CC">
        <w:rPr>
          <w:rFonts w:ascii="Myanmar Text" w:hAnsi="Myanmar Text" w:cs="Myanmar Text"/>
          <w:sz w:val="20"/>
          <w:szCs w:val="20"/>
        </w:rPr>
        <w:t xml:space="preserve"> list to the </w:t>
      </w:r>
      <w:r w:rsidRPr="001707CC">
        <w:rPr>
          <w:rFonts w:ascii="Myanmar Text" w:hAnsi="Myanmar Text" w:cs="Myanmar Text"/>
          <w:b/>
          <w:bCs/>
          <w:sz w:val="20"/>
          <w:szCs w:val="20"/>
        </w:rPr>
        <w:t xml:space="preserve">contractor </w:t>
      </w:r>
      <w:r w:rsidRPr="001707CC">
        <w:rPr>
          <w:rFonts w:ascii="Myanmar Text" w:hAnsi="Myanmar Text" w:cs="Myanmar Text"/>
          <w:sz w:val="20"/>
          <w:szCs w:val="20"/>
        </w:rPr>
        <w:t xml:space="preserve">detailing the outstanding work to be done and </w:t>
      </w:r>
      <w:r w:rsidRPr="001707CC">
        <w:rPr>
          <w:rFonts w:ascii="Myanmar Text" w:hAnsi="Myanmar Text" w:cs="Myanmar Text"/>
          <w:b/>
          <w:bCs/>
          <w:sz w:val="20"/>
          <w:szCs w:val="20"/>
        </w:rPr>
        <w:t>defects</w:t>
      </w:r>
      <w:r w:rsidRPr="001707CC">
        <w:rPr>
          <w:rFonts w:ascii="Myanmar Text" w:hAnsi="Myanmar Text" w:cs="Myanmar Text"/>
          <w:sz w:val="20"/>
          <w:szCs w:val="20"/>
        </w:rPr>
        <w:t xml:space="preserve"> to be rectified to achieve </w:t>
      </w:r>
      <w:r w:rsidRPr="001707CC">
        <w:rPr>
          <w:rFonts w:ascii="Myanmar Text" w:hAnsi="Myanmar Text" w:cs="Myanmar Text"/>
          <w:b/>
          <w:bCs/>
          <w:sz w:val="20"/>
          <w:szCs w:val="20"/>
        </w:rPr>
        <w:t>practical completion</w:t>
      </w:r>
    </w:p>
    <w:p w:rsidR="00F009D9" w:rsidRPr="001707CC" w:rsidRDefault="00F009D9" w:rsidP="00117DC4">
      <w:pPr>
        <w:numPr>
          <w:ilvl w:val="0"/>
          <w:numId w:val="26"/>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Is not ready for </w:t>
      </w:r>
      <w:r w:rsidRPr="001707CC">
        <w:rPr>
          <w:rFonts w:ascii="Myanmar Text" w:hAnsi="Myanmar Text" w:cs="Myanmar Text"/>
          <w:b/>
          <w:bCs/>
          <w:sz w:val="20"/>
          <w:szCs w:val="20"/>
        </w:rPr>
        <w:t>practical completion</w:t>
      </w:r>
      <w:r w:rsidRPr="001707CC">
        <w:rPr>
          <w:rFonts w:ascii="Myanmar Text" w:hAnsi="Myanmar Text" w:cs="Myanmar Text"/>
          <w:sz w:val="20"/>
          <w:szCs w:val="20"/>
        </w:rPr>
        <w:t xml:space="preserve"> inspection the Project Manager</w:t>
      </w:r>
      <w:r w:rsidRPr="001707CC">
        <w:rPr>
          <w:rFonts w:ascii="Myanmar Text" w:hAnsi="Myanmar Text" w:cs="Myanmar Text"/>
          <w:b/>
          <w:bCs/>
          <w:sz w:val="20"/>
          <w:szCs w:val="20"/>
        </w:rPr>
        <w:t xml:space="preserve"> </w:t>
      </w:r>
      <w:r w:rsidRPr="001707CC">
        <w:rPr>
          <w:rFonts w:ascii="Myanmar Text" w:hAnsi="Myanmar Text" w:cs="Myanmar Text"/>
          <w:sz w:val="20"/>
          <w:szCs w:val="20"/>
        </w:rPr>
        <w:t xml:space="preserve">shall issue a list as a general guide to the </w:t>
      </w:r>
      <w:r w:rsidRPr="001707CC">
        <w:rPr>
          <w:rFonts w:ascii="Myanmar Text" w:hAnsi="Myanmar Text" w:cs="Myanmar Text"/>
          <w:b/>
          <w:bCs/>
          <w:sz w:val="20"/>
          <w:szCs w:val="20"/>
        </w:rPr>
        <w:t xml:space="preserve">contractor </w:t>
      </w:r>
      <w:r w:rsidRPr="001707CC">
        <w:rPr>
          <w:rFonts w:ascii="Myanmar Text" w:hAnsi="Myanmar Text" w:cs="Myanmar Text"/>
          <w:sz w:val="20"/>
          <w:szCs w:val="20"/>
        </w:rPr>
        <w:t xml:space="preserve">of the outstanding areas of work and </w:t>
      </w:r>
      <w:r w:rsidRPr="001707CC">
        <w:rPr>
          <w:rFonts w:ascii="Myanmar Text" w:hAnsi="Myanmar Text" w:cs="Myanmar Text"/>
          <w:b/>
          <w:bCs/>
          <w:sz w:val="20"/>
          <w:szCs w:val="20"/>
        </w:rPr>
        <w:t>defects</w:t>
      </w:r>
      <w:r w:rsidRPr="001707CC">
        <w:rPr>
          <w:rFonts w:ascii="Myanmar Text" w:hAnsi="Myanmar Text" w:cs="Myanmar Text"/>
          <w:sz w:val="20"/>
          <w:szCs w:val="20"/>
        </w:rPr>
        <w:t xml:space="preserve"> to be attended to before he can request a further inspection</w:t>
      </w:r>
    </w:p>
    <w:p w:rsidR="00F009D9" w:rsidRPr="001707CC" w:rsidRDefault="00F009D9" w:rsidP="00F009D9">
      <w:pPr>
        <w:keepNext/>
        <w:spacing w:after="0" w:line="240" w:lineRule="auto"/>
        <w:outlineLvl w:val="4"/>
        <w:rPr>
          <w:rFonts w:ascii="Myanmar Text" w:hAnsi="Myanmar Text" w:cs="Myanmar Text"/>
          <w:b/>
          <w:bCs/>
          <w:sz w:val="20"/>
          <w:szCs w:val="20"/>
        </w:rPr>
      </w:pPr>
      <w:r w:rsidRPr="001707CC">
        <w:rPr>
          <w:rFonts w:ascii="Myanmar Text" w:hAnsi="Myanmar Text" w:cs="Myanmar Text"/>
          <w:b/>
          <w:bCs/>
          <w:sz w:val="20"/>
          <w:szCs w:val="20"/>
        </w:rPr>
        <w:lastRenderedPageBreak/>
        <w:t>Final Completion</w:t>
      </w:r>
    </w:p>
    <w:p w:rsidR="00F009D9" w:rsidRPr="001707CC" w:rsidRDefault="00F009D9" w:rsidP="00117DC4">
      <w:pPr>
        <w:numPr>
          <w:ilvl w:val="0"/>
          <w:numId w:val="27"/>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Within seven </w:t>
      </w:r>
      <w:r w:rsidRPr="001707CC">
        <w:rPr>
          <w:rFonts w:ascii="Myanmar Text" w:hAnsi="Myanmar Text" w:cs="Myanmar Text"/>
          <w:b/>
          <w:bCs/>
          <w:sz w:val="20"/>
          <w:szCs w:val="20"/>
        </w:rPr>
        <w:t>calendar days</w:t>
      </w:r>
      <w:r w:rsidRPr="001707CC">
        <w:rPr>
          <w:rFonts w:ascii="Myanmar Text" w:hAnsi="Myanmar Text" w:cs="Myanmar Text"/>
          <w:sz w:val="20"/>
          <w:szCs w:val="20"/>
        </w:rPr>
        <w:t xml:space="preserve"> of </w:t>
      </w:r>
      <w:r w:rsidRPr="001707CC">
        <w:rPr>
          <w:rFonts w:ascii="Myanmar Text" w:hAnsi="Myanmar Text" w:cs="Myanmar Text"/>
          <w:b/>
          <w:bCs/>
          <w:sz w:val="20"/>
          <w:szCs w:val="20"/>
        </w:rPr>
        <w:t>practical completion</w:t>
      </w:r>
      <w:r w:rsidRPr="001707CC">
        <w:rPr>
          <w:rFonts w:ascii="Myanmar Text" w:hAnsi="Myanmar Text" w:cs="Myanmar Text"/>
          <w:sz w:val="20"/>
          <w:szCs w:val="20"/>
        </w:rPr>
        <w:t xml:space="preserve"> the Project Manager shall prepare and issue to the </w:t>
      </w:r>
      <w:r w:rsidRPr="001707CC">
        <w:rPr>
          <w:rFonts w:ascii="Myanmar Text" w:hAnsi="Myanmar Text" w:cs="Myanmar Text"/>
          <w:b/>
          <w:bCs/>
          <w:sz w:val="20"/>
          <w:szCs w:val="20"/>
        </w:rPr>
        <w:t>contractor</w:t>
      </w:r>
      <w:r w:rsidRPr="001707CC">
        <w:rPr>
          <w:rFonts w:ascii="Myanmar Text" w:hAnsi="Myanmar Text" w:cs="Myanmar Text"/>
          <w:sz w:val="20"/>
          <w:szCs w:val="20"/>
        </w:rPr>
        <w:t xml:space="preserve"> a </w:t>
      </w:r>
      <w:r w:rsidRPr="001707CC">
        <w:rPr>
          <w:rFonts w:ascii="Myanmar Text" w:hAnsi="Myanmar Text" w:cs="Myanmar Text"/>
          <w:b/>
          <w:bCs/>
          <w:sz w:val="20"/>
          <w:szCs w:val="20"/>
        </w:rPr>
        <w:t>final completion</w:t>
      </w:r>
      <w:r w:rsidRPr="001707CC">
        <w:rPr>
          <w:rFonts w:ascii="Myanmar Text" w:hAnsi="Myanmar Text" w:cs="Myanmar Text"/>
          <w:sz w:val="20"/>
          <w:szCs w:val="20"/>
        </w:rPr>
        <w:t xml:space="preserve"> list detailing the incomplete work and </w:t>
      </w:r>
      <w:r w:rsidRPr="001707CC">
        <w:rPr>
          <w:rFonts w:ascii="Myanmar Text" w:hAnsi="Myanmar Text" w:cs="Myanmar Text"/>
          <w:b/>
          <w:bCs/>
          <w:sz w:val="20"/>
          <w:szCs w:val="20"/>
        </w:rPr>
        <w:t>defects</w:t>
      </w:r>
      <w:r w:rsidRPr="001707CC">
        <w:rPr>
          <w:rFonts w:ascii="Myanmar Text" w:hAnsi="Myanmar Text" w:cs="Myanmar Text"/>
          <w:sz w:val="20"/>
          <w:szCs w:val="20"/>
        </w:rPr>
        <w:t xml:space="preserve"> to be rectified within a reasonable period</w:t>
      </w:r>
    </w:p>
    <w:p w:rsidR="00F009D9" w:rsidRPr="001707CC" w:rsidRDefault="00F009D9" w:rsidP="00117DC4">
      <w:pPr>
        <w:numPr>
          <w:ilvl w:val="0"/>
          <w:numId w:val="27"/>
        </w:numPr>
        <w:spacing w:after="0" w:line="240" w:lineRule="auto"/>
        <w:rPr>
          <w:rFonts w:ascii="Myanmar Text" w:hAnsi="Myanmar Text" w:cs="Myanmar Text"/>
          <w:b/>
          <w:bCs/>
          <w:sz w:val="20"/>
          <w:szCs w:val="20"/>
        </w:rPr>
      </w:pPr>
      <w:r w:rsidRPr="001707CC">
        <w:rPr>
          <w:rFonts w:ascii="Myanmar Text" w:hAnsi="Myanmar Text" w:cs="Myanmar Text"/>
          <w:sz w:val="20"/>
          <w:szCs w:val="20"/>
        </w:rPr>
        <w:t xml:space="preserve">The </w:t>
      </w:r>
      <w:r w:rsidRPr="001707CC">
        <w:rPr>
          <w:rFonts w:ascii="Myanmar Text" w:hAnsi="Myanmar Text" w:cs="Myanmar Text"/>
          <w:b/>
          <w:bCs/>
          <w:sz w:val="20"/>
          <w:szCs w:val="20"/>
        </w:rPr>
        <w:t xml:space="preserve">defects </w:t>
      </w:r>
      <w:r w:rsidRPr="001707CC">
        <w:rPr>
          <w:rFonts w:ascii="Myanmar Text" w:hAnsi="Myanmar Text" w:cs="Myanmar Text"/>
          <w:sz w:val="20"/>
          <w:szCs w:val="20"/>
        </w:rPr>
        <w:t xml:space="preserve">liability period of fourteen </w:t>
      </w:r>
      <w:r w:rsidRPr="001707CC">
        <w:rPr>
          <w:rFonts w:ascii="Myanmar Text" w:hAnsi="Myanmar Text" w:cs="Myanmar Text"/>
          <w:b/>
          <w:bCs/>
          <w:sz w:val="20"/>
          <w:szCs w:val="20"/>
        </w:rPr>
        <w:t>calendar days</w:t>
      </w:r>
      <w:r w:rsidRPr="001707CC">
        <w:rPr>
          <w:rFonts w:ascii="Myanmar Text" w:hAnsi="Myanmar Text" w:cs="Myanmar Text"/>
          <w:sz w:val="20"/>
          <w:szCs w:val="20"/>
        </w:rPr>
        <w:t xml:space="preserve"> shall start on the date of </w:t>
      </w:r>
      <w:r w:rsidRPr="001707CC">
        <w:rPr>
          <w:rFonts w:ascii="Myanmar Text" w:hAnsi="Myanmar Text" w:cs="Myanmar Text"/>
          <w:b/>
          <w:bCs/>
          <w:sz w:val="20"/>
          <w:szCs w:val="20"/>
        </w:rPr>
        <w:t>practical completion</w:t>
      </w:r>
    </w:p>
    <w:p w:rsidR="00F009D9" w:rsidRPr="001707CC" w:rsidRDefault="00F009D9" w:rsidP="00117DC4">
      <w:pPr>
        <w:numPr>
          <w:ilvl w:val="0"/>
          <w:numId w:val="27"/>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On the expiry of the </w:t>
      </w:r>
      <w:r w:rsidRPr="001707CC">
        <w:rPr>
          <w:rFonts w:ascii="Myanmar Text" w:hAnsi="Myanmar Text" w:cs="Myanmar Text"/>
          <w:b/>
          <w:bCs/>
          <w:sz w:val="20"/>
          <w:szCs w:val="20"/>
        </w:rPr>
        <w:t>defects</w:t>
      </w:r>
      <w:r w:rsidRPr="001707CC">
        <w:rPr>
          <w:rFonts w:ascii="Myanmar Text" w:hAnsi="Myanmar Text" w:cs="Myanmar Text"/>
          <w:sz w:val="20"/>
          <w:szCs w:val="20"/>
        </w:rPr>
        <w:t xml:space="preserve"> liability period the Project Manager</w:t>
      </w:r>
      <w:r w:rsidRPr="001707CC">
        <w:rPr>
          <w:rFonts w:ascii="Myanmar Text" w:hAnsi="Myanmar Text" w:cs="Myanmar Text"/>
          <w:b/>
          <w:bCs/>
          <w:sz w:val="20"/>
          <w:szCs w:val="20"/>
        </w:rPr>
        <w:t xml:space="preserve"> </w:t>
      </w:r>
      <w:r w:rsidRPr="001707CC">
        <w:rPr>
          <w:rFonts w:ascii="Myanmar Text" w:hAnsi="Myanmar Text" w:cs="Myanmar Text"/>
          <w:sz w:val="20"/>
          <w:szCs w:val="20"/>
        </w:rPr>
        <w:t xml:space="preserve">shall immediately inspect the </w:t>
      </w:r>
      <w:r w:rsidRPr="001707CC">
        <w:rPr>
          <w:rFonts w:ascii="Myanmar Text" w:hAnsi="Myanmar Text" w:cs="Myanmar Text"/>
          <w:b/>
          <w:bCs/>
          <w:sz w:val="20"/>
          <w:szCs w:val="20"/>
        </w:rPr>
        <w:t>works</w:t>
      </w:r>
      <w:r w:rsidRPr="001707CC">
        <w:rPr>
          <w:rFonts w:ascii="Myanmar Text" w:hAnsi="Myanmar Text" w:cs="Myanmar Text"/>
          <w:sz w:val="20"/>
          <w:szCs w:val="20"/>
        </w:rPr>
        <w:t xml:space="preserve"> for </w:t>
      </w:r>
      <w:r w:rsidRPr="001707CC">
        <w:rPr>
          <w:rFonts w:ascii="Myanmar Text" w:hAnsi="Myanmar Text" w:cs="Myanmar Text"/>
          <w:b/>
          <w:bCs/>
          <w:sz w:val="20"/>
          <w:szCs w:val="20"/>
        </w:rPr>
        <w:t>final completion</w:t>
      </w:r>
      <w:r w:rsidRPr="001707CC">
        <w:rPr>
          <w:rFonts w:ascii="Myanmar Text" w:hAnsi="Myanmar Text" w:cs="Myanmar Text"/>
          <w:sz w:val="20"/>
          <w:szCs w:val="20"/>
        </w:rPr>
        <w:t xml:space="preserve">. </w:t>
      </w:r>
      <w:r w:rsidRPr="001707CC">
        <w:rPr>
          <w:rFonts w:ascii="Myanmar Text" w:hAnsi="Myanmar Text" w:cs="Myanmar Text"/>
          <w:b/>
          <w:bCs/>
          <w:sz w:val="20"/>
          <w:szCs w:val="20"/>
        </w:rPr>
        <w:t>Where the works:</w:t>
      </w:r>
    </w:p>
    <w:p w:rsidR="00F009D9" w:rsidRPr="001707CC" w:rsidRDefault="00F009D9" w:rsidP="00117DC4">
      <w:pPr>
        <w:numPr>
          <w:ilvl w:val="0"/>
          <w:numId w:val="27"/>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Has reached </w:t>
      </w:r>
      <w:r w:rsidRPr="001707CC">
        <w:rPr>
          <w:rFonts w:ascii="Myanmar Text" w:hAnsi="Myanmar Text" w:cs="Myanmar Text"/>
          <w:b/>
          <w:bCs/>
          <w:sz w:val="20"/>
          <w:szCs w:val="20"/>
        </w:rPr>
        <w:t>final completion</w:t>
      </w:r>
      <w:r w:rsidRPr="001707CC">
        <w:rPr>
          <w:rFonts w:ascii="Myanmar Text" w:hAnsi="Myanmar Text" w:cs="Myanmar Text"/>
          <w:sz w:val="20"/>
          <w:szCs w:val="20"/>
        </w:rPr>
        <w:t xml:space="preserve"> the Project Manager shall at once issue a certificate of </w:t>
      </w:r>
      <w:r w:rsidRPr="001707CC">
        <w:rPr>
          <w:rFonts w:ascii="Myanmar Text" w:hAnsi="Myanmar Text" w:cs="Myanmar Text"/>
          <w:b/>
          <w:bCs/>
          <w:sz w:val="20"/>
          <w:szCs w:val="20"/>
        </w:rPr>
        <w:t>final completion</w:t>
      </w:r>
      <w:r w:rsidRPr="001707CC">
        <w:rPr>
          <w:rFonts w:ascii="Myanmar Text" w:hAnsi="Myanmar Text" w:cs="Myanmar Text"/>
          <w:sz w:val="20"/>
          <w:szCs w:val="20"/>
        </w:rPr>
        <w:t xml:space="preserve"> to the </w:t>
      </w:r>
      <w:r w:rsidRPr="001707CC">
        <w:rPr>
          <w:rFonts w:ascii="Myanmar Text" w:hAnsi="Myanmar Text" w:cs="Myanmar Text"/>
          <w:b/>
          <w:bCs/>
          <w:sz w:val="20"/>
          <w:szCs w:val="20"/>
        </w:rPr>
        <w:t>contractor</w:t>
      </w:r>
      <w:r w:rsidRPr="001707CC">
        <w:rPr>
          <w:rFonts w:ascii="Myanmar Text" w:hAnsi="Myanmar Text" w:cs="Myanmar Text"/>
          <w:b/>
          <w:bCs/>
          <w:sz w:val="20"/>
          <w:szCs w:val="20"/>
        </w:rPr>
        <w:tab/>
      </w:r>
      <w:r w:rsidRPr="001707CC">
        <w:rPr>
          <w:rFonts w:ascii="Myanmar Text" w:hAnsi="Myanmar Text" w:cs="Myanmar Text"/>
          <w:b/>
          <w:bCs/>
          <w:sz w:val="20"/>
          <w:szCs w:val="20"/>
        </w:rPr>
        <w:tab/>
      </w:r>
      <w:r w:rsidRPr="001707CC">
        <w:rPr>
          <w:rFonts w:ascii="Myanmar Text" w:hAnsi="Myanmar Text" w:cs="Myanmar Text"/>
          <w:b/>
          <w:bCs/>
          <w:sz w:val="20"/>
          <w:szCs w:val="20"/>
        </w:rPr>
        <w:tab/>
      </w:r>
      <w:r w:rsidRPr="001707CC">
        <w:rPr>
          <w:rFonts w:ascii="Myanmar Text" w:hAnsi="Myanmar Text" w:cs="Myanmar Text"/>
          <w:b/>
          <w:bCs/>
          <w:sz w:val="20"/>
          <w:szCs w:val="20"/>
        </w:rPr>
        <w:tab/>
      </w:r>
      <w:r w:rsidRPr="001707CC">
        <w:rPr>
          <w:rFonts w:ascii="Myanmar Text" w:hAnsi="Myanmar Text" w:cs="Myanmar Text"/>
          <w:b/>
          <w:bCs/>
          <w:sz w:val="20"/>
          <w:szCs w:val="20"/>
        </w:rPr>
        <w:tab/>
      </w:r>
      <w:r w:rsidRPr="001707CC">
        <w:rPr>
          <w:rFonts w:ascii="Myanmar Text" w:hAnsi="Myanmar Text" w:cs="Myanmar Text"/>
          <w:b/>
          <w:bCs/>
          <w:sz w:val="20"/>
          <w:szCs w:val="20"/>
        </w:rPr>
        <w:tab/>
      </w:r>
      <w:r w:rsidRPr="001707CC">
        <w:rPr>
          <w:rFonts w:ascii="Myanmar Text" w:hAnsi="Myanmar Text" w:cs="Myanmar Text"/>
          <w:b/>
          <w:bCs/>
          <w:sz w:val="20"/>
          <w:szCs w:val="20"/>
        </w:rPr>
        <w:tab/>
      </w:r>
      <w:r w:rsidRPr="001707CC">
        <w:rPr>
          <w:rFonts w:ascii="Myanmar Text" w:hAnsi="Myanmar Text" w:cs="Myanmar Text"/>
          <w:b/>
          <w:bCs/>
          <w:sz w:val="20"/>
          <w:szCs w:val="20"/>
        </w:rPr>
        <w:tab/>
      </w:r>
      <w:r w:rsidRPr="001707CC">
        <w:rPr>
          <w:rFonts w:ascii="Myanmar Text" w:hAnsi="Myanmar Text" w:cs="Myanmar Text"/>
          <w:b/>
          <w:bCs/>
          <w:sz w:val="20"/>
          <w:szCs w:val="20"/>
        </w:rPr>
        <w:tab/>
      </w:r>
      <w:r w:rsidRPr="001707CC">
        <w:rPr>
          <w:rFonts w:ascii="Myanmar Text" w:hAnsi="Myanmar Text" w:cs="Myanmar Text"/>
          <w:bCs/>
          <w:sz w:val="20"/>
          <w:szCs w:val="20"/>
        </w:rPr>
        <w:t>10/…</w:t>
      </w:r>
    </w:p>
    <w:p w:rsidR="00F009D9" w:rsidRPr="001707CC" w:rsidRDefault="00F009D9" w:rsidP="00F009D9">
      <w:pPr>
        <w:spacing w:after="0" w:line="240" w:lineRule="auto"/>
        <w:rPr>
          <w:rFonts w:ascii="Myanmar Text" w:hAnsi="Myanmar Text" w:cs="Myanmar Text"/>
          <w:bCs/>
          <w:sz w:val="20"/>
          <w:szCs w:val="20"/>
        </w:rPr>
      </w:pPr>
    </w:p>
    <w:p w:rsidR="00F009D9" w:rsidRPr="001707CC" w:rsidRDefault="00F009D9" w:rsidP="00F009D9">
      <w:pPr>
        <w:spacing w:after="0" w:line="240" w:lineRule="auto"/>
        <w:jc w:val="center"/>
        <w:rPr>
          <w:rFonts w:ascii="Myanmar Text" w:hAnsi="Myanmar Text" w:cs="Myanmar Text"/>
          <w:sz w:val="20"/>
          <w:szCs w:val="20"/>
        </w:rPr>
      </w:pPr>
      <w:r w:rsidRPr="001707CC">
        <w:rPr>
          <w:rFonts w:ascii="Myanmar Text" w:hAnsi="Myanmar Text" w:cs="Myanmar Text"/>
          <w:bCs/>
          <w:sz w:val="20"/>
          <w:szCs w:val="20"/>
        </w:rPr>
        <w:t>-10-</w:t>
      </w:r>
    </w:p>
    <w:p w:rsidR="00F009D9" w:rsidRPr="001707CC" w:rsidRDefault="00F009D9" w:rsidP="00117DC4">
      <w:pPr>
        <w:numPr>
          <w:ilvl w:val="0"/>
          <w:numId w:val="27"/>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Has not reached </w:t>
      </w:r>
      <w:r w:rsidRPr="001707CC">
        <w:rPr>
          <w:rFonts w:ascii="Myanmar Text" w:hAnsi="Myanmar Text" w:cs="Myanmar Text"/>
          <w:b/>
          <w:bCs/>
          <w:sz w:val="20"/>
          <w:szCs w:val="20"/>
        </w:rPr>
        <w:t>final completion</w:t>
      </w:r>
      <w:r w:rsidRPr="001707CC">
        <w:rPr>
          <w:rFonts w:ascii="Myanmar Text" w:hAnsi="Myanmar Text" w:cs="Myanmar Text"/>
          <w:sz w:val="20"/>
          <w:szCs w:val="20"/>
        </w:rPr>
        <w:t xml:space="preserve"> the Project Manager shall issue a </w:t>
      </w:r>
      <w:r w:rsidRPr="001707CC">
        <w:rPr>
          <w:rFonts w:ascii="Myanmar Text" w:hAnsi="Myanmar Text" w:cs="Myanmar Text"/>
          <w:b/>
          <w:bCs/>
          <w:sz w:val="20"/>
          <w:szCs w:val="20"/>
        </w:rPr>
        <w:t>defects</w:t>
      </w:r>
      <w:r w:rsidRPr="001707CC">
        <w:rPr>
          <w:rFonts w:ascii="Myanmar Text" w:hAnsi="Myanmar Text" w:cs="Myanmar Text"/>
          <w:sz w:val="20"/>
          <w:szCs w:val="20"/>
        </w:rPr>
        <w:t xml:space="preserve"> list to the </w:t>
      </w:r>
      <w:r w:rsidRPr="001707CC">
        <w:rPr>
          <w:rFonts w:ascii="Myanmar Text" w:hAnsi="Myanmar Text" w:cs="Myanmar Text"/>
          <w:b/>
          <w:bCs/>
          <w:sz w:val="20"/>
          <w:szCs w:val="20"/>
        </w:rPr>
        <w:t>contractor</w:t>
      </w:r>
      <w:r w:rsidRPr="001707CC">
        <w:rPr>
          <w:rFonts w:ascii="Myanmar Text" w:hAnsi="Myanmar Text" w:cs="Myanmar Text"/>
          <w:sz w:val="20"/>
          <w:szCs w:val="20"/>
        </w:rPr>
        <w:t xml:space="preserve"> detailing any incomplete work and </w:t>
      </w:r>
      <w:r w:rsidRPr="001707CC">
        <w:rPr>
          <w:rFonts w:ascii="Myanmar Text" w:hAnsi="Myanmar Text" w:cs="Myanmar Text"/>
          <w:b/>
          <w:bCs/>
          <w:sz w:val="20"/>
          <w:szCs w:val="20"/>
        </w:rPr>
        <w:t xml:space="preserve">defects </w:t>
      </w:r>
      <w:r w:rsidRPr="001707CC">
        <w:rPr>
          <w:rFonts w:ascii="Myanmar Text" w:hAnsi="Myanmar Text" w:cs="Myanmar Text"/>
          <w:sz w:val="20"/>
          <w:szCs w:val="20"/>
        </w:rPr>
        <w:t xml:space="preserve">to be rectified before the Project Manager will undertake a further inspection </w:t>
      </w:r>
    </w:p>
    <w:p w:rsidR="00F009D9" w:rsidRPr="001707CC" w:rsidRDefault="00F009D9" w:rsidP="00117DC4">
      <w:pPr>
        <w:numPr>
          <w:ilvl w:val="0"/>
          <w:numId w:val="27"/>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Where the </w:t>
      </w:r>
      <w:r w:rsidRPr="001707CC">
        <w:rPr>
          <w:rFonts w:ascii="Myanmar Text" w:hAnsi="Myanmar Text" w:cs="Myanmar Text"/>
          <w:b/>
          <w:bCs/>
          <w:sz w:val="20"/>
          <w:szCs w:val="20"/>
        </w:rPr>
        <w:t xml:space="preserve">contractor </w:t>
      </w:r>
      <w:r w:rsidRPr="001707CC">
        <w:rPr>
          <w:rFonts w:ascii="Myanmar Text" w:hAnsi="Myanmar Text" w:cs="Myanmar Text"/>
          <w:sz w:val="20"/>
          <w:szCs w:val="20"/>
        </w:rPr>
        <w:t xml:space="preserve">has achieved </w:t>
      </w:r>
      <w:r w:rsidRPr="001707CC">
        <w:rPr>
          <w:rFonts w:ascii="Myanmar Text" w:hAnsi="Myanmar Text" w:cs="Myanmar Text"/>
          <w:b/>
          <w:bCs/>
          <w:sz w:val="20"/>
          <w:szCs w:val="20"/>
        </w:rPr>
        <w:t>final completion</w:t>
      </w:r>
      <w:r w:rsidRPr="001707CC">
        <w:rPr>
          <w:rFonts w:ascii="Myanmar Text" w:hAnsi="Myanmar Text" w:cs="Myanmar Text"/>
          <w:sz w:val="20"/>
          <w:szCs w:val="20"/>
        </w:rPr>
        <w:t xml:space="preserve"> the </w:t>
      </w:r>
      <w:r w:rsidRPr="001707CC">
        <w:rPr>
          <w:rFonts w:ascii="Myanmar Text" w:hAnsi="Myanmar Text" w:cs="Myanmar Text"/>
          <w:b/>
          <w:bCs/>
          <w:sz w:val="20"/>
          <w:szCs w:val="20"/>
        </w:rPr>
        <w:t>latent defects</w:t>
      </w:r>
      <w:r w:rsidRPr="001707CC">
        <w:rPr>
          <w:rFonts w:ascii="Myanmar Text" w:hAnsi="Myanmar Text" w:cs="Myanmar Text"/>
          <w:sz w:val="20"/>
          <w:szCs w:val="20"/>
        </w:rPr>
        <w:t xml:space="preserve"> liability period shall end three years from the date of </w:t>
      </w:r>
      <w:r w:rsidRPr="001707CC">
        <w:rPr>
          <w:rFonts w:ascii="Myanmar Text" w:hAnsi="Myanmar Text" w:cs="Myanmar Text"/>
          <w:b/>
          <w:bCs/>
          <w:sz w:val="20"/>
          <w:szCs w:val="20"/>
        </w:rPr>
        <w:t>final completion</w:t>
      </w:r>
      <w:r w:rsidRPr="001707CC">
        <w:rPr>
          <w:rFonts w:ascii="Myanmar Text" w:hAnsi="Myanmar Text" w:cs="Myanmar Text"/>
          <w:sz w:val="20"/>
          <w:szCs w:val="20"/>
        </w:rPr>
        <w:t xml:space="preserve"> </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keepNext/>
        <w:spacing w:after="0" w:line="240" w:lineRule="auto"/>
        <w:outlineLvl w:val="6"/>
        <w:rPr>
          <w:rFonts w:ascii="Myanmar Text" w:hAnsi="Myanmar Text" w:cs="Myanmar Text"/>
          <w:b/>
          <w:bCs/>
          <w:sz w:val="20"/>
          <w:szCs w:val="20"/>
        </w:rPr>
      </w:pPr>
      <w:r w:rsidRPr="001707CC">
        <w:rPr>
          <w:rFonts w:ascii="Myanmar Text" w:hAnsi="Myanmar Text" w:cs="Myanmar Text"/>
          <w:b/>
          <w:bCs/>
          <w:sz w:val="20"/>
          <w:szCs w:val="20"/>
        </w:rPr>
        <w:t>Employer</w:t>
      </w:r>
    </w:p>
    <w:p w:rsidR="00F009D9" w:rsidRPr="001707CC" w:rsidRDefault="00F009D9" w:rsidP="00F009D9">
      <w:pPr>
        <w:spacing w:after="0" w:line="240" w:lineRule="auto"/>
        <w:rPr>
          <w:rFonts w:ascii="Myanmar Text" w:hAnsi="Myanmar Text" w:cs="Myanmar Text"/>
          <w:b/>
          <w:bCs/>
          <w:sz w:val="20"/>
          <w:szCs w:val="20"/>
        </w:rPr>
      </w:pPr>
      <w:r w:rsidRPr="001707CC">
        <w:rPr>
          <w:rFonts w:ascii="Myanmar Text" w:hAnsi="Myanmar Text" w:cs="Myanmar Text"/>
          <w:szCs w:val="24"/>
        </w:rPr>
        <w:tab/>
      </w:r>
      <w:r w:rsidRPr="001707CC">
        <w:rPr>
          <w:rFonts w:ascii="Myanmar Text" w:hAnsi="Myanmar Text" w:cs="Myanmar Text"/>
          <w:b/>
          <w:bCs/>
          <w:sz w:val="20"/>
          <w:szCs w:val="20"/>
        </w:rPr>
        <w:t>The employer shall:</w:t>
      </w:r>
    </w:p>
    <w:p w:rsidR="00F009D9" w:rsidRPr="001707CC" w:rsidRDefault="00F009D9" w:rsidP="00117DC4">
      <w:pPr>
        <w:numPr>
          <w:ilvl w:val="0"/>
          <w:numId w:val="28"/>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Hand over the </w:t>
      </w:r>
      <w:r w:rsidRPr="001707CC">
        <w:rPr>
          <w:rFonts w:ascii="Myanmar Text" w:hAnsi="Myanmar Text" w:cs="Myanmar Text"/>
          <w:b/>
          <w:bCs/>
          <w:sz w:val="20"/>
          <w:szCs w:val="20"/>
        </w:rPr>
        <w:t xml:space="preserve">site </w:t>
      </w:r>
      <w:r w:rsidRPr="001707CC">
        <w:rPr>
          <w:rFonts w:ascii="Myanmar Text" w:hAnsi="Myanmar Text" w:cs="Myanmar Text"/>
          <w:sz w:val="20"/>
          <w:szCs w:val="20"/>
        </w:rPr>
        <w:t xml:space="preserve">to the </w:t>
      </w:r>
      <w:r w:rsidRPr="001707CC">
        <w:rPr>
          <w:rFonts w:ascii="Myanmar Text" w:hAnsi="Myanmar Text" w:cs="Myanmar Text"/>
          <w:b/>
          <w:bCs/>
          <w:sz w:val="20"/>
          <w:szCs w:val="20"/>
        </w:rPr>
        <w:t>contractor</w:t>
      </w:r>
      <w:r w:rsidRPr="001707CC">
        <w:rPr>
          <w:rFonts w:ascii="Myanmar Text" w:hAnsi="Myanmar Text" w:cs="Myanmar Text"/>
          <w:sz w:val="20"/>
          <w:szCs w:val="20"/>
        </w:rPr>
        <w:t xml:space="preserve"> by the date stated in the </w:t>
      </w:r>
      <w:r w:rsidRPr="001707CC">
        <w:rPr>
          <w:rFonts w:ascii="Myanmar Text" w:hAnsi="Myanmar Text" w:cs="Myanmar Text"/>
          <w:b/>
          <w:bCs/>
          <w:sz w:val="20"/>
          <w:szCs w:val="20"/>
        </w:rPr>
        <w:t>schedule.</w:t>
      </w:r>
      <w:r w:rsidRPr="001707CC">
        <w:rPr>
          <w:rFonts w:ascii="Myanmar Text" w:hAnsi="Myanmar Text" w:cs="Myanmar Text"/>
          <w:sz w:val="20"/>
          <w:szCs w:val="20"/>
        </w:rPr>
        <w:t xml:space="preserve"> The </w:t>
      </w:r>
      <w:r w:rsidRPr="001707CC">
        <w:rPr>
          <w:rFonts w:ascii="Myanmar Text" w:hAnsi="Myanmar Text" w:cs="Myanmar Text"/>
          <w:b/>
          <w:bCs/>
          <w:sz w:val="20"/>
          <w:szCs w:val="20"/>
        </w:rPr>
        <w:t xml:space="preserve">construction period </w:t>
      </w:r>
      <w:r w:rsidRPr="001707CC">
        <w:rPr>
          <w:rFonts w:ascii="Myanmar Text" w:hAnsi="Myanmar Text" w:cs="Myanmar Text"/>
          <w:sz w:val="20"/>
          <w:szCs w:val="20"/>
        </w:rPr>
        <w:t xml:space="preserve">and </w:t>
      </w:r>
      <w:r w:rsidRPr="001707CC">
        <w:rPr>
          <w:rFonts w:ascii="Myanmar Text" w:hAnsi="Myanmar Text" w:cs="Myanmar Text"/>
          <w:b/>
          <w:bCs/>
          <w:sz w:val="20"/>
          <w:szCs w:val="20"/>
        </w:rPr>
        <w:t>latent defects</w:t>
      </w:r>
      <w:r w:rsidRPr="001707CC">
        <w:rPr>
          <w:rFonts w:ascii="Myanmar Text" w:hAnsi="Myanmar Text" w:cs="Myanmar Text"/>
          <w:sz w:val="20"/>
          <w:szCs w:val="20"/>
        </w:rPr>
        <w:t xml:space="preserve"> liability period shall commence with the hand over of the </w:t>
      </w:r>
      <w:r w:rsidRPr="001707CC">
        <w:rPr>
          <w:rFonts w:ascii="Myanmar Text" w:hAnsi="Myanmar Text" w:cs="Myanmar Text"/>
          <w:b/>
          <w:bCs/>
          <w:sz w:val="20"/>
          <w:szCs w:val="20"/>
        </w:rPr>
        <w:t>site</w:t>
      </w:r>
    </w:p>
    <w:p w:rsidR="00F009D9" w:rsidRPr="001707CC" w:rsidRDefault="00F009D9" w:rsidP="00117DC4">
      <w:pPr>
        <w:numPr>
          <w:ilvl w:val="0"/>
          <w:numId w:val="28"/>
        </w:numPr>
        <w:spacing w:after="0" w:line="240" w:lineRule="auto"/>
        <w:rPr>
          <w:rFonts w:ascii="Myanmar Text" w:hAnsi="Myanmar Text" w:cs="Myanmar Text"/>
          <w:sz w:val="20"/>
          <w:szCs w:val="20"/>
        </w:rPr>
      </w:pPr>
      <w:r w:rsidRPr="001707CC">
        <w:rPr>
          <w:rFonts w:ascii="Myanmar Text" w:hAnsi="Myanmar Text" w:cs="Myanmar Text"/>
          <w:sz w:val="20"/>
          <w:szCs w:val="20"/>
        </w:rPr>
        <w:t>Arrange for water, sewer and electrical connections as required and pay all fees concerning this</w:t>
      </w:r>
    </w:p>
    <w:p w:rsidR="00F009D9" w:rsidRPr="001707CC" w:rsidRDefault="00F009D9" w:rsidP="00117DC4">
      <w:pPr>
        <w:numPr>
          <w:ilvl w:val="0"/>
          <w:numId w:val="28"/>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Provide water and electricity as required for the execution of the </w:t>
      </w:r>
      <w:r w:rsidRPr="001707CC">
        <w:rPr>
          <w:rFonts w:ascii="Myanmar Text" w:hAnsi="Myanmar Text" w:cs="Myanmar Text"/>
          <w:b/>
          <w:bCs/>
          <w:sz w:val="20"/>
          <w:szCs w:val="20"/>
        </w:rPr>
        <w:t xml:space="preserve">works </w:t>
      </w:r>
      <w:r w:rsidRPr="001707CC">
        <w:rPr>
          <w:rFonts w:ascii="Myanmar Text" w:hAnsi="Myanmar Text" w:cs="Myanmar Text"/>
          <w:sz w:val="20"/>
          <w:szCs w:val="20"/>
        </w:rPr>
        <w:t>free of charge</w:t>
      </w:r>
    </w:p>
    <w:p w:rsidR="00F009D9" w:rsidRPr="001707CC" w:rsidRDefault="00F009D9" w:rsidP="00117DC4">
      <w:pPr>
        <w:numPr>
          <w:ilvl w:val="0"/>
          <w:numId w:val="28"/>
        </w:numPr>
        <w:spacing w:after="0" w:line="240" w:lineRule="auto"/>
        <w:rPr>
          <w:rFonts w:ascii="Myanmar Text" w:hAnsi="Myanmar Text" w:cs="Myanmar Text"/>
          <w:b/>
          <w:bCs/>
          <w:sz w:val="20"/>
          <w:szCs w:val="20"/>
        </w:rPr>
      </w:pPr>
      <w:r w:rsidRPr="001707CC">
        <w:rPr>
          <w:rFonts w:ascii="Myanmar Text" w:hAnsi="Myanmar Text" w:cs="Myanmar Text"/>
          <w:sz w:val="20"/>
          <w:szCs w:val="20"/>
        </w:rPr>
        <w:t xml:space="preserve">Not issue instructions to, interfere with, hinder or obstruct any of the </w:t>
      </w:r>
      <w:r w:rsidRPr="001707CC">
        <w:rPr>
          <w:rFonts w:ascii="Myanmar Text" w:hAnsi="Myanmar Text" w:cs="Myanmar Text"/>
          <w:b/>
          <w:bCs/>
          <w:sz w:val="20"/>
          <w:szCs w:val="20"/>
        </w:rPr>
        <w:t xml:space="preserve">contractor's </w:t>
      </w:r>
      <w:r w:rsidRPr="001707CC">
        <w:rPr>
          <w:rFonts w:ascii="Myanmar Text" w:hAnsi="Myanmar Text" w:cs="Myanmar Text"/>
          <w:sz w:val="20"/>
          <w:szCs w:val="20"/>
        </w:rPr>
        <w:t xml:space="preserve">workers or any other persons employed or acting on behalf of the </w:t>
      </w:r>
      <w:r w:rsidRPr="001707CC">
        <w:rPr>
          <w:rFonts w:ascii="Myanmar Text" w:hAnsi="Myanmar Text" w:cs="Myanmar Text"/>
          <w:b/>
          <w:bCs/>
          <w:sz w:val="20"/>
          <w:szCs w:val="20"/>
        </w:rPr>
        <w:t>contractor</w:t>
      </w:r>
    </w:p>
    <w:p w:rsidR="00F009D9" w:rsidRPr="001707CC" w:rsidRDefault="00F009D9" w:rsidP="00F009D9">
      <w:pPr>
        <w:keepNext/>
        <w:spacing w:after="0" w:line="240" w:lineRule="auto"/>
        <w:outlineLvl w:val="3"/>
        <w:rPr>
          <w:rFonts w:ascii="Myanmar Text" w:hAnsi="Myanmar Text" w:cs="Myanmar Text"/>
          <w:b/>
          <w:bCs/>
          <w:sz w:val="20"/>
          <w:szCs w:val="20"/>
        </w:rPr>
      </w:pPr>
      <w:r w:rsidRPr="001707CC">
        <w:rPr>
          <w:rFonts w:ascii="Myanmar Text" w:hAnsi="Myanmar Text" w:cs="Myanmar Text"/>
          <w:b/>
          <w:bCs/>
          <w:sz w:val="20"/>
          <w:szCs w:val="20"/>
        </w:rPr>
        <w:t>Risk and Insurance</w:t>
      </w:r>
    </w:p>
    <w:p w:rsidR="00F009D9" w:rsidRPr="001707CC" w:rsidRDefault="00F009D9" w:rsidP="00117DC4">
      <w:pPr>
        <w:numPr>
          <w:ilvl w:val="0"/>
          <w:numId w:val="29"/>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The </w:t>
      </w:r>
      <w:r w:rsidRPr="001707CC">
        <w:rPr>
          <w:rFonts w:ascii="Myanmar Text" w:hAnsi="Myanmar Text" w:cs="Myanmar Text"/>
          <w:b/>
          <w:bCs/>
          <w:sz w:val="20"/>
          <w:szCs w:val="20"/>
        </w:rPr>
        <w:t>Contractor</w:t>
      </w:r>
      <w:r w:rsidRPr="001707CC">
        <w:rPr>
          <w:rFonts w:ascii="Myanmar Text" w:hAnsi="Myanmar Text" w:cs="Myanmar Text"/>
          <w:sz w:val="20"/>
          <w:szCs w:val="20"/>
        </w:rPr>
        <w:t xml:space="preserve"> indemnifies the </w:t>
      </w:r>
      <w:r w:rsidRPr="001707CC">
        <w:rPr>
          <w:rFonts w:ascii="Myanmar Text" w:hAnsi="Myanmar Text" w:cs="Myanmar Text"/>
          <w:b/>
          <w:sz w:val="20"/>
          <w:szCs w:val="20"/>
        </w:rPr>
        <w:t>NHLS</w:t>
      </w:r>
      <w:r w:rsidRPr="001707CC">
        <w:rPr>
          <w:rFonts w:ascii="Myanmar Text" w:hAnsi="Myanmar Text" w:cs="Myanmar Text"/>
          <w:sz w:val="20"/>
          <w:szCs w:val="20"/>
        </w:rPr>
        <w:t xml:space="preserve"> against any loss in respect of claims from other parties arising out of or due to the execution of the </w:t>
      </w:r>
      <w:r w:rsidRPr="001707CC">
        <w:rPr>
          <w:rFonts w:ascii="Myanmar Text" w:hAnsi="Myanmar Text" w:cs="Myanmar Text"/>
          <w:b/>
          <w:bCs/>
          <w:sz w:val="20"/>
          <w:szCs w:val="20"/>
        </w:rPr>
        <w:t>works</w:t>
      </w:r>
      <w:r w:rsidRPr="001707CC">
        <w:rPr>
          <w:rFonts w:ascii="Myanmar Text" w:hAnsi="Myanmar Text" w:cs="Myanmar Text"/>
          <w:sz w:val="20"/>
          <w:szCs w:val="20"/>
        </w:rPr>
        <w:t xml:space="preserve"> or occupation of the </w:t>
      </w:r>
      <w:r w:rsidRPr="001707CC">
        <w:rPr>
          <w:rFonts w:ascii="Myanmar Text" w:hAnsi="Myanmar Text" w:cs="Myanmar Text"/>
          <w:b/>
          <w:bCs/>
          <w:sz w:val="20"/>
          <w:szCs w:val="20"/>
        </w:rPr>
        <w:t xml:space="preserve">site </w:t>
      </w:r>
      <w:r w:rsidRPr="001707CC">
        <w:rPr>
          <w:rFonts w:ascii="Myanmar Text" w:hAnsi="Myanmar Text" w:cs="Myanmar Text"/>
          <w:sz w:val="20"/>
          <w:szCs w:val="20"/>
        </w:rPr>
        <w:t xml:space="preserve">by the </w:t>
      </w:r>
      <w:r w:rsidRPr="001707CC">
        <w:rPr>
          <w:rFonts w:ascii="Myanmar Text" w:hAnsi="Myanmar Text" w:cs="Myanmar Text"/>
          <w:b/>
          <w:bCs/>
          <w:sz w:val="20"/>
          <w:szCs w:val="20"/>
        </w:rPr>
        <w:t xml:space="preserve">contractor </w:t>
      </w:r>
      <w:r w:rsidRPr="001707CC">
        <w:rPr>
          <w:rFonts w:ascii="Myanmar Text" w:hAnsi="Myanmar Text" w:cs="Myanmar Text"/>
          <w:sz w:val="20"/>
          <w:szCs w:val="20"/>
        </w:rPr>
        <w:t>consequent upon:</w:t>
      </w:r>
    </w:p>
    <w:p w:rsidR="00F009D9" w:rsidRPr="001707CC" w:rsidRDefault="00F009D9" w:rsidP="00117DC4">
      <w:pPr>
        <w:numPr>
          <w:ilvl w:val="0"/>
          <w:numId w:val="29"/>
        </w:numPr>
        <w:spacing w:after="0" w:line="240" w:lineRule="auto"/>
        <w:rPr>
          <w:rFonts w:ascii="Myanmar Text" w:hAnsi="Myanmar Text" w:cs="Myanmar Text"/>
          <w:sz w:val="20"/>
          <w:szCs w:val="20"/>
        </w:rPr>
      </w:pPr>
      <w:r w:rsidRPr="001707CC">
        <w:rPr>
          <w:rFonts w:ascii="Myanmar Text" w:hAnsi="Myanmar Text" w:cs="Myanmar Text"/>
          <w:sz w:val="20"/>
          <w:szCs w:val="20"/>
        </w:rPr>
        <w:t>Death or bodily injury or illness of any person</w:t>
      </w:r>
    </w:p>
    <w:p w:rsidR="00F009D9" w:rsidRPr="001707CC" w:rsidRDefault="00F009D9" w:rsidP="00117DC4">
      <w:pPr>
        <w:numPr>
          <w:ilvl w:val="0"/>
          <w:numId w:val="29"/>
        </w:numPr>
        <w:spacing w:after="0" w:line="240" w:lineRule="auto"/>
        <w:rPr>
          <w:rFonts w:ascii="Myanmar Text" w:hAnsi="Myanmar Text" w:cs="Myanmar Text"/>
          <w:b/>
          <w:bCs/>
          <w:sz w:val="20"/>
          <w:szCs w:val="20"/>
        </w:rPr>
      </w:pPr>
      <w:r w:rsidRPr="001707CC">
        <w:rPr>
          <w:rFonts w:ascii="Myanmar Text" w:hAnsi="Myanmar Text" w:cs="Myanmar Text"/>
          <w:sz w:val="20"/>
          <w:szCs w:val="20"/>
        </w:rPr>
        <w:t xml:space="preserve">Physical loss and damage to any property other than the </w:t>
      </w:r>
      <w:r w:rsidRPr="001707CC">
        <w:rPr>
          <w:rFonts w:ascii="Myanmar Text" w:hAnsi="Myanmar Text" w:cs="Myanmar Text"/>
          <w:b/>
          <w:bCs/>
          <w:sz w:val="20"/>
          <w:szCs w:val="20"/>
        </w:rPr>
        <w:t>works</w:t>
      </w:r>
    </w:p>
    <w:p w:rsidR="00F009D9" w:rsidRPr="001707CC" w:rsidRDefault="00F009D9" w:rsidP="00117DC4">
      <w:pPr>
        <w:numPr>
          <w:ilvl w:val="0"/>
          <w:numId w:val="29"/>
        </w:numPr>
        <w:spacing w:after="0" w:line="240" w:lineRule="auto"/>
        <w:rPr>
          <w:rFonts w:ascii="Myanmar Text" w:hAnsi="Myanmar Text" w:cs="Myanmar Text"/>
          <w:sz w:val="20"/>
          <w:szCs w:val="20"/>
        </w:rPr>
      </w:pPr>
      <w:r w:rsidRPr="001707CC">
        <w:rPr>
          <w:rFonts w:ascii="Myanmar Text" w:hAnsi="Myanmar Text" w:cs="Myanmar Text"/>
          <w:sz w:val="20"/>
          <w:szCs w:val="20"/>
        </w:rPr>
        <w:t>Removal of or interference with lateral support of an adjoining property</w:t>
      </w:r>
    </w:p>
    <w:p w:rsidR="00F009D9" w:rsidRPr="001707CC" w:rsidRDefault="00F009D9" w:rsidP="00117DC4">
      <w:pPr>
        <w:numPr>
          <w:ilvl w:val="0"/>
          <w:numId w:val="29"/>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The </w:t>
      </w:r>
      <w:r w:rsidRPr="001707CC">
        <w:rPr>
          <w:rFonts w:ascii="Myanmar Text" w:hAnsi="Myanmar Text" w:cs="Myanmar Text"/>
          <w:b/>
          <w:bCs/>
          <w:sz w:val="20"/>
          <w:szCs w:val="20"/>
        </w:rPr>
        <w:t>contractor</w:t>
      </w:r>
      <w:r w:rsidRPr="001707CC">
        <w:rPr>
          <w:rFonts w:ascii="Myanmar Text" w:hAnsi="Myanmar Text" w:cs="Myanmar Text"/>
          <w:sz w:val="20"/>
          <w:szCs w:val="20"/>
        </w:rPr>
        <w:t xml:space="preserve"> shall take out insurances in respect of his employees as are required by law </w:t>
      </w:r>
    </w:p>
    <w:p w:rsidR="00F009D9" w:rsidRPr="001707CC" w:rsidRDefault="00F009D9" w:rsidP="00117DC4">
      <w:pPr>
        <w:numPr>
          <w:ilvl w:val="0"/>
          <w:numId w:val="29"/>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Where, in the opinion of the Project Manager </w:t>
      </w:r>
      <w:r w:rsidRPr="001707CC">
        <w:rPr>
          <w:rFonts w:ascii="Myanmar Text" w:hAnsi="Myanmar Text" w:cs="Myanmar Text"/>
          <w:b/>
          <w:bCs/>
          <w:sz w:val="20"/>
          <w:szCs w:val="20"/>
        </w:rPr>
        <w:t>,</w:t>
      </w:r>
      <w:r w:rsidRPr="001707CC">
        <w:rPr>
          <w:rFonts w:ascii="Myanmar Text" w:hAnsi="Myanmar Text" w:cs="Myanmar Text"/>
          <w:sz w:val="20"/>
          <w:szCs w:val="20"/>
        </w:rPr>
        <w:t xml:space="preserve"> loss and damage to the </w:t>
      </w:r>
      <w:r w:rsidRPr="001707CC">
        <w:rPr>
          <w:rFonts w:ascii="Myanmar Text" w:hAnsi="Myanmar Text" w:cs="Myanmar Text"/>
          <w:b/>
          <w:bCs/>
          <w:sz w:val="20"/>
          <w:szCs w:val="20"/>
        </w:rPr>
        <w:t>works</w:t>
      </w:r>
      <w:r w:rsidRPr="001707CC">
        <w:rPr>
          <w:rFonts w:ascii="Myanmar Text" w:hAnsi="Myanmar Text" w:cs="Myanmar Text"/>
          <w:sz w:val="20"/>
          <w:szCs w:val="20"/>
        </w:rPr>
        <w:t xml:space="preserve"> due to the </w:t>
      </w:r>
      <w:r w:rsidRPr="001707CC">
        <w:rPr>
          <w:rFonts w:ascii="Myanmar Text" w:hAnsi="Myanmar Text" w:cs="Myanmar Text"/>
          <w:b/>
          <w:bCs/>
          <w:sz w:val="20"/>
          <w:szCs w:val="20"/>
        </w:rPr>
        <w:t xml:space="preserve">contractor's </w:t>
      </w:r>
      <w:r w:rsidRPr="001707CC">
        <w:rPr>
          <w:rFonts w:ascii="Myanmar Text" w:hAnsi="Myanmar Text" w:cs="Myanmar Text"/>
          <w:sz w:val="20"/>
          <w:szCs w:val="20"/>
        </w:rPr>
        <w:t xml:space="preserve">negligence the </w:t>
      </w:r>
      <w:r w:rsidRPr="001707CC">
        <w:rPr>
          <w:rFonts w:ascii="Myanmar Text" w:hAnsi="Myanmar Text" w:cs="Myanmar Text"/>
          <w:b/>
          <w:bCs/>
          <w:sz w:val="20"/>
          <w:szCs w:val="20"/>
        </w:rPr>
        <w:t>contractor</w:t>
      </w:r>
      <w:r w:rsidRPr="001707CC">
        <w:rPr>
          <w:rFonts w:ascii="Myanmar Text" w:hAnsi="Myanmar Text" w:cs="Myanmar Text"/>
          <w:sz w:val="20"/>
          <w:szCs w:val="20"/>
        </w:rPr>
        <w:t xml:space="preserve"> shall be liable for such loss and damage</w:t>
      </w:r>
    </w:p>
    <w:p w:rsidR="00F009D9" w:rsidRPr="001707CC" w:rsidRDefault="00F009D9" w:rsidP="00117DC4">
      <w:pPr>
        <w:numPr>
          <w:ilvl w:val="0"/>
          <w:numId w:val="29"/>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The </w:t>
      </w:r>
      <w:r w:rsidRPr="001707CC">
        <w:rPr>
          <w:rFonts w:ascii="Myanmar Text" w:hAnsi="Myanmar Text" w:cs="Myanmar Text"/>
          <w:b/>
          <w:bCs/>
          <w:sz w:val="20"/>
          <w:szCs w:val="20"/>
        </w:rPr>
        <w:t>contractor</w:t>
      </w:r>
      <w:r w:rsidRPr="001707CC">
        <w:rPr>
          <w:rFonts w:ascii="Myanmar Text" w:hAnsi="Myanmar Text" w:cs="Myanmar Text"/>
          <w:sz w:val="20"/>
          <w:szCs w:val="20"/>
        </w:rPr>
        <w:t xml:space="preserve"> shall in all circumstances be at risk for loss of, or damage to his construction plant or vehicles </w:t>
      </w:r>
    </w:p>
    <w:p w:rsidR="00F009D9" w:rsidRPr="001707CC" w:rsidRDefault="00F009D9" w:rsidP="00117DC4">
      <w:pPr>
        <w:numPr>
          <w:ilvl w:val="0"/>
          <w:numId w:val="29"/>
        </w:numPr>
        <w:spacing w:after="0" w:line="240" w:lineRule="auto"/>
        <w:rPr>
          <w:rFonts w:ascii="Myanmar Text" w:hAnsi="Myanmar Text" w:cs="Myanmar Text"/>
          <w:sz w:val="20"/>
          <w:szCs w:val="20"/>
        </w:rPr>
      </w:pPr>
      <w:r w:rsidRPr="001707CC">
        <w:rPr>
          <w:rFonts w:ascii="Myanmar Text" w:hAnsi="Myanmar Text" w:cs="Myanmar Text"/>
          <w:sz w:val="20"/>
          <w:szCs w:val="20"/>
        </w:rPr>
        <w:lastRenderedPageBreak/>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F009D9" w:rsidRPr="001707CC" w:rsidRDefault="00F009D9" w:rsidP="00117DC4">
      <w:pPr>
        <w:numPr>
          <w:ilvl w:val="0"/>
          <w:numId w:val="29"/>
        </w:numPr>
        <w:spacing w:after="0" w:line="240" w:lineRule="auto"/>
        <w:rPr>
          <w:rFonts w:ascii="Myanmar Text" w:hAnsi="Myanmar Text" w:cs="Myanmar Text"/>
          <w:sz w:val="20"/>
          <w:szCs w:val="20"/>
        </w:rPr>
      </w:pPr>
      <w:r w:rsidRPr="001707CC">
        <w:rPr>
          <w:rFonts w:ascii="Myanmar Text" w:hAnsi="Myanmar Text" w:cs="Myanmar Text"/>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F009D9" w:rsidRPr="001707CC" w:rsidRDefault="00F009D9" w:rsidP="00117DC4">
      <w:pPr>
        <w:numPr>
          <w:ilvl w:val="0"/>
          <w:numId w:val="29"/>
        </w:numPr>
        <w:spacing w:after="0" w:line="240" w:lineRule="auto"/>
        <w:rPr>
          <w:rFonts w:ascii="Myanmar Text" w:hAnsi="Myanmar Text" w:cs="Myanmar Text"/>
          <w:sz w:val="20"/>
          <w:szCs w:val="20"/>
        </w:rPr>
      </w:pPr>
      <w:r w:rsidRPr="001707CC">
        <w:rPr>
          <w:rFonts w:ascii="Myanmar Text" w:hAnsi="Myanmar Text" w:cs="Myanmar Text"/>
          <w:sz w:val="20"/>
          <w:szCs w:val="20"/>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F009D9" w:rsidRPr="001707CC" w:rsidRDefault="00F009D9" w:rsidP="00117DC4">
      <w:pPr>
        <w:numPr>
          <w:ilvl w:val="0"/>
          <w:numId w:val="29"/>
        </w:numPr>
        <w:spacing w:after="0" w:line="240" w:lineRule="auto"/>
        <w:rPr>
          <w:rFonts w:ascii="Myanmar Text" w:hAnsi="Myanmar Text" w:cs="Myanmar Text"/>
          <w:sz w:val="20"/>
          <w:szCs w:val="20"/>
        </w:rPr>
      </w:pPr>
      <w:r w:rsidRPr="001707CC">
        <w:rPr>
          <w:rFonts w:ascii="Myanmar Text" w:hAnsi="Myanmar Text" w:cs="Myanmar Text"/>
          <w:sz w:val="20"/>
          <w:szCs w:val="20"/>
        </w:rPr>
        <w:t>The existing premises will be occupied  at all times and the Contractor will be required to keep all noise to a minimum</w:t>
      </w:r>
    </w:p>
    <w:p w:rsidR="00F009D9" w:rsidRPr="001707CC" w:rsidRDefault="00F009D9" w:rsidP="00F009D9">
      <w:pPr>
        <w:spacing w:after="0" w:line="240" w:lineRule="auto"/>
        <w:rPr>
          <w:rFonts w:ascii="Myanmar Text" w:hAnsi="Myanmar Text" w:cs="Myanmar Text"/>
          <w:b/>
          <w:sz w:val="20"/>
          <w:szCs w:val="20"/>
        </w:rPr>
      </w:pPr>
      <w:r w:rsidRPr="001707CC">
        <w:rPr>
          <w:rFonts w:ascii="Myanmar Text" w:hAnsi="Myanmar Text" w:cs="Myanmar Text"/>
          <w:b/>
          <w:sz w:val="20"/>
          <w:szCs w:val="20"/>
        </w:rPr>
        <w:t>Safety</w:t>
      </w:r>
    </w:p>
    <w:p w:rsidR="00F009D9" w:rsidRPr="001707CC" w:rsidRDefault="00F009D9" w:rsidP="00117DC4">
      <w:pPr>
        <w:numPr>
          <w:ilvl w:val="0"/>
          <w:numId w:val="30"/>
        </w:numPr>
        <w:spacing w:after="0" w:line="240" w:lineRule="auto"/>
        <w:rPr>
          <w:rFonts w:ascii="Myanmar Text" w:hAnsi="Myanmar Text" w:cs="Myanmar Text"/>
          <w:sz w:val="20"/>
          <w:szCs w:val="20"/>
        </w:rPr>
      </w:pPr>
      <w:r w:rsidRPr="001707CC">
        <w:rPr>
          <w:rFonts w:ascii="Myanmar Text" w:hAnsi="Myanmar Text" w:cs="Myanmar Text"/>
          <w:sz w:val="20"/>
          <w:szCs w:val="20"/>
        </w:rPr>
        <w:t>From the date of site handover to the Contractor until the completed work is handed back to the Employer, the Contractor shall be responsible for maintaining safe working conditions on site</w:t>
      </w:r>
    </w:p>
    <w:p w:rsidR="00F009D9" w:rsidRPr="001707CC" w:rsidRDefault="00F009D9" w:rsidP="00117DC4">
      <w:pPr>
        <w:numPr>
          <w:ilvl w:val="0"/>
          <w:numId w:val="30"/>
        </w:numPr>
        <w:spacing w:after="0" w:line="240" w:lineRule="auto"/>
        <w:rPr>
          <w:rFonts w:ascii="Myanmar Text" w:hAnsi="Myanmar Text" w:cs="Myanmar Text"/>
          <w:sz w:val="20"/>
          <w:szCs w:val="20"/>
        </w:rPr>
      </w:pPr>
      <w:r w:rsidRPr="001707CC">
        <w:rPr>
          <w:rFonts w:ascii="Myanmar Text" w:hAnsi="Myanmar Text" w:cs="Myanmar Text"/>
          <w:sz w:val="20"/>
          <w:szCs w:val="20"/>
        </w:rPr>
        <w:t>The Contractor shall be responsible in terms of the Occupational Health and Safety Act, 1993     ( Act No 85 of 1993) and the regulations promulgated in terms of the Act or Factories, Machinery and Buildings Work Act, whichever is applicable</w:t>
      </w:r>
    </w:p>
    <w:p w:rsidR="00F009D9" w:rsidRPr="001707CC" w:rsidRDefault="00F009D9" w:rsidP="00117DC4">
      <w:pPr>
        <w:numPr>
          <w:ilvl w:val="0"/>
          <w:numId w:val="30"/>
        </w:numPr>
        <w:spacing w:after="0" w:line="240" w:lineRule="auto"/>
        <w:rPr>
          <w:rFonts w:ascii="Myanmar Text" w:hAnsi="Myanmar Text" w:cs="Myanmar Text"/>
          <w:sz w:val="20"/>
          <w:szCs w:val="20"/>
        </w:rPr>
      </w:pPr>
      <w:r w:rsidRPr="001707CC">
        <w:rPr>
          <w:rFonts w:ascii="Myanmar Text" w:hAnsi="Myanmar Text" w:cs="Myanmar Text"/>
          <w:sz w:val="20"/>
          <w:szCs w:val="20"/>
        </w:rPr>
        <w:t>The Contractor shall be responsible for supplying and installing the required safety signs as determined by the Occupational Health and Safety Act, 1993 ( Act No 85 of 1993) All safety signs shall comply with the requirements of the latest edition of SANS 11861 as Applicable</w:t>
      </w:r>
    </w:p>
    <w:p w:rsidR="00F009D9" w:rsidRPr="001707CC" w:rsidRDefault="00F009D9" w:rsidP="00F009D9">
      <w:pPr>
        <w:spacing w:after="0" w:line="240" w:lineRule="auto"/>
        <w:rPr>
          <w:rFonts w:ascii="Myanmar Text" w:hAnsi="Myanmar Text" w:cs="Myanmar Text"/>
          <w:b/>
          <w:sz w:val="20"/>
          <w:szCs w:val="20"/>
        </w:rPr>
      </w:pPr>
      <w:r w:rsidRPr="001707CC">
        <w:rPr>
          <w:rFonts w:ascii="Myanmar Text" w:hAnsi="Myanmar Text" w:cs="Myanmar Text"/>
          <w:b/>
          <w:sz w:val="20"/>
          <w:szCs w:val="20"/>
        </w:rPr>
        <w:t>Programme</w:t>
      </w:r>
    </w:p>
    <w:p w:rsidR="00F009D9" w:rsidRPr="001707CC" w:rsidRDefault="00F009D9" w:rsidP="00117DC4">
      <w:pPr>
        <w:numPr>
          <w:ilvl w:val="0"/>
          <w:numId w:val="31"/>
        </w:numPr>
        <w:tabs>
          <w:tab w:val="left" w:pos="900"/>
        </w:tabs>
        <w:spacing w:after="0" w:line="240" w:lineRule="auto"/>
        <w:rPr>
          <w:rFonts w:ascii="Myanmar Text" w:hAnsi="Myanmar Text" w:cs="Myanmar Text"/>
          <w:sz w:val="20"/>
          <w:szCs w:val="20"/>
        </w:rPr>
      </w:pPr>
      <w:r w:rsidRPr="001707CC">
        <w:rPr>
          <w:rFonts w:ascii="Myanmar Text" w:hAnsi="Myanmar Text" w:cs="Myanmar Text"/>
          <w:sz w:val="20"/>
          <w:szCs w:val="20"/>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F009D9" w:rsidRPr="001707CC" w:rsidRDefault="00F009D9" w:rsidP="00F009D9">
      <w:pPr>
        <w:spacing w:after="0" w:line="240" w:lineRule="auto"/>
        <w:rPr>
          <w:rFonts w:ascii="Myanmar Text" w:hAnsi="Myanmar Text" w:cs="Myanmar Text"/>
          <w:sz w:val="24"/>
          <w:szCs w:val="24"/>
        </w:rPr>
      </w:pPr>
    </w:p>
    <w:p w:rsidR="00F009D9" w:rsidRPr="00F009D9" w:rsidRDefault="00F009D9" w:rsidP="00F009D9">
      <w:pPr>
        <w:spacing w:after="0" w:line="240" w:lineRule="auto"/>
        <w:jc w:val="center"/>
        <w:rPr>
          <w:rFonts w:ascii="Myanmar Text" w:hAnsi="Myanmar Text" w:cs="Myanmar Text"/>
          <w:sz w:val="24"/>
          <w:szCs w:val="24"/>
        </w:rPr>
      </w:pPr>
      <w:r w:rsidRPr="001707CC">
        <w:rPr>
          <w:rFonts w:ascii="Myanmar Text" w:hAnsi="Myanmar Text" w:cs="Myanmar Text"/>
          <w:sz w:val="24"/>
          <w:szCs w:val="24"/>
        </w:rPr>
        <w:t>end</w:t>
      </w:r>
    </w:p>
    <w:p w:rsidR="00F009D9" w:rsidRDefault="00F009D9"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117DC4">
      <w:pPr>
        <w:pStyle w:val="NoSpacing"/>
        <w:numPr>
          <w:ilvl w:val="0"/>
          <w:numId w:val="19"/>
        </w:numPr>
        <w:spacing w:line="360" w:lineRule="auto"/>
        <w:jc w:val="both"/>
        <w:rPr>
          <w:rFonts w:ascii="Verdana" w:hAnsi="Verdana" w:cs="Calibri"/>
          <w:sz w:val="20"/>
          <w:szCs w:val="20"/>
        </w:rPr>
      </w:pPr>
      <w:r>
        <w:rPr>
          <w:rFonts w:ascii="Verdana" w:hAnsi="Verdana" w:cs="Calibri"/>
          <w:sz w:val="20"/>
          <w:szCs w:val="20"/>
        </w:rPr>
        <w:lastRenderedPageBreak/>
        <w:t>All prices must be VAT in</w:t>
      </w:r>
      <w:r w:rsidR="004C04F0" w:rsidRPr="00AA4A96">
        <w:rPr>
          <w:rFonts w:ascii="Verdana" w:hAnsi="Verdana" w:cs="Calibri"/>
          <w:sz w:val="20"/>
          <w:szCs w:val="20"/>
        </w:rPr>
        <w:t>clusive and must be quoted in South African Rand (ZAR).</w:t>
      </w:r>
    </w:p>
    <w:p w:rsidR="004C04F0" w:rsidRPr="00AA4A96" w:rsidRDefault="004C04F0" w:rsidP="00117DC4">
      <w:pPr>
        <w:pStyle w:val="NoSpacing"/>
        <w:numPr>
          <w:ilvl w:val="0"/>
          <w:numId w:val="19"/>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117DC4">
      <w:pPr>
        <w:pStyle w:val="NoSpacing"/>
        <w:numPr>
          <w:ilvl w:val="0"/>
          <w:numId w:val="19"/>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117DC4">
      <w:pPr>
        <w:pStyle w:val="NoSpacing"/>
        <w:numPr>
          <w:ilvl w:val="0"/>
          <w:numId w:val="19"/>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117DC4">
      <w:pPr>
        <w:numPr>
          <w:ilvl w:val="0"/>
          <w:numId w:val="19"/>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117DC4">
      <w:pPr>
        <w:numPr>
          <w:ilvl w:val="0"/>
          <w:numId w:val="19"/>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Pr>
          <w:rFonts w:ascii="Verdana" w:eastAsia="Arial Unicode MS" w:hAnsi="Verdana" w:cs="Arial"/>
          <w:color w:val="0000FF"/>
          <w:sz w:val="20"/>
          <w:szCs w:val="20"/>
        </w:rPr>
        <w:t>6</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A7D49" w:rsidRDefault="004C04F0" w:rsidP="00F74DFE">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r w:rsidR="00327653">
        <w:rPr>
          <w:rFonts w:ascii="Verdana" w:eastAsia="Verdana" w:hAnsi="Verdana" w:cs="Verdana"/>
          <w:sz w:val="20"/>
        </w:rPr>
        <w:t>...............................</w:t>
      </w:r>
    </w:p>
    <w:p w:rsidR="00F009D9" w:rsidRDefault="00F009D9" w:rsidP="00F74DFE">
      <w:pPr>
        <w:spacing w:after="0" w:line="360" w:lineRule="auto"/>
        <w:ind w:left="720"/>
        <w:rPr>
          <w:rFonts w:ascii="Verdana" w:eastAsia="Verdana" w:hAnsi="Verdana" w:cs="Verdana"/>
          <w:sz w:val="20"/>
        </w:rPr>
      </w:pPr>
    </w:p>
    <w:p w:rsidR="00F009D9" w:rsidRDefault="00F009D9" w:rsidP="00F74DFE">
      <w:pPr>
        <w:spacing w:after="0" w:line="360" w:lineRule="auto"/>
        <w:ind w:left="720"/>
        <w:rPr>
          <w:rFonts w:ascii="Verdana" w:eastAsia="Verdana" w:hAnsi="Verdana" w:cs="Verdana"/>
          <w:sz w:val="20"/>
        </w:rPr>
      </w:pPr>
    </w:p>
    <w:p w:rsidR="00F009D9" w:rsidRDefault="00F009D9" w:rsidP="00F74DFE">
      <w:pPr>
        <w:spacing w:after="0" w:line="360" w:lineRule="auto"/>
        <w:ind w:left="720"/>
        <w:rPr>
          <w:rFonts w:ascii="Verdana" w:eastAsia="Verdana" w:hAnsi="Verdana" w:cs="Verdana"/>
          <w:sz w:val="20"/>
        </w:rPr>
      </w:pPr>
    </w:p>
    <w:p w:rsidR="00F009D9" w:rsidRPr="00F74DFE" w:rsidRDefault="00F009D9" w:rsidP="00F74DFE">
      <w:pPr>
        <w:spacing w:after="0" w:line="360" w:lineRule="auto"/>
        <w:ind w:left="720"/>
        <w:rPr>
          <w:rFonts w:ascii="Verdana" w:eastAsia="Verdana" w:hAnsi="Verdana" w:cs="Verdana"/>
          <w:sz w:val="20"/>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327653" w:rsidRPr="004C04F0" w:rsidTr="00D40395">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CE754E" w:rsidRDefault="00327653" w:rsidP="00D40395">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hAnsi="Verdana"/>
                <w:color w:val="000000"/>
                <w:sz w:val="20"/>
                <w:szCs w:val="20"/>
              </w:rPr>
            </w:pPr>
            <w:r w:rsidRPr="004C04F0">
              <w:rPr>
                <w:rFonts w:ascii="Verdana" w:eastAsia="Arial" w:hAnsi="Verdana" w:cs="Arial"/>
                <w:color w:val="000000"/>
                <w:sz w:val="20"/>
                <w:szCs w:val="20"/>
              </w:rPr>
              <w:t>Not Comply</w:t>
            </w:r>
          </w:p>
        </w:tc>
      </w:tr>
      <w:tr w:rsidR="00327653" w:rsidRPr="004C04F0" w:rsidTr="00D40395">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Calibri" w:hAnsi="Verdana" w:cs="Calibri"/>
                <w:color w:val="000000"/>
                <w:sz w:val="20"/>
                <w:szCs w:val="20"/>
              </w:rPr>
            </w:pPr>
          </w:p>
        </w:tc>
      </w:tr>
      <w:tr w:rsidR="00327653" w:rsidRPr="004C04F0" w:rsidTr="00D40395">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Calibri" w:hAnsi="Verdana" w:cs="Calibri"/>
                <w:color w:val="000000"/>
                <w:sz w:val="20"/>
                <w:szCs w:val="20"/>
              </w:rPr>
            </w:pPr>
          </w:p>
        </w:tc>
      </w:tr>
      <w:tr w:rsidR="00327653" w:rsidRPr="004C04F0" w:rsidTr="00D40395">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Calibri" w:hAnsi="Verdana" w:cs="Calibri"/>
                <w:color w:val="000000"/>
                <w:sz w:val="20"/>
                <w:szCs w:val="20"/>
              </w:rPr>
            </w:pPr>
          </w:p>
        </w:tc>
      </w:tr>
      <w:tr w:rsidR="00327653" w:rsidRPr="004C04F0" w:rsidTr="00D40395">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327653" w:rsidRPr="004C04F0" w:rsidRDefault="00327653" w:rsidP="00D40395">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327653" w:rsidRPr="00F74DFE" w:rsidRDefault="00327653" w:rsidP="00F74DFE">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645975" w:rsidRDefault="00327653" w:rsidP="00D40395">
            <w:pPr>
              <w:rPr>
                <w:rFonts w:ascii="Verdana" w:eastAsia="Calibri" w:hAnsi="Verdana" w:cs="Calibri"/>
                <w:sz w:val="20"/>
                <w:szCs w:val="20"/>
              </w:rPr>
            </w:pPr>
          </w:p>
          <w:p w:rsidR="00327653" w:rsidRPr="00645975" w:rsidRDefault="00327653" w:rsidP="00D40395">
            <w:pPr>
              <w:rPr>
                <w:rFonts w:ascii="Verdana" w:eastAsia="Calibri" w:hAnsi="Verdana" w:cs="Calibri"/>
                <w:sz w:val="20"/>
                <w:szCs w:val="20"/>
              </w:rPr>
            </w:pPr>
          </w:p>
          <w:p w:rsidR="00327653" w:rsidRDefault="00327653" w:rsidP="00D40395">
            <w:pPr>
              <w:rPr>
                <w:rFonts w:ascii="Verdana" w:eastAsia="Calibri" w:hAnsi="Verdana" w:cs="Calibri"/>
                <w:sz w:val="20"/>
                <w:szCs w:val="20"/>
              </w:rPr>
            </w:pPr>
          </w:p>
          <w:p w:rsidR="00327653" w:rsidRPr="00645975" w:rsidRDefault="00327653" w:rsidP="00D40395">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Calibri" w:hAnsi="Verdana" w:cs="Calibri"/>
                <w:color w:val="000000"/>
                <w:sz w:val="20"/>
                <w:szCs w:val="20"/>
              </w:rPr>
            </w:pPr>
          </w:p>
        </w:tc>
      </w:tr>
      <w:tr w:rsidR="00327653" w:rsidRPr="004C04F0" w:rsidTr="00D40395">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Calibri" w:hAnsi="Verdana" w:cs="Calibri"/>
                <w:color w:val="000000"/>
                <w:sz w:val="20"/>
                <w:szCs w:val="20"/>
              </w:rPr>
            </w:pPr>
          </w:p>
        </w:tc>
      </w:tr>
      <w:tr w:rsidR="00327653" w:rsidRPr="00E726E0" w:rsidTr="00D40395">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E726E0" w:rsidRDefault="00327653" w:rsidP="00D40395">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r>
              <w:rPr>
                <w:rFonts w:ascii="Verdana" w:eastAsia="Arial" w:hAnsi="Verdana" w:cs="Arial"/>
                <w:b/>
                <w:color w:val="FF0000"/>
                <w:sz w:val="20"/>
                <w:szCs w:val="20"/>
              </w:rPr>
              <w:t xml:space="preserve"> and Air Conditioner</w:t>
            </w:r>
            <w:r w:rsidRPr="00E726E0">
              <w:rPr>
                <w:rFonts w:ascii="Verdana" w:eastAsia="Arial" w:hAnsi="Verdana" w:cs="Arial"/>
                <w:b/>
                <w:color w:val="FF0000"/>
                <w:sz w:val="20"/>
                <w:szCs w:val="20"/>
              </w:rPr>
              <w:t>)</w:t>
            </w:r>
          </w:p>
        </w:tc>
      </w:tr>
      <w:tr w:rsidR="00327653" w:rsidRPr="004C04F0" w:rsidTr="00D40395">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Default="00327653" w:rsidP="00D40395">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726E0">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Calibri" w:hAnsi="Verdana" w:cs="Calibri"/>
                <w:color w:val="000000"/>
                <w:sz w:val="20"/>
                <w:szCs w:val="20"/>
              </w:rPr>
            </w:pPr>
          </w:p>
        </w:tc>
      </w:tr>
      <w:tr w:rsidR="00327653" w:rsidRPr="004C04F0" w:rsidTr="00D40395">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Default="00327653" w:rsidP="00D40395">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w:t>
            </w:r>
            <w:r>
              <w:rPr>
                <w:rFonts w:ascii="Verdana" w:eastAsia="Arial" w:hAnsi="Verdana" w:cs="Arial"/>
                <w:color w:val="000000"/>
                <w:sz w:val="20"/>
                <w:szCs w:val="20"/>
              </w:rPr>
              <w:t xml:space="preserve">st provide proof grading </w:t>
            </w:r>
            <w:r>
              <w:t xml:space="preserve"> </w:t>
            </w:r>
            <w:r>
              <w:rPr>
                <w:rFonts w:ascii="Verdana" w:eastAsia="Arial" w:hAnsi="Verdana" w:cs="Arial"/>
                <w:color w:val="000000"/>
                <w:sz w:val="20"/>
                <w:szCs w:val="20"/>
              </w:rPr>
              <w:t>level 2GB</w:t>
            </w:r>
            <w:r w:rsidRPr="00E82211">
              <w:rPr>
                <w:rFonts w:ascii="Verdana" w:eastAsia="Arial" w:hAnsi="Verdana" w:cs="Arial"/>
                <w:color w:val="000000"/>
                <w:sz w:val="20"/>
                <w:szCs w:val="20"/>
              </w:rPr>
              <w:t>)</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Calibri" w:hAnsi="Verdana" w:cs="Calibri"/>
                <w:color w:val="000000"/>
                <w:sz w:val="20"/>
                <w:szCs w:val="20"/>
              </w:rPr>
            </w:pPr>
          </w:p>
        </w:tc>
      </w:tr>
      <w:tr w:rsidR="00327653" w:rsidRPr="004C04F0" w:rsidTr="00D40395">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E82211" w:rsidRDefault="00327653" w:rsidP="00D40395">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Calibri" w:hAnsi="Verdana" w:cs="Calibri"/>
                <w:color w:val="000000"/>
                <w:sz w:val="20"/>
                <w:szCs w:val="20"/>
              </w:rPr>
            </w:pPr>
          </w:p>
        </w:tc>
      </w:tr>
      <w:tr w:rsidR="00327653" w:rsidRPr="004C04F0" w:rsidTr="00D40395">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Default="00327653" w:rsidP="00D40395">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Calibri" w:hAnsi="Verdana" w:cs="Calibri"/>
                <w:color w:val="000000"/>
                <w:sz w:val="20"/>
                <w:szCs w:val="20"/>
              </w:rPr>
            </w:pPr>
          </w:p>
        </w:tc>
      </w:tr>
      <w:tr w:rsidR="00327653" w:rsidRPr="004C04F0" w:rsidTr="00D40395">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E82211" w:rsidRDefault="00327653" w:rsidP="00D40395">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Calibri" w:hAnsi="Verdana" w:cs="Calibri"/>
                <w:color w:val="000000"/>
                <w:sz w:val="20"/>
                <w:szCs w:val="20"/>
              </w:rPr>
            </w:pPr>
          </w:p>
        </w:tc>
      </w:tr>
    </w:tbl>
    <w:p w:rsidR="004C04F0" w:rsidRDefault="004C04F0" w:rsidP="00F74DFE">
      <w:pPr>
        <w:tabs>
          <w:tab w:val="left" w:pos="709"/>
        </w:tabs>
        <w:suppressAutoHyphens/>
        <w:spacing w:line="360" w:lineRule="auto"/>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F74DFE" w:rsidRDefault="00F74DFE" w:rsidP="007F1B45">
      <w:pPr>
        <w:tabs>
          <w:tab w:val="left" w:pos="1605"/>
        </w:tabs>
        <w:spacing w:after="0" w:line="360" w:lineRule="auto"/>
        <w:ind w:left="851" w:hanging="851"/>
        <w:jc w:val="both"/>
        <w:rPr>
          <w:rFonts w:ascii="Verdana" w:eastAsia="Verdana" w:hAnsi="Verdana" w:cs="Verdana"/>
          <w:sz w:val="20"/>
        </w:rPr>
      </w:pP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 xml:space="preserve">A person awarded a contract may not sub-contract more than 25% of the value of the contract to any other enterprise that does not have an equal or higher B-BBEE status level than the </w:t>
      </w:r>
      <w:r>
        <w:rPr>
          <w:rFonts w:ascii="Verdana" w:eastAsia="Verdana" w:hAnsi="Verdana" w:cs="Verdana"/>
          <w:sz w:val="20"/>
        </w:rPr>
        <w:lastRenderedPageBreak/>
        <w:t>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lastRenderedPageBreak/>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lastRenderedPageBreak/>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eFiling. In order to use this provision, taxpayers shall need to register with SARS as eFilers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authorised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The names of all directors / trustees / shareholders / members, their individual identity numbers, tax reference numbers and, if applicable, employee / persal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The names of all directors / trustees / shareholders / members, their individual identity numbers, tax reference numbers and, if applicable, employee / persal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lastRenderedPageBreak/>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State employee number / Persal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bookmarkEnd w:id="0"/>
    <w:p w:rsidR="00F74DFE" w:rsidRPr="00187950" w:rsidRDefault="00F74DFE" w:rsidP="00F74DFE">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Sectors (SBD 6.2)</w:t>
      </w:r>
    </w:p>
    <w:p w:rsidR="00F74DFE" w:rsidRPr="00B83167" w:rsidRDefault="00F74DFE" w:rsidP="00F74DFE">
      <w:pPr>
        <w:jc w:val="center"/>
        <w:rPr>
          <w:rFonts w:ascii="Arial" w:hAnsi="Arial" w:cs="Arial"/>
          <w:lang w:val="en-US"/>
        </w:rPr>
      </w:pPr>
      <w:r w:rsidRPr="00B83167">
        <w:rPr>
          <w:rFonts w:ascii="Arial" w:hAnsi="Arial" w:cs="Arial"/>
          <w:b/>
          <w:lang w:val="en-US"/>
        </w:rPr>
        <w:t>DECLARATION CERTIFICATE FOR LOCAL PRODUCTION AND CONTENT</w:t>
      </w:r>
      <w:r>
        <w:rPr>
          <w:rFonts w:ascii="Arial" w:hAnsi="Arial" w:cs="Arial"/>
          <w:b/>
          <w:lang w:val="en-US"/>
        </w:rPr>
        <w:t xml:space="preserve"> FOR DESIGNATED SECTORS</w:t>
      </w:r>
      <w:r w:rsidRPr="00B83167">
        <w:rPr>
          <w:rFonts w:ascii="Arial" w:hAnsi="Arial" w:cs="Arial"/>
          <w:b/>
          <w:lang w:val="en-US"/>
        </w:rPr>
        <w:t xml:space="preserve"> </w:t>
      </w:r>
    </w:p>
    <w:p w:rsidR="00F74DFE" w:rsidRPr="00B83167" w:rsidRDefault="00F74DFE" w:rsidP="00F74DFE">
      <w:pPr>
        <w:jc w:val="both"/>
        <w:rPr>
          <w:rFonts w:ascii="Arial" w:hAnsi="Arial" w:cs="Arial"/>
          <w:lang w:val="en-US"/>
        </w:rPr>
      </w:pPr>
      <w:r w:rsidRPr="00B83167">
        <w:rPr>
          <w:rFonts w:ascii="Arial" w:hAnsi="Arial" w:cs="Arial"/>
          <w:lang w:val="en-US"/>
        </w:rPr>
        <w:t xml:space="preserve">This </w:t>
      </w:r>
      <w:r>
        <w:rPr>
          <w:rFonts w:ascii="Arial" w:hAnsi="Arial" w:cs="Arial"/>
          <w:lang w:val="en-US"/>
        </w:rPr>
        <w:t xml:space="preserve">Standard </w:t>
      </w:r>
      <w:r w:rsidRPr="00B83167">
        <w:rPr>
          <w:rFonts w:ascii="Arial" w:hAnsi="Arial" w:cs="Arial"/>
          <w:lang w:val="en-US"/>
        </w:rPr>
        <w:t>Bidding Document (</w:t>
      </w:r>
      <w:r>
        <w:rPr>
          <w:rFonts w:ascii="Arial" w:hAnsi="Arial" w:cs="Arial"/>
          <w:lang w:val="en-US"/>
        </w:rPr>
        <w:t>S</w:t>
      </w:r>
      <w:r w:rsidRPr="00B83167">
        <w:rPr>
          <w:rFonts w:ascii="Arial" w:hAnsi="Arial" w:cs="Arial"/>
          <w:lang w:val="en-US"/>
        </w:rPr>
        <w:t>BD) must form part of all bids invited. It contains general information and serves as a declaration form for local content (local production and local content are used interchangeably).</w:t>
      </w:r>
    </w:p>
    <w:p w:rsidR="00F74DFE" w:rsidRDefault="00F74DFE" w:rsidP="00F74DFE">
      <w:pPr>
        <w:jc w:val="both"/>
        <w:rPr>
          <w:rFonts w:ascii="Arial" w:hAnsi="Arial" w:cs="Arial"/>
          <w:lang w:val="en-US"/>
        </w:rPr>
      </w:pPr>
      <w:r w:rsidRPr="00B83167">
        <w:rPr>
          <w:rFonts w:ascii="Arial" w:hAnsi="Arial" w:cs="Arial"/>
          <w:lang w:val="en-US"/>
        </w:rPr>
        <w:t>Before completing this declaration, bidders must study the General Conditions, Definitions, Directives applicable in respect of Local Content as prescribed in the Preferential Procurement Regulations, 201</w:t>
      </w:r>
      <w:r>
        <w:rPr>
          <w:rFonts w:ascii="Arial" w:hAnsi="Arial" w:cs="Arial"/>
          <w:lang w:val="en-US"/>
        </w:rPr>
        <w:t>7,</w:t>
      </w:r>
      <w:r w:rsidRPr="00B83167">
        <w:rPr>
          <w:rFonts w:ascii="Arial" w:hAnsi="Arial" w:cs="Arial"/>
          <w:lang w:val="en-US"/>
        </w:rPr>
        <w:t xml:space="preserve">  </w:t>
      </w:r>
      <w:r w:rsidRPr="00B83167">
        <w:rPr>
          <w:rFonts w:ascii="Arial" w:hAnsi="Arial" w:cs="Arial"/>
          <w:bCs/>
        </w:rPr>
        <w:t>the South African Bureau of Standards (SABS) approved technical specification number SATS 1286:201</w:t>
      </w:r>
      <w:r>
        <w:rPr>
          <w:rFonts w:ascii="Arial" w:hAnsi="Arial" w:cs="Arial"/>
          <w:bCs/>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F74DFE" w:rsidRDefault="00F74DFE" w:rsidP="00F74DFE">
      <w:pPr>
        <w:ind w:left="360"/>
        <w:jc w:val="both"/>
        <w:rPr>
          <w:rFonts w:ascii="Arial" w:hAnsi="Arial" w:cs="Arial"/>
          <w:lang w:val="en-US"/>
        </w:rPr>
      </w:pPr>
    </w:p>
    <w:p w:rsidR="00F74DFE" w:rsidRPr="00A74334" w:rsidRDefault="00F74DFE" w:rsidP="00117DC4">
      <w:pPr>
        <w:numPr>
          <w:ilvl w:val="0"/>
          <w:numId w:val="32"/>
        </w:numPr>
        <w:spacing w:after="0" w:line="240" w:lineRule="auto"/>
        <w:jc w:val="both"/>
        <w:rPr>
          <w:rFonts w:ascii="Arial" w:hAnsi="Arial" w:cs="Arial"/>
          <w:b/>
          <w:lang w:val="en-US"/>
        </w:rPr>
      </w:pPr>
      <w:r w:rsidRPr="00A74334">
        <w:rPr>
          <w:rFonts w:ascii="Arial" w:hAnsi="Arial" w:cs="Arial"/>
          <w:b/>
          <w:lang w:val="en-US"/>
        </w:rPr>
        <w:t>General Conditions</w:t>
      </w:r>
    </w:p>
    <w:p w:rsidR="00F74DFE" w:rsidRPr="00B83167" w:rsidRDefault="00F74DFE" w:rsidP="00F74DFE">
      <w:pPr>
        <w:ind w:left="360"/>
        <w:jc w:val="both"/>
        <w:rPr>
          <w:rFonts w:ascii="Arial" w:hAnsi="Arial" w:cs="Arial"/>
          <w:lang w:val="en-US"/>
        </w:rPr>
      </w:pPr>
    </w:p>
    <w:p w:rsidR="00F74DFE" w:rsidRPr="00B83167" w:rsidRDefault="00F74DFE" w:rsidP="00117DC4">
      <w:pPr>
        <w:numPr>
          <w:ilvl w:val="1"/>
          <w:numId w:val="32"/>
        </w:numPr>
        <w:spacing w:after="0" w:line="240" w:lineRule="auto"/>
        <w:jc w:val="both"/>
        <w:rPr>
          <w:rFonts w:ascii="Arial" w:hAnsi="Arial" w:cs="Arial"/>
          <w:lang w:val="en-US"/>
        </w:rPr>
      </w:pPr>
      <w:r w:rsidRPr="00B83167">
        <w:rPr>
          <w:rFonts w:ascii="Arial" w:hAnsi="Arial" w:cs="Arial"/>
          <w:lang w:val="en-US"/>
        </w:rPr>
        <w:t>Preferential Procurement Regulations, 201</w:t>
      </w:r>
      <w:r>
        <w:rPr>
          <w:rFonts w:ascii="Arial" w:hAnsi="Arial" w:cs="Arial"/>
          <w:lang w:val="en-US"/>
        </w:rPr>
        <w:t>7</w:t>
      </w:r>
      <w:r w:rsidRPr="00B83167">
        <w:rPr>
          <w:rFonts w:ascii="Arial" w:hAnsi="Arial" w:cs="Arial"/>
          <w:lang w:val="en-US"/>
        </w:rPr>
        <w:t xml:space="preserve"> (Regulation </w:t>
      </w:r>
      <w:r>
        <w:rPr>
          <w:rFonts w:ascii="Arial" w:hAnsi="Arial" w:cs="Arial"/>
          <w:lang w:val="en-US"/>
        </w:rPr>
        <w:t>8)</w:t>
      </w:r>
      <w:r w:rsidRPr="00B83167">
        <w:rPr>
          <w:rFonts w:ascii="Arial" w:hAnsi="Arial" w:cs="Arial"/>
          <w:lang w:val="en-US"/>
        </w:rPr>
        <w:t xml:space="preserve"> make provision for the promotion of local production and content.</w:t>
      </w:r>
    </w:p>
    <w:p w:rsidR="00F74DFE" w:rsidRPr="00B83167" w:rsidRDefault="00F74DFE" w:rsidP="00F74DFE">
      <w:pPr>
        <w:ind w:left="360"/>
        <w:jc w:val="both"/>
        <w:rPr>
          <w:rFonts w:ascii="Arial" w:hAnsi="Arial" w:cs="Arial"/>
          <w:lang w:val="en-US"/>
        </w:rPr>
      </w:pPr>
    </w:p>
    <w:p w:rsidR="00F74DFE" w:rsidRPr="00B83167" w:rsidRDefault="00F74DFE" w:rsidP="00117DC4">
      <w:pPr>
        <w:numPr>
          <w:ilvl w:val="1"/>
          <w:numId w:val="32"/>
        </w:numPr>
        <w:spacing w:after="0" w:line="240" w:lineRule="auto"/>
        <w:jc w:val="both"/>
        <w:rPr>
          <w:rFonts w:ascii="Arial" w:hAnsi="Arial" w:cs="Arial"/>
          <w:lang w:val="en-US"/>
        </w:rPr>
      </w:pPr>
      <w:r w:rsidRPr="00B83167">
        <w:rPr>
          <w:rFonts w:ascii="Arial" w:hAnsi="Arial" w:cs="Arial"/>
          <w:lang w:val="en-US"/>
        </w:rPr>
        <w:t xml:space="preserve">Regulation </w:t>
      </w:r>
      <w:r>
        <w:rPr>
          <w:rFonts w:ascii="Arial" w:hAnsi="Arial" w:cs="Arial"/>
          <w:lang w:val="en-US"/>
        </w:rPr>
        <w:t>8</w:t>
      </w:r>
      <w:r w:rsidRPr="00B83167">
        <w:rPr>
          <w:rFonts w:ascii="Arial" w:hAnsi="Arial" w:cs="Arial"/>
          <w:lang w:val="en-US"/>
        </w:rPr>
        <w:t>.(</w:t>
      </w:r>
      <w:r>
        <w:rPr>
          <w:rFonts w:ascii="Arial" w:hAnsi="Arial" w:cs="Arial"/>
          <w:lang w:val="en-US"/>
        </w:rPr>
        <w:t>2</w:t>
      </w:r>
      <w:r w:rsidRPr="00B83167">
        <w:rPr>
          <w:rFonts w:ascii="Arial" w:hAnsi="Arial" w:cs="Arial"/>
          <w:lang w:val="en-US"/>
        </w:rPr>
        <w:t xml:space="preserve">) prescribes that in the case of designated sectors, </w:t>
      </w:r>
      <w:r>
        <w:rPr>
          <w:rFonts w:ascii="Arial" w:hAnsi="Arial" w:cs="Arial"/>
          <w:lang w:val="en-US"/>
        </w:rPr>
        <w:t>organs of state must advertise</w:t>
      </w:r>
      <w:r w:rsidRPr="00B83167">
        <w:rPr>
          <w:rFonts w:ascii="Arial" w:hAnsi="Arial" w:cs="Arial"/>
          <w:lang w:val="en-US"/>
        </w:rPr>
        <w:t xml:space="preserve"> such </w:t>
      </w:r>
      <w:r>
        <w:rPr>
          <w:rFonts w:ascii="Arial" w:hAnsi="Arial" w:cs="Arial"/>
          <w:lang w:val="en-US"/>
        </w:rPr>
        <w:t xml:space="preserve">tenders </w:t>
      </w:r>
      <w:r w:rsidRPr="00B83167">
        <w:rPr>
          <w:rFonts w:ascii="Arial" w:hAnsi="Arial" w:cs="Arial"/>
          <w:lang w:val="en-US"/>
        </w:rPr>
        <w:t xml:space="preserve">with the specific bidding condition that only locally produced </w:t>
      </w:r>
      <w:r>
        <w:rPr>
          <w:rFonts w:ascii="Arial" w:hAnsi="Arial" w:cs="Arial"/>
          <w:lang w:val="en-US"/>
        </w:rPr>
        <w:t xml:space="preserve">or manufactured </w:t>
      </w:r>
      <w:r w:rsidRPr="00B83167">
        <w:rPr>
          <w:rFonts w:ascii="Arial" w:hAnsi="Arial" w:cs="Arial"/>
          <w:lang w:val="en-US"/>
        </w:rPr>
        <w:t>goods, with a stipulated minimum threshold for local production and content will be considered.</w:t>
      </w:r>
    </w:p>
    <w:p w:rsidR="00F74DFE" w:rsidRPr="00B83167" w:rsidRDefault="00F74DFE" w:rsidP="00F74DFE">
      <w:pPr>
        <w:jc w:val="both"/>
        <w:rPr>
          <w:rFonts w:ascii="Arial" w:hAnsi="Arial" w:cs="Arial"/>
          <w:lang w:val="en-US"/>
        </w:rPr>
      </w:pPr>
    </w:p>
    <w:p w:rsidR="00F74DFE" w:rsidRPr="00B83167" w:rsidRDefault="00F74DFE" w:rsidP="00117DC4">
      <w:pPr>
        <w:numPr>
          <w:ilvl w:val="1"/>
          <w:numId w:val="32"/>
        </w:numPr>
        <w:spacing w:after="0" w:line="240" w:lineRule="auto"/>
        <w:jc w:val="both"/>
        <w:rPr>
          <w:rFonts w:ascii="Arial" w:hAnsi="Arial" w:cs="Arial"/>
          <w:lang w:val="en-US"/>
        </w:rPr>
      </w:pPr>
      <w:r w:rsidRPr="00B83167">
        <w:rPr>
          <w:rFonts w:ascii="Arial" w:hAnsi="Arial" w:cs="Arial"/>
          <w:lang w:val="en-US"/>
        </w:rPr>
        <w:t xml:space="preserve">Where necessary, for </w:t>
      </w:r>
      <w:r>
        <w:rPr>
          <w:rFonts w:ascii="Arial" w:hAnsi="Arial" w:cs="Arial"/>
          <w:lang w:val="en-US"/>
        </w:rPr>
        <w:t>tender</w:t>
      </w:r>
      <w:r w:rsidRPr="00B83167">
        <w:rPr>
          <w:rFonts w:ascii="Arial" w:hAnsi="Arial" w:cs="Arial"/>
          <w:lang w:val="en-US"/>
        </w:rPr>
        <w:t>s referred to in paragraph 1.2 above, a two stage bidding process may be followed, where the first stage involves a minimum threshold for local production and content and the second stage price and B-BBEE.</w:t>
      </w:r>
    </w:p>
    <w:p w:rsidR="00F74DFE" w:rsidRPr="00B83167" w:rsidRDefault="00F74DFE" w:rsidP="00F74DFE">
      <w:pPr>
        <w:jc w:val="both"/>
        <w:rPr>
          <w:rFonts w:ascii="Arial" w:hAnsi="Arial" w:cs="Arial"/>
          <w:lang w:val="en-US"/>
        </w:rPr>
      </w:pPr>
    </w:p>
    <w:p w:rsidR="00F74DFE" w:rsidRPr="00B83167" w:rsidRDefault="00F74DFE" w:rsidP="00117DC4">
      <w:pPr>
        <w:numPr>
          <w:ilvl w:val="1"/>
          <w:numId w:val="32"/>
        </w:numPr>
        <w:spacing w:after="0" w:line="240" w:lineRule="auto"/>
        <w:jc w:val="both"/>
        <w:rPr>
          <w:rFonts w:ascii="Arial" w:hAnsi="Arial" w:cs="Arial"/>
          <w:lang w:val="en-US"/>
        </w:rPr>
      </w:pPr>
      <w:r w:rsidRPr="00B83167">
        <w:rPr>
          <w:rFonts w:ascii="Arial" w:hAnsi="Arial" w:cs="Arial"/>
          <w:lang w:val="en-US"/>
        </w:rPr>
        <w:t>A person awarded a contract in relation to a designated sector, may not sub-contract in such a manner that the local production and content of the overall value of the contract is reduced to below the stipulated minimum threshold.</w:t>
      </w:r>
    </w:p>
    <w:p w:rsidR="00F74DFE" w:rsidRPr="00B83167" w:rsidRDefault="00F74DFE" w:rsidP="00F74DFE">
      <w:pPr>
        <w:jc w:val="both"/>
        <w:rPr>
          <w:rFonts w:ascii="Arial" w:hAnsi="Arial" w:cs="Arial"/>
          <w:lang w:val="en-US"/>
        </w:rPr>
      </w:pPr>
    </w:p>
    <w:p w:rsidR="00F74DFE" w:rsidRPr="00B83167" w:rsidRDefault="00F74DFE" w:rsidP="00117DC4">
      <w:pPr>
        <w:numPr>
          <w:ilvl w:val="1"/>
          <w:numId w:val="32"/>
        </w:numPr>
        <w:spacing w:after="0" w:line="240" w:lineRule="auto"/>
        <w:jc w:val="both"/>
        <w:rPr>
          <w:rFonts w:ascii="Arial" w:hAnsi="Arial" w:cs="Arial"/>
          <w:lang w:val="en-US"/>
        </w:rPr>
      </w:pPr>
      <w:r w:rsidRPr="00B83167">
        <w:rPr>
          <w:rFonts w:ascii="Arial" w:hAnsi="Arial" w:cs="Arial"/>
          <w:bCs/>
        </w:rPr>
        <w:t xml:space="preserve">The local content (LC) </w:t>
      </w:r>
      <w:r>
        <w:rPr>
          <w:rFonts w:ascii="Arial" w:hAnsi="Arial" w:cs="Arial"/>
          <w:bCs/>
        </w:rPr>
        <w:t xml:space="preserve">expressed </w:t>
      </w:r>
      <w:r w:rsidRPr="00B83167">
        <w:rPr>
          <w:rFonts w:ascii="Arial" w:hAnsi="Arial" w:cs="Arial"/>
          <w:bCs/>
        </w:rPr>
        <w:t>as a percentage of the bid price must be calculated in accordance with the SABS approved technical specification number SATS 1286: 201</w:t>
      </w:r>
      <w:r>
        <w:rPr>
          <w:rFonts w:ascii="Arial" w:hAnsi="Arial" w:cs="Arial"/>
          <w:bCs/>
        </w:rPr>
        <w:t>1</w:t>
      </w:r>
      <w:r w:rsidRPr="00B83167">
        <w:rPr>
          <w:rFonts w:ascii="Arial" w:hAnsi="Arial" w:cs="Arial"/>
          <w:bCs/>
        </w:rPr>
        <w:t xml:space="preserve"> as follows: </w:t>
      </w:r>
    </w:p>
    <w:p w:rsidR="00F74DFE" w:rsidRPr="00B83167" w:rsidRDefault="00F74DFE" w:rsidP="00F74DFE">
      <w:pPr>
        <w:ind w:left="720" w:hanging="720"/>
        <w:jc w:val="both"/>
        <w:rPr>
          <w:rFonts w:ascii="Arial" w:hAnsi="Arial" w:cs="Arial"/>
          <w:bCs/>
        </w:rPr>
      </w:pPr>
    </w:p>
    <w:p w:rsidR="00F74DFE" w:rsidRPr="00B83167" w:rsidRDefault="00F74DFE" w:rsidP="00F74DFE">
      <w:pPr>
        <w:rPr>
          <w:rFonts w:ascii="Arial" w:hAnsi="Arial" w:cs="Arial"/>
        </w:rPr>
      </w:pPr>
      <w:r w:rsidRPr="00B83167">
        <w:rPr>
          <w:rFonts w:ascii="Arial" w:hAnsi="Arial" w:cs="Arial"/>
          <w:bCs/>
        </w:rPr>
        <w:tab/>
      </w:r>
      <w:r w:rsidRPr="00B83167">
        <w:rPr>
          <w:rFonts w:ascii="Arial" w:hAnsi="Arial" w:cs="Arial"/>
        </w:rPr>
        <w:t xml:space="preserve">LC = </w:t>
      </w:r>
      <w:r>
        <w:rPr>
          <w:rFonts w:ascii="Arial" w:hAnsi="Arial" w:cs="Arial"/>
        </w:rPr>
        <w:t>[</w:t>
      </w:r>
      <w:r w:rsidRPr="00B83167">
        <w:rPr>
          <w:rFonts w:ascii="Arial" w:hAnsi="Arial" w:cs="Arial"/>
        </w:rPr>
        <w:t xml:space="preserve">1 </w:t>
      </w:r>
      <w:r>
        <w:rPr>
          <w:rFonts w:ascii="Arial" w:hAnsi="Arial" w:cs="Arial"/>
        </w:rPr>
        <w:t>-</w:t>
      </w:r>
      <w:r w:rsidRPr="00B83167">
        <w:rPr>
          <w:rFonts w:ascii="Arial" w:hAnsi="Arial" w:cs="Arial"/>
        </w:rPr>
        <w:fldChar w:fldCharType="begin"/>
      </w:r>
      <w:r w:rsidRPr="00B83167">
        <w:rPr>
          <w:rFonts w:ascii="Arial" w:hAnsi="Arial" w:cs="Arial"/>
        </w:rPr>
        <w:instrText xml:space="preserve"> QUOTE </w:instrText>
      </w:r>
      <w:r w:rsidRPr="00FB6E72">
        <w:rPr>
          <w:rFonts w:ascii="Arial" w:hAnsi="Arial" w:cs="Arial"/>
          <w:noProof/>
        </w:rPr>
        <w:drawing>
          <wp:inline distT="0" distB="0" distL="0" distR="0">
            <wp:extent cx="2381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rPr>
        <w:instrText xml:space="preserve"> </w:instrText>
      </w:r>
      <w:r w:rsidRPr="00B83167">
        <w:rPr>
          <w:rFonts w:ascii="Arial" w:hAnsi="Arial" w:cs="Arial"/>
        </w:rPr>
        <w:fldChar w:fldCharType="end"/>
      </w:r>
      <w:r w:rsidRPr="00B83167">
        <w:rPr>
          <w:rFonts w:ascii="Arial" w:hAnsi="Arial" w:cs="Arial"/>
        </w:rPr>
        <w:t xml:space="preserve"> </w:t>
      </w:r>
      <w:r>
        <w:rPr>
          <w:rFonts w:ascii="Arial" w:hAnsi="Arial" w:cs="Arial"/>
        </w:rPr>
        <w:t>x / y] *</w:t>
      </w:r>
      <w:r w:rsidRPr="00B83167">
        <w:rPr>
          <w:rFonts w:ascii="Arial" w:hAnsi="Arial" w:cs="Arial"/>
        </w:rPr>
        <w:t xml:space="preserve"> 100</w:t>
      </w:r>
    </w:p>
    <w:p w:rsidR="00F74DFE" w:rsidRPr="00B83167" w:rsidRDefault="00F74DFE" w:rsidP="00F74DFE">
      <w:pPr>
        <w:ind w:left="720"/>
        <w:jc w:val="both"/>
        <w:rPr>
          <w:rFonts w:ascii="Arial" w:hAnsi="Arial" w:cs="Arial"/>
          <w:bCs/>
        </w:rPr>
      </w:pPr>
    </w:p>
    <w:p w:rsidR="00F74DFE" w:rsidRPr="00B83167" w:rsidRDefault="00F74DFE" w:rsidP="00F74DFE">
      <w:pPr>
        <w:ind w:left="720"/>
        <w:jc w:val="both"/>
        <w:rPr>
          <w:rFonts w:ascii="Arial" w:hAnsi="Arial" w:cs="Arial"/>
          <w:bCs/>
        </w:rPr>
      </w:pPr>
      <w:r w:rsidRPr="00B83167">
        <w:rPr>
          <w:rFonts w:ascii="Arial" w:hAnsi="Arial" w:cs="Arial"/>
          <w:bCs/>
        </w:rPr>
        <w:t>Where</w:t>
      </w:r>
    </w:p>
    <w:p w:rsidR="00F74DFE" w:rsidRPr="00B83167" w:rsidRDefault="00F74DFE" w:rsidP="00F74DFE">
      <w:pPr>
        <w:ind w:left="720" w:hanging="720"/>
        <w:jc w:val="both"/>
        <w:rPr>
          <w:rFonts w:ascii="Arial" w:hAnsi="Arial" w:cs="Arial"/>
          <w:bCs/>
        </w:rPr>
      </w:pPr>
      <w:r w:rsidRPr="00B83167">
        <w:rPr>
          <w:rFonts w:ascii="Arial" w:hAnsi="Arial" w:cs="Arial"/>
          <w:bCs/>
        </w:rPr>
        <w:tab/>
        <w:t xml:space="preserve">x </w:t>
      </w:r>
      <w:r w:rsidRPr="00B83167">
        <w:rPr>
          <w:rFonts w:ascii="Arial" w:hAnsi="Arial" w:cs="Arial"/>
          <w:bCs/>
        </w:rPr>
        <w:tab/>
      </w:r>
      <w:r>
        <w:rPr>
          <w:rFonts w:ascii="Arial" w:hAnsi="Arial" w:cs="Arial"/>
          <w:bCs/>
        </w:rPr>
        <w:t xml:space="preserve">is the </w:t>
      </w:r>
      <w:r w:rsidRPr="00B83167">
        <w:rPr>
          <w:rFonts w:ascii="Arial" w:hAnsi="Arial" w:cs="Arial"/>
          <w:bCs/>
        </w:rPr>
        <w:t>imported content</w:t>
      </w:r>
      <w:r>
        <w:rPr>
          <w:rFonts w:ascii="Arial" w:hAnsi="Arial" w:cs="Arial"/>
          <w:bCs/>
        </w:rPr>
        <w:t xml:space="preserve"> in </w:t>
      </w:r>
      <w:smartTag w:uri="urn:schemas-microsoft-com:office:smarttags" w:element="place">
        <w:r>
          <w:rPr>
            <w:rFonts w:ascii="Arial" w:hAnsi="Arial" w:cs="Arial"/>
            <w:bCs/>
          </w:rPr>
          <w:t>Rand</w:t>
        </w:r>
      </w:smartTag>
    </w:p>
    <w:p w:rsidR="00F74DFE" w:rsidRPr="00B83167" w:rsidRDefault="00F74DFE" w:rsidP="00F74DFE">
      <w:pPr>
        <w:ind w:left="720" w:hanging="720"/>
        <w:jc w:val="both"/>
        <w:rPr>
          <w:rFonts w:ascii="Arial" w:hAnsi="Arial" w:cs="Arial"/>
          <w:bCs/>
        </w:rPr>
      </w:pPr>
      <w:r w:rsidRPr="00B83167">
        <w:rPr>
          <w:rFonts w:ascii="Arial" w:hAnsi="Arial" w:cs="Arial"/>
          <w:bCs/>
        </w:rPr>
        <w:tab/>
        <w:t>y</w:t>
      </w:r>
      <w:r w:rsidRPr="00B83167">
        <w:rPr>
          <w:rFonts w:ascii="Arial" w:hAnsi="Arial" w:cs="Arial"/>
          <w:bCs/>
        </w:rPr>
        <w:tab/>
      </w:r>
      <w:r>
        <w:rPr>
          <w:rFonts w:ascii="Arial" w:hAnsi="Arial" w:cs="Arial"/>
          <w:bCs/>
        </w:rPr>
        <w:t>is the bid</w:t>
      </w:r>
      <w:r w:rsidRPr="00B83167">
        <w:rPr>
          <w:rFonts w:ascii="Arial" w:hAnsi="Arial" w:cs="Arial"/>
          <w:bCs/>
        </w:rPr>
        <w:t xml:space="preserve"> price </w:t>
      </w:r>
      <w:r>
        <w:rPr>
          <w:rFonts w:ascii="Arial" w:hAnsi="Arial" w:cs="Arial"/>
          <w:bCs/>
        </w:rPr>
        <w:t xml:space="preserve">in Rand </w:t>
      </w:r>
      <w:r w:rsidRPr="00B83167">
        <w:rPr>
          <w:rFonts w:ascii="Arial" w:hAnsi="Arial" w:cs="Arial"/>
          <w:bCs/>
        </w:rPr>
        <w:t>excluding value added tax (VAT)</w:t>
      </w:r>
      <w:r>
        <w:rPr>
          <w:rFonts w:ascii="Arial" w:hAnsi="Arial" w:cs="Arial"/>
          <w:bCs/>
        </w:rPr>
        <w:t xml:space="preserve"> </w:t>
      </w:r>
    </w:p>
    <w:p w:rsidR="00F74DFE" w:rsidRPr="00B83167" w:rsidRDefault="00F74DFE" w:rsidP="00F74DFE">
      <w:pPr>
        <w:ind w:left="720" w:hanging="720"/>
        <w:jc w:val="both"/>
        <w:rPr>
          <w:rFonts w:ascii="Arial" w:hAnsi="Arial" w:cs="Arial"/>
          <w:bCs/>
        </w:rPr>
      </w:pPr>
    </w:p>
    <w:p w:rsidR="00F74DFE" w:rsidRDefault="00F74DFE" w:rsidP="00F74DFE">
      <w:pPr>
        <w:ind w:left="720"/>
        <w:jc w:val="both"/>
        <w:rPr>
          <w:rFonts w:ascii="Arial" w:hAnsi="Arial" w:cs="Arial"/>
          <w:bCs/>
        </w:rPr>
      </w:pPr>
      <w:r w:rsidRPr="00B83167">
        <w:rPr>
          <w:rFonts w:ascii="Arial" w:hAnsi="Arial" w:cs="Arial"/>
          <w:bCs/>
        </w:rPr>
        <w:lastRenderedPageBreak/>
        <w:t xml:space="preserve">Prices referred to in the determination of x must be converted to Rand (ZAR) by using the exchange rate published by South African Reserve Bank (SARB) </w:t>
      </w:r>
      <w:r>
        <w:rPr>
          <w:rFonts w:ascii="Arial" w:hAnsi="Arial" w:cs="Arial"/>
          <w:bCs/>
        </w:rPr>
        <w:t>at 12:00</w:t>
      </w:r>
      <w:r w:rsidRPr="00B83167">
        <w:rPr>
          <w:rFonts w:ascii="Arial" w:hAnsi="Arial" w:cs="Arial"/>
          <w:bCs/>
        </w:rPr>
        <w:t xml:space="preserve"> on the date</w:t>
      </w:r>
      <w:r>
        <w:rPr>
          <w:rFonts w:ascii="Arial" w:hAnsi="Arial" w:cs="Arial"/>
          <w:bCs/>
        </w:rPr>
        <w:t xml:space="preserve"> of advertisement of the bid</w:t>
      </w:r>
      <w:r w:rsidRPr="00B83167">
        <w:rPr>
          <w:rFonts w:ascii="Arial" w:hAnsi="Arial" w:cs="Arial"/>
          <w:bCs/>
        </w:rPr>
        <w:t xml:space="preserve"> as indicated in paragraph 4.1 below.</w:t>
      </w:r>
    </w:p>
    <w:p w:rsidR="00F74DFE" w:rsidRDefault="00F74DFE" w:rsidP="00F74DFE">
      <w:pPr>
        <w:ind w:left="720"/>
        <w:jc w:val="both"/>
        <w:rPr>
          <w:rFonts w:ascii="Arial" w:hAnsi="Arial" w:cs="Arial"/>
          <w:bCs/>
        </w:rPr>
      </w:pPr>
    </w:p>
    <w:p w:rsidR="00F74DFE" w:rsidRPr="00FB6E72" w:rsidRDefault="00F74DFE" w:rsidP="00F74DFE">
      <w:pPr>
        <w:ind w:left="720"/>
        <w:jc w:val="both"/>
        <w:rPr>
          <w:rFonts w:ascii="Arial" w:hAnsi="Arial" w:cs="Arial"/>
          <w:b/>
          <w:bCs/>
        </w:rPr>
      </w:pPr>
      <w:r w:rsidRPr="00B044BD">
        <w:rPr>
          <w:rFonts w:ascii="Arial" w:hAnsi="Arial" w:cs="Arial"/>
          <w:b/>
          <w:bCs/>
        </w:rPr>
        <w:t>The SABS approved technical specification number SATS 1286:2011 is accessible on</w:t>
      </w:r>
      <w:r>
        <w:rPr>
          <w:rFonts w:ascii="Arial" w:hAnsi="Arial" w:cs="Arial"/>
          <w:b/>
          <w:bCs/>
        </w:rPr>
        <w:t xml:space="preserve"> http:/www.thedti.gov.za/industrial development/ip.jsp at no cost.</w:t>
      </w:r>
      <w:r w:rsidRPr="00B044BD">
        <w:rPr>
          <w:rFonts w:ascii="Arial" w:hAnsi="Arial" w:cs="Arial"/>
          <w:b/>
          <w:bCs/>
        </w:rPr>
        <w:t xml:space="preserve"> </w:t>
      </w:r>
      <w:r>
        <w:rPr>
          <w:rFonts w:ascii="Arial" w:hAnsi="Arial" w:cs="Arial"/>
          <w:b/>
          <w:bCs/>
        </w:rPr>
        <w:t xml:space="preserve"> </w:t>
      </w:r>
    </w:p>
    <w:p w:rsidR="00F74DFE" w:rsidRPr="001A3322" w:rsidRDefault="00F74DFE" w:rsidP="00117DC4">
      <w:pPr>
        <w:numPr>
          <w:ilvl w:val="1"/>
          <w:numId w:val="32"/>
        </w:numPr>
        <w:spacing w:after="0" w:line="240" w:lineRule="auto"/>
        <w:jc w:val="both"/>
        <w:rPr>
          <w:rFonts w:ascii="Arial" w:hAnsi="Arial" w:cs="Arial"/>
          <w:lang w:val="en-US"/>
        </w:rPr>
      </w:pPr>
      <w:r w:rsidRPr="001A3322">
        <w:rPr>
          <w:rFonts w:ascii="Arial" w:hAnsi="Arial" w:cs="Arial"/>
          <w:bCs/>
        </w:rPr>
        <w:t>A bid may be disqualified if</w:t>
      </w:r>
      <w:r>
        <w:rPr>
          <w:rFonts w:ascii="Arial" w:hAnsi="Arial" w:cs="Arial"/>
          <w:bCs/>
        </w:rPr>
        <w:t xml:space="preserve"> </w:t>
      </w:r>
      <w:r w:rsidRPr="001A3322">
        <w:rPr>
          <w:rFonts w:ascii="Arial" w:hAnsi="Arial" w:cs="Arial"/>
          <w:bCs/>
        </w:rPr>
        <w:t xml:space="preserve">this Declaration Certificate and the </w:t>
      </w:r>
      <w:r w:rsidRPr="001A3322">
        <w:rPr>
          <w:rFonts w:ascii="Arial" w:hAnsi="Arial" w:cs="Arial"/>
          <w:lang w:val="en-US"/>
        </w:rPr>
        <w:t>Annex C (Local Content Declaration: Summary Schedule)</w:t>
      </w:r>
      <w:r w:rsidRPr="001A3322">
        <w:rPr>
          <w:rFonts w:ascii="Arial" w:hAnsi="Arial" w:cs="Arial"/>
          <w:bCs/>
          <w:lang w:val="en-US"/>
        </w:rPr>
        <w:t xml:space="preserve"> </w:t>
      </w:r>
      <w:r w:rsidRPr="001A3322">
        <w:rPr>
          <w:rFonts w:ascii="Arial" w:hAnsi="Arial" w:cs="Arial"/>
          <w:bCs/>
        </w:rPr>
        <w:t xml:space="preserve">are not submitted as part of the bid documentation; </w:t>
      </w:r>
    </w:p>
    <w:p w:rsidR="00F74DFE" w:rsidRPr="00F628F1" w:rsidRDefault="00F74DFE" w:rsidP="00F74DFE">
      <w:pPr>
        <w:ind w:left="1140"/>
        <w:jc w:val="both"/>
        <w:rPr>
          <w:rFonts w:ascii="Arial" w:hAnsi="Arial" w:cs="Arial"/>
          <w:lang w:val="en-US"/>
        </w:rPr>
      </w:pPr>
    </w:p>
    <w:p w:rsidR="00F74DFE" w:rsidRPr="00B83167" w:rsidRDefault="00F74DFE" w:rsidP="00F74DFE">
      <w:pPr>
        <w:jc w:val="both"/>
        <w:rPr>
          <w:rFonts w:ascii="Arial" w:hAnsi="Arial" w:cs="Arial"/>
          <w:bCs/>
        </w:rPr>
      </w:pPr>
    </w:p>
    <w:p w:rsidR="00F74DFE" w:rsidRDefault="00F74DFE" w:rsidP="00117DC4">
      <w:pPr>
        <w:numPr>
          <w:ilvl w:val="0"/>
          <w:numId w:val="32"/>
        </w:numPr>
        <w:spacing w:after="0" w:line="240" w:lineRule="auto"/>
        <w:jc w:val="both"/>
        <w:rPr>
          <w:rFonts w:ascii="Arial" w:hAnsi="Arial" w:cs="Arial"/>
          <w:b/>
          <w:lang w:val="en-US"/>
        </w:rPr>
      </w:pPr>
      <w:r w:rsidRPr="00B83167">
        <w:rPr>
          <w:rFonts w:ascii="Arial" w:hAnsi="Arial" w:cs="Arial"/>
          <w:b/>
          <w:lang w:val="en-US"/>
        </w:rPr>
        <w:t xml:space="preserve">The stipulated minimum threshold(s) for local production and content </w:t>
      </w:r>
      <w:r>
        <w:rPr>
          <w:rFonts w:ascii="Arial" w:hAnsi="Arial" w:cs="Arial"/>
          <w:b/>
          <w:lang w:val="en-US"/>
        </w:rPr>
        <w:t>(refer to Annex A of SATS 1286:2011)</w:t>
      </w:r>
      <w:r w:rsidRPr="00B83167">
        <w:rPr>
          <w:rFonts w:ascii="Arial" w:hAnsi="Arial" w:cs="Arial"/>
          <w:b/>
          <w:lang w:val="en-US"/>
        </w:rPr>
        <w:t xml:space="preserve"> for this bid is/are as follows:</w:t>
      </w:r>
    </w:p>
    <w:p w:rsidR="00F74DFE" w:rsidRDefault="00F74DFE" w:rsidP="00F74DFE">
      <w:pPr>
        <w:ind w:left="502"/>
        <w:jc w:val="both"/>
        <w:rPr>
          <w:rFonts w:ascii="Arial" w:hAnsi="Arial" w:cs="Arial"/>
          <w:b/>
          <w:lang w:val="en-US"/>
        </w:rPr>
      </w:pPr>
    </w:p>
    <w:p w:rsidR="00F74DFE" w:rsidRDefault="00F74DFE" w:rsidP="00F74DFE">
      <w:pPr>
        <w:ind w:left="502"/>
        <w:jc w:val="both"/>
        <w:rPr>
          <w:rFonts w:ascii="Arial" w:hAnsi="Arial" w:cs="Arial"/>
          <w:u w:val="single"/>
          <w:lang w:val="en-US"/>
        </w:rPr>
      </w:pPr>
      <w:r w:rsidRPr="00B83167">
        <w:rPr>
          <w:rFonts w:ascii="Arial" w:hAnsi="Arial" w:cs="Arial"/>
          <w:u w:val="single"/>
          <w:lang w:val="en-US"/>
        </w:rPr>
        <w:t>Description of services, works or goods</w:t>
      </w:r>
      <w:r w:rsidRPr="00B83167">
        <w:rPr>
          <w:rFonts w:ascii="Arial" w:hAnsi="Arial" w:cs="Arial"/>
          <w:lang w:val="en-US"/>
        </w:rPr>
        <w:t xml:space="preserve"> </w:t>
      </w:r>
      <w:r w:rsidRPr="00B83167">
        <w:rPr>
          <w:rFonts w:ascii="Arial" w:hAnsi="Arial" w:cs="Arial"/>
          <w:lang w:val="en-US"/>
        </w:rPr>
        <w:tab/>
        <w:t xml:space="preserve">    </w:t>
      </w:r>
      <w:r w:rsidRPr="00B83167">
        <w:rPr>
          <w:rFonts w:ascii="Arial" w:hAnsi="Arial" w:cs="Arial"/>
          <w:u w:val="single"/>
          <w:lang w:val="en-US"/>
        </w:rPr>
        <w:t>Stipulated minimum threshold</w:t>
      </w:r>
    </w:p>
    <w:p w:rsidR="00F74DFE" w:rsidRDefault="00F74DFE" w:rsidP="00F74DFE">
      <w:pPr>
        <w:rPr>
          <w:rFonts w:ascii="Arial" w:hAnsi="Arial" w:cs="Arial"/>
          <w:lang w:val="en-US"/>
        </w:rPr>
      </w:pPr>
    </w:p>
    <w:p w:rsidR="00F74DFE" w:rsidRPr="00B83167" w:rsidRDefault="00F74DFE" w:rsidP="00F74DFE">
      <w:pPr>
        <w:ind w:firstLine="502"/>
        <w:rPr>
          <w:rFonts w:ascii="Arial" w:hAnsi="Arial" w:cs="Arial"/>
          <w:lang w:val="en-US"/>
        </w:rPr>
      </w:pPr>
      <w:r w:rsidRPr="00B83167">
        <w:rPr>
          <w:rFonts w:ascii="Arial" w:hAnsi="Arial" w:cs="Arial"/>
          <w:lang w:val="en-US"/>
        </w:rPr>
        <w:t>_______________________________</w:t>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t xml:space="preserve">     </w:t>
      </w:r>
      <w:r w:rsidRPr="00B83167">
        <w:rPr>
          <w:rFonts w:ascii="Arial" w:hAnsi="Arial" w:cs="Arial"/>
          <w:lang w:val="en-US"/>
        </w:rPr>
        <w:tab/>
        <w:t>_______%</w:t>
      </w:r>
    </w:p>
    <w:p w:rsidR="00F74DFE" w:rsidRPr="00B83167" w:rsidRDefault="00F74DFE" w:rsidP="00F74DFE">
      <w:pPr>
        <w:rPr>
          <w:rFonts w:ascii="Arial" w:hAnsi="Arial" w:cs="Arial"/>
          <w:lang w:val="en-US"/>
        </w:rPr>
      </w:pPr>
      <w:r w:rsidRPr="00B83167">
        <w:rPr>
          <w:rFonts w:ascii="Arial" w:hAnsi="Arial" w:cs="Arial"/>
          <w:lang w:val="en-US"/>
        </w:rPr>
        <w:tab/>
      </w:r>
    </w:p>
    <w:p w:rsidR="00F74DFE" w:rsidRDefault="00F74DFE" w:rsidP="00F74DFE">
      <w:pPr>
        <w:ind w:firstLine="502"/>
        <w:rPr>
          <w:rFonts w:ascii="Arial" w:hAnsi="Arial" w:cs="Arial"/>
          <w:lang w:val="en-US"/>
        </w:rPr>
      </w:pPr>
      <w:r w:rsidRPr="00B83167">
        <w:rPr>
          <w:rFonts w:ascii="Arial" w:hAnsi="Arial" w:cs="Arial"/>
          <w:lang w:val="en-US"/>
        </w:rPr>
        <w:t>_______________________________</w:t>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t>_______%</w:t>
      </w:r>
    </w:p>
    <w:p w:rsidR="00F74DFE" w:rsidRPr="00B83167" w:rsidRDefault="00F74DFE" w:rsidP="00F74DFE">
      <w:pPr>
        <w:ind w:firstLine="502"/>
        <w:rPr>
          <w:rFonts w:ascii="Arial" w:hAnsi="Arial" w:cs="Arial"/>
          <w:lang w:val="en-US"/>
        </w:rPr>
      </w:pPr>
    </w:p>
    <w:p w:rsidR="00F74DFE" w:rsidRDefault="00F74DFE" w:rsidP="00F74DFE">
      <w:pPr>
        <w:ind w:firstLine="502"/>
        <w:rPr>
          <w:rFonts w:ascii="Arial" w:hAnsi="Arial" w:cs="Arial"/>
          <w:lang w:val="en-US"/>
        </w:rPr>
      </w:pPr>
      <w:r w:rsidRPr="00B83167">
        <w:rPr>
          <w:rFonts w:ascii="Arial" w:hAnsi="Arial" w:cs="Arial"/>
          <w:lang w:val="en-US"/>
        </w:rPr>
        <w:t>_______________________________</w:t>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t>_______%</w:t>
      </w:r>
    </w:p>
    <w:p w:rsidR="00F74DFE" w:rsidRDefault="00F74DFE" w:rsidP="00F74DFE">
      <w:pPr>
        <w:ind w:firstLine="502"/>
        <w:rPr>
          <w:rFonts w:ascii="Arial" w:hAnsi="Arial" w:cs="Arial"/>
          <w:lang w:val="en-US"/>
        </w:rPr>
      </w:pPr>
    </w:p>
    <w:p w:rsidR="00F74DFE" w:rsidRDefault="00F74DFE" w:rsidP="00F74DFE">
      <w:pPr>
        <w:ind w:firstLine="502"/>
        <w:rPr>
          <w:rFonts w:ascii="Arial" w:hAnsi="Arial" w:cs="Arial"/>
          <w:lang w:val="en-US"/>
        </w:rPr>
      </w:pPr>
    </w:p>
    <w:p w:rsidR="00F74DFE" w:rsidRPr="00B83167" w:rsidRDefault="00F74DFE" w:rsidP="00F74DFE">
      <w:pPr>
        <w:rPr>
          <w:rFonts w:ascii="Arial" w:hAnsi="Arial" w:cs="Arial"/>
          <w:lang w:val="en-US"/>
        </w:rPr>
      </w:pPr>
      <w:r w:rsidRPr="00DA033C">
        <w:rPr>
          <w:rFonts w:ascii="Arial" w:hAnsi="Arial" w:cs="Arial"/>
          <w:b/>
          <w:lang w:val="en-US"/>
        </w:rPr>
        <w:t>3.</w:t>
      </w:r>
      <w:r>
        <w:rPr>
          <w:rFonts w:ascii="Arial" w:hAnsi="Arial" w:cs="Arial"/>
          <w:lang w:val="en-US"/>
        </w:rPr>
        <w:tab/>
      </w:r>
      <w:r w:rsidRPr="00B83167">
        <w:rPr>
          <w:rFonts w:ascii="Arial" w:hAnsi="Arial" w:cs="Arial"/>
          <w:lang w:val="en-US"/>
        </w:rPr>
        <w:t xml:space="preserve">Does any portion of the </w:t>
      </w:r>
      <w:r>
        <w:rPr>
          <w:rFonts w:ascii="Arial" w:hAnsi="Arial" w:cs="Arial"/>
          <w:lang w:val="en-US"/>
        </w:rPr>
        <w:t xml:space="preserve">goods or </w:t>
      </w:r>
      <w:r w:rsidRPr="00B83167">
        <w:rPr>
          <w:rFonts w:ascii="Arial" w:hAnsi="Arial" w:cs="Arial"/>
          <w:lang w:val="en-US"/>
        </w:rPr>
        <w:t>services offered</w:t>
      </w:r>
    </w:p>
    <w:p w:rsidR="00F74DFE" w:rsidRDefault="00F74DFE" w:rsidP="00F74DFE">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lang w:val="en-US"/>
        </w:rPr>
        <w:tab/>
      </w:r>
      <w:r w:rsidRPr="00B83167">
        <w:rPr>
          <w:rFonts w:ascii="Arial" w:hAnsi="Arial" w:cs="Arial"/>
          <w:lang w:val="en-US"/>
        </w:rPr>
        <w:t>have any imported content?</w:t>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r>
    </w:p>
    <w:p w:rsidR="00F74DFE" w:rsidRDefault="00F74DFE" w:rsidP="00F74DFE">
      <w:pPr>
        <w:tabs>
          <w:tab w:val="left" w:pos="-963"/>
          <w:tab w:val="left" w:pos="-720"/>
          <w:tab w:val="left" w:pos="851"/>
          <w:tab w:val="left" w:pos="2268"/>
          <w:tab w:val="left" w:pos="2552"/>
        </w:tabs>
        <w:rPr>
          <w:rFonts w:ascii="Arial Narrow" w:hAnsi="Arial Narrow" w:cs="Arial"/>
        </w:rPr>
      </w:pPr>
      <w:r>
        <w:rPr>
          <w:rFonts w:ascii="Arial" w:hAnsi="Arial" w:cs="Arial"/>
          <w:lang w:val="en-US"/>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F74DFE" w:rsidRPr="0050518E" w:rsidRDefault="00F74DFE" w:rsidP="00F74DFE">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F74DFE" w:rsidRPr="006C61A1" w:rsidTr="00D40395">
        <w:tc>
          <w:tcPr>
            <w:tcW w:w="675" w:type="dxa"/>
          </w:tcPr>
          <w:p w:rsidR="00F74DFE" w:rsidRPr="00336294" w:rsidRDefault="00F74DFE" w:rsidP="00D40395">
            <w:pPr>
              <w:jc w:val="center"/>
              <w:rPr>
                <w:rFonts w:ascii="Arial Narrow" w:hAnsi="Arial Narrow" w:cs="Arial"/>
                <w:b/>
              </w:rPr>
            </w:pPr>
            <w:r w:rsidRPr="00336294">
              <w:rPr>
                <w:rFonts w:ascii="Arial Narrow" w:hAnsi="Arial Narrow" w:cs="Arial"/>
              </w:rPr>
              <w:t>YES</w:t>
            </w:r>
          </w:p>
        </w:tc>
        <w:tc>
          <w:tcPr>
            <w:tcW w:w="709" w:type="dxa"/>
          </w:tcPr>
          <w:p w:rsidR="00F74DFE" w:rsidRPr="00336294" w:rsidRDefault="00F74DFE" w:rsidP="00D40395">
            <w:pPr>
              <w:rPr>
                <w:rFonts w:ascii="Arial Narrow" w:hAnsi="Arial Narrow" w:cs="Arial"/>
                <w:b/>
              </w:rPr>
            </w:pPr>
          </w:p>
        </w:tc>
        <w:tc>
          <w:tcPr>
            <w:tcW w:w="851" w:type="dxa"/>
          </w:tcPr>
          <w:p w:rsidR="00F74DFE" w:rsidRPr="00336294" w:rsidRDefault="00F74DFE" w:rsidP="00D40395">
            <w:pPr>
              <w:jc w:val="center"/>
              <w:rPr>
                <w:rFonts w:ascii="Arial Narrow" w:hAnsi="Arial Narrow" w:cs="Arial"/>
                <w:b/>
              </w:rPr>
            </w:pPr>
            <w:r w:rsidRPr="00336294">
              <w:rPr>
                <w:rFonts w:ascii="Arial Narrow" w:hAnsi="Arial Narrow" w:cs="Arial"/>
              </w:rPr>
              <w:t>NO</w:t>
            </w:r>
          </w:p>
        </w:tc>
        <w:tc>
          <w:tcPr>
            <w:tcW w:w="850" w:type="dxa"/>
          </w:tcPr>
          <w:p w:rsidR="00F74DFE" w:rsidRPr="00336294" w:rsidRDefault="00F74DFE" w:rsidP="00D40395">
            <w:pPr>
              <w:rPr>
                <w:rFonts w:ascii="Arial Narrow" w:hAnsi="Arial Narrow" w:cs="Arial"/>
                <w:b/>
              </w:rPr>
            </w:pPr>
          </w:p>
        </w:tc>
      </w:tr>
    </w:tbl>
    <w:p w:rsidR="00F74DFE" w:rsidRDefault="00F74DFE" w:rsidP="00F74DFE">
      <w:pPr>
        <w:ind w:left="360" w:hanging="360"/>
        <w:rPr>
          <w:rFonts w:ascii="Arial" w:hAnsi="Arial" w:cs="Arial"/>
          <w:lang w:val="en-US"/>
        </w:rPr>
      </w:pPr>
    </w:p>
    <w:p w:rsidR="00F74DFE" w:rsidRPr="00B83167" w:rsidRDefault="00F74DFE" w:rsidP="00F74DFE">
      <w:pPr>
        <w:ind w:left="720" w:hanging="720"/>
        <w:rPr>
          <w:rFonts w:ascii="Arial" w:hAnsi="Arial" w:cs="Arial"/>
          <w:bCs/>
        </w:rPr>
      </w:pPr>
      <w:r>
        <w:rPr>
          <w:rFonts w:ascii="Arial" w:hAnsi="Arial" w:cs="Arial"/>
          <w:lang w:val="en-US"/>
        </w:rPr>
        <w:t>3</w:t>
      </w:r>
      <w:r w:rsidRPr="00B83167">
        <w:rPr>
          <w:rFonts w:ascii="Arial" w:hAnsi="Arial" w:cs="Arial"/>
          <w:lang w:val="en-US"/>
        </w:rPr>
        <w:t>.1</w:t>
      </w:r>
      <w:r w:rsidRPr="00B83167">
        <w:rPr>
          <w:rFonts w:ascii="Arial" w:hAnsi="Arial" w:cs="Arial"/>
          <w:lang w:val="en-US"/>
        </w:rPr>
        <w:tab/>
        <w:t xml:space="preserve"> If yes, the rate(s) of exchange to be used in this bid to calculate the local conten</w:t>
      </w:r>
      <w:r>
        <w:rPr>
          <w:rFonts w:ascii="Arial" w:hAnsi="Arial" w:cs="Arial"/>
          <w:lang w:val="en-US"/>
        </w:rPr>
        <w:t>t as prescribed in paragraph 1.5</w:t>
      </w:r>
      <w:r w:rsidRPr="00B83167">
        <w:rPr>
          <w:rFonts w:ascii="Arial" w:hAnsi="Arial" w:cs="Arial"/>
          <w:lang w:val="en-US"/>
        </w:rPr>
        <w:t xml:space="preserve"> of the general conditions </w:t>
      </w:r>
      <w:r w:rsidRPr="00B83167">
        <w:rPr>
          <w:rFonts w:ascii="Arial" w:hAnsi="Arial" w:cs="Arial"/>
          <w:bCs/>
        </w:rPr>
        <w:t>must be the rate(s) published by SARB for the specific currency at 12:00 on the date</w:t>
      </w:r>
      <w:r>
        <w:rPr>
          <w:rFonts w:ascii="Arial" w:hAnsi="Arial" w:cs="Arial"/>
          <w:bCs/>
        </w:rPr>
        <w:t xml:space="preserve"> of advertisement of the bid.</w:t>
      </w:r>
    </w:p>
    <w:p w:rsidR="00F74DFE" w:rsidRPr="00B83167" w:rsidRDefault="00F74DFE" w:rsidP="00F74DFE">
      <w:pPr>
        <w:ind w:left="720" w:hanging="360"/>
        <w:rPr>
          <w:rFonts w:ascii="Arial" w:hAnsi="Arial" w:cs="Arial"/>
          <w:bCs/>
        </w:rPr>
      </w:pPr>
    </w:p>
    <w:p w:rsidR="00F74DFE" w:rsidRPr="00D004DE" w:rsidRDefault="00F74DFE" w:rsidP="00F74DFE">
      <w:pPr>
        <w:ind w:left="720"/>
        <w:rPr>
          <w:rFonts w:ascii="Arial" w:hAnsi="Arial" w:cs="Arial"/>
          <w:bCs/>
        </w:rPr>
      </w:pPr>
      <w:r w:rsidRPr="00B83167">
        <w:rPr>
          <w:rFonts w:ascii="Arial" w:hAnsi="Arial" w:cs="Arial"/>
          <w:bCs/>
        </w:rPr>
        <w:t xml:space="preserve">The relevant rates of exchange information is accessible on </w:t>
      </w:r>
      <w:hyperlink r:id="rId14" w:history="1">
        <w:r w:rsidRPr="00D004DE">
          <w:rPr>
            <w:rStyle w:val="Hyperlink"/>
            <w:rFonts w:ascii="Arial" w:hAnsi="Arial" w:cs="Arial"/>
            <w:bCs/>
          </w:rPr>
          <w:t>www.reservebank.co.za</w:t>
        </w:r>
      </w:hyperlink>
    </w:p>
    <w:p w:rsidR="00F74DFE" w:rsidRDefault="00F74DFE" w:rsidP="00F74DFE">
      <w:pPr>
        <w:rPr>
          <w:rFonts w:ascii="Arial" w:hAnsi="Arial" w:cs="Arial"/>
          <w:b/>
          <w:bCs/>
        </w:rPr>
      </w:pPr>
    </w:p>
    <w:p w:rsidR="00F74DFE" w:rsidRPr="00B83167" w:rsidRDefault="00F74DFE" w:rsidP="00F74DFE">
      <w:pPr>
        <w:ind w:left="720"/>
        <w:rPr>
          <w:rFonts w:ascii="Arial" w:hAnsi="Arial" w:cs="Arial"/>
          <w:lang w:val="en-US"/>
        </w:rPr>
      </w:pPr>
      <w:r w:rsidRPr="00B83167">
        <w:rPr>
          <w:rFonts w:ascii="Arial" w:hAnsi="Arial" w:cs="Arial"/>
          <w:lang w:val="en-US"/>
        </w:rPr>
        <w:t>Indicate the rate(s) of exchange against the appropriate currency in the table below</w:t>
      </w:r>
      <w:r>
        <w:rPr>
          <w:rFonts w:ascii="Arial" w:hAnsi="Arial" w:cs="Arial"/>
          <w:lang w:val="en-US"/>
        </w:rPr>
        <w:t xml:space="preserve"> (refer to Annex A of SATS 1286:2011)</w:t>
      </w:r>
      <w:r w:rsidRPr="00B83167">
        <w:rPr>
          <w:rFonts w:ascii="Arial" w:hAnsi="Arial" w:cs="Arial"/>
          <w:lang w:val="en-US"/>
        </w:rPr>
        <w:t>:</w:t>
      </w:r>
    </w:p>
    <w:p w:rsidR="00F74DFE" w:rsidRPr="00B83167" w:rsidRDefault="00F74DFE" w:rsidP="00F74DFE">
      <w:pPr>
        <w:rPr>
          <w:rFonts w:ascii="Arial" w:hAnsi="Arial" w:cs="Arial"/>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F74DFE" w:rsidRPr="0088626B" w:rsidTr="00D40395">
        <w:tc>
          <w:tcPr>
            <w:tcW w:w="3433" w:type="dxa"/>
            <w:shd w:val="clear" w:color="auto" w:fill="auto"/>
          </w:tcPr>
          <w:p w:rsidR="00F74DFE" w:rsidRPr="0088626B" w:rsidRDefault="00F74DFE" w:rsidP="00D40395">
            <w:pPr>
              <w:rPr>
                <w:rFonts w:ascii="Arial" w:hAnsi="Arial" w:cs="Arial"/>
                <w:b/>
                <w:lang w:val="en-US"/>
              </w:rPr>
            </w:pPr>
            <w:r w:rsidRPr="0088626B">
              <w:rPr>
                <w:rFonts w:ascii="Arial" w:hAnsi="Arial" w:cs="Arial"/>
                <w:b/>
                <w:lang w:val="en-US"/>
              </w:rPr>
              <w:t xml:space="preserve">Currency </w:t>
            </w:r>
          </w:p>
        </w:tc>
        <w:tc>
          <w:tcPr>
            <w:tcW w:w="4847" w:type="dxa"/>
            <w:shd w:val="clear" w:color="auto" w:fill="auto"/>
          </w:tcPr>
          <w:p w:rsidR="00F74DFE" w:rsidRPr="0088626B" w:rsidRDefault="00F74DFE" w:rsidP="00D40395">
            <w:pPr>
              <w:rPr>
                <w:rFonts w:ascii="Arial" w:hAnsi="Arial" w:cs="Arial"/>
                <w:b/>
                <w:lang w:val="en-US"/>
              </w:rPr>
            </w:pPr>
            <w:r w:rsidRPr="0088626B">
              <w:rPr>
                <w:rFonts w:ascii="Arial" w:hAnsi="Arial" w:cs="Arial"/>
                <w:b/>
                <w:lang w:val="en-US"/>
              </w:rPr>
              <w:t>Rates of exchange</w:t>
            </w:r>
          </w:p>
        </w:tc>
      </w:tr>
      <w:tr w:rsidR="00F74DFE" w:rsidRPr="0088626B" w:rsidTr="00D40395">
        <w:tc>
          <w:tcPr>
            <w:tcW w:w="3433" w:type="dxa"/>
            <w:shd w:val="clear" w:color="auto" w:fill="auto"/>
          </w:tcPr>
          <w:p w:rsidR="00F74DFE" w:rsidRPr="0088626B" w:rsidRDefault="00F74DFE" w:rsidP="00D40395">
            <w:pPr>
              <w:rPr>
                <w:rFonts w:ascii="Arial" w:hAnsi="Arial" w:cs="Arial"/>
                <w:lang w:val="en-US"/>
              </w:rPr>
            </w:pPr>
            <w:r w:rsidRPr="0088626B">
              <w:rPr>
                <w:rFonts w:ascii="Arial" w:hAnsi="Arial" w:cs="Arial"/>
                <w:lang w:val="en-US"/>
              </w:rPr>
              <w:t>US Dollar</w:t>
            </w:r>
          </w:p>
        </w:tc>
        <w:tc>
          <w:tcPr>
            <w:tcW w:w="4847" w:type="dxa"/>
            <w:shd w:val="clear" w:color="auto" w:fill="auto"/>
          </w:tcPr>
          <w:p w:rsidR="00F74DFE" w:rsidRPr="0088626B" w:rsidRDefault="00F74DFE" w:rsidP="00D40395">
            <w:pPr>
              <w:rPr>
                <w:rFonts w:ascii="Arial" w:hAnsi="Arial" w:cs="Arial"/>
                <w:lang w:val="en-US"/>
              </w:rPr>
            </w:pPr>
          </w:p>
        </w:tc>
      </w:tr>
      <w:tr w:rsidR="00F74DFE" w:rsidRPr="0088626B" w:rsidTr="00D40395">
        <w:tc>
          <w:tcPr>
            <w:tcW w:w="3433" w:type="dxa"/>
            <w:shd w:val="clear" w:color="auto" w:fill="auto"/>
          </w:tcPr>
          <w:p w:rsidR="00F74DFE" w:rsidRPr="0088626B" w:rsidRDefault="00F74DFE" w:rsidP="00D40395">
            <w:pPr>
              <w:rPr>
                <w:rFonts w:ascii="Arial" w:hAnsi="Arial" w:cs="Arial"/>
                <w:lang w:val="en-US"/>
              </w:rPr>
            </w:pPr>
            <w:r w:rsidRPr="0088626B">
              <w:rPr>
                <w:rFonts w:ascii="Arial" w:hAnsi="Arial" w:cs="Arial"/>
                <w:lang w:val="en-US"/>
              </w:rPr>
              <w:t>Pound Sterling</w:t>
            </w:r>
          </w:p>
        </w:tc>
        <w:tc>
          <w:tcPr>
            <w:tcW w:w="4847" w:type="dxa"/>
            <w:shd w:val="clear" w:color="auto" w:fill="auto"/>
          </w:tcPr>
          <w:p w:rsidR="00F74DFE" w:rsidRPr="0088626B" w:rsidRDefault="00F74DFE" w:rsidP="00D40395">
            <w:pPr>
              <w:rPr>
                <w:rFonts w:ascii="Arial" w:hAnsi="Arial" w:cs="Arial"/>
                <w:lang w:val="en-US"/>
              </w:rPr>
            </w:pPr>
          </w:p>
        </w:tc>
      </w:tr>
      <w:tr w:rsidR="00F74DFE" w:rsidRPr="0088626B" w:rsidTr="00D40395">
        <w:tc>
          <w:tcPr>
            <w:tcW w:w="3433" w:type="dxa"/>
            <w:shd w:val="clear" w:color="auto" w:fill="auto"/>
          </w:tcPr>
          <w:p w:rsidR="00F74DFE" w:rsidRPr="0088626B" w:rsidRDefault="00F74DFE" w:rsidP="00D40395">
            <w:pPr>
              <w:rPr>
                <w:rFonts w:ascii="Arial" w:hAnsi="Arial" w:cs="Arial"/>
                <w:lang w:val="en-US"/>
              </w:rPr>
            </w:pPr>
            <w:r w:rsidRPr="0088626B">
              <w:rPr>
                <w:rFonts w:ascii="Arial" w:hAnsi="Arial" w:cs="Arial"/>
                <w:lang w:val="en-US"/>
              </w:rPr>
              <w:t>Euro</w:t>
            </w:r>
          </w:p>
        </w:tc>
        <w:tc>
          <w:tcPr>
            <w:tcW w:w="4847" w:type="dxa"/>
            <w:shd w:val="clear" w:color="auto" w:fill="auto"/>
          </w:tcPr>
          <w:p w:rsidR="00F74DFE" w:rsidRPr="0088626B" w:rsidRDefault="00F74DFE" w:rsidP="00D40395">
            <w:pPr>
              <w:rPr>
                <w:rFonts w:ascii="Arial" w:hAnsi="Arial" w:cs="Arial"/>
                <w:lang w:val="en-US"/>
              </w:rPr>
            </w:pPr>
          </w:p>
        </w:tc>
      </w:tr>
      <w:tr w:rsidR="00F74DFE" w:rsidRPr="0088626B" w:rsidTr="00D40395">
        <w:tc>
          <w:tcPr>
            <w:tcW w:w="3433" w:type="dxa"/>
            <w:shd w:val="clear" w:color="auto" w:fill="auto"/>
          </w:tcPr>
          <w:p w:rsidR="00F74DFE" w:rsidRPr="0088626B" w:rsidRDefault="00F74DFE" w:rsidP="00D40395">
            <w:pPr>
              <w:rPr>
                <w:rFonts w:ascii="Arial" w:hAnsi="Arial" w:cs="Arial"/>
                <w:lang w:val="en-US"/>
              </w:rPr>
            </w:pPr>
            <w:r w:rsidRPr="0088626B">
              <w:rPr>
                <w:rFonts w:ascii="Arial" w:hAnsi="Arial" w:cs="Arial"/>
                <w:lang w:val="en-US"/>
              </w:rPr>
              <w:t>Yen</w:t>
            </w:r>
          </w:p>
        </w:tc>
        <w:tc>
          <w:tcPr>
            <w:tcW w:w="4847" w:type="dxa"/>
            <w:shd w:val="clear" w:color="auto" w:fill="auto"/>
          </w:tcPr>
          <w:p w:rsidR="00F74DFE" w:rsidRPr="0088626B" w:rsidRDefault="00F74DFE" w:rsidP="00D40395">
            <w:pPr>
              <w:rPr>
                <w:rFonts w:ascii="Arial" w:hAnsi="Arial" w:cs="Arial"/>
                <w:lang w:val="en-US"/>
              </w:rPr>
            </w:pPr>
          </w:p>
        </w:tc>
      </w:tr>
      <w:tr w:rsidR="00F74DFE" w:rsidRPr="0088626B" w:rsidTr="00D40395">
        <w:tc>
          <w:tcPr>
            <w:tcW w:w="3433" w:type="dxa"/>
            <w:shd w:val="clear" w:color="auto" w:fill="auto"/>
          </w:tcPr>
          <w:p w:rsidR="00F74DFE" w:rsidRPr="0088626B" w:rsidRDefault="00F74DFE" w:rsidP="00D40395">
            <w:pPr>
              <w:rPr>
                <w:rFonts w:ascii="Arial" w:hAnsi="Arial" w:cs="Arial"/>
                <w:lang w:val="en-US"/>
              </w:rPr>
            </w:pPr>
            <w:r w:rsidRPr="0088626B">
              <w:rPr>
                <w:rFonts w:ascii="Arial" w:hAnsi="Arial" w:cs="Arial"/>
                <w:lang w:val="en-US"/>
              </w:rPr>
              <w:t>Other</w:t>
            </w:r>
          </w:p>
        </w:tc>
        <w:tc>
          <w:tcPr>
            <w:tcW w:w="4847" w:type="dxa"/>
            <w:shd w:val="clear" w:color="auto" w:fill="auto"/>
          </w:tcPr>
          <w:p w:rsidR="00F74DFE" w:rsidRPr="0088626B" w:rsidRDefault="00F74DFE" w:rsidP="00D40395">
            <w:pPr>
              <w:rPr>
                <w:rFonts w:ascii="Arial" w:hAnsi="Arial" w:cs="Arial"/>
                <w:lang w:val="en-US"/>
              </w:rPr>
            </w:pPr>
          </w:p>
        </w:tc>
      </w:tr>
    </w:tbl>
    <w:p w:rsidR="00F74DFE" w:rsidRPr="00B83167" w:rsidRDefault="00F74DFE" w:rsidP="00F74DFE">
      <w:pPr>
        <w:rPr>
          <w:rFonts w:ascii="Arial" w:hAnsi="Arial" w:cs="Arial"/>
          <w:lang w:val="en-US"/>
        </w:rPr>
      </w:pPr>
    </w:p>
    <w:p w:rsidR="00F74DFE" w:rsidRDefault="00F74DFE" w:rsidP="00F74DFE">
      <w:pPr>
        <w:ind w:left="720"/>
        <w:rPr>
          <w:rFonts w:ascii="Arial" w:hAnsi="Arial" w:cs="Arial"/>
          <w:lang w:val="en-US"/>
        </w:rPr>
      </w:pPr>
      <w:r w:rsidRPr="00B83167">
        <w:rPr>
          <w:rFonts w:ascii="Arial" w:hAnsi="Arial" w:cs="Arial"/>
          <w:lang w:val="en-US"/>
        </w:rPr>
        <w:t>NB: Bidders must submit proof of the SARB rate (s) of exchange used.</w:t>
      </w:r>
    </w:p>
    <w:p w:rsidR="00F74DFE" w:rsidRDefault="00F74DFE" w:rsidP="00F74DFE">
      <w:pPr>
        <w:rPr>
          <w:rFonts w:ascii="Arial" w:hAnsi="Arial" w:cs="Arial"/>
          <w:lang w:val="en-US"/>
        </w:rPr>
      </w:pPr>
    </w:p>
    <w:p w:rsidR="00F74DFE" w:rsidRDefault="00F74DFE" w:rsidP="00F74DFE">
      <w:pPr>
        <w:ind w:left="420" w:hanging="420"/>
        <w:jc w:val="both"/>
        <w:rPr>
          <w:rFonts w:ascii="Arial" w:hAnsi="Arial" w:cs="Arial"/>
          <w:bCs/>
        </w:rPr>
      </w:pPr>
      <w:r w:rsidRPr="00DA033C">
        <w:rPr>
          <w:rFonts w:ascii="Arial" w:hAnsi="Arial" w:cs="Arial"/>
          <w:b/>
          <w:lang w:val="en-US"/>
        </w:rPr>
        <w:t>4.</w:t>
      </w:r>
      <w:r>
        <w:rPr>
          <w:rFonts w:ascii="Arial" w:hAnsi="Arial" w:cs="Arial"/>
          <w:lang w:val="en-US"/>
        </w:rPr>
        <w:tab/>
      </w:r>
      <w:r>
        <w:rPr>
          <w:rFonts w:ascii="Arial" w:hAnsi="Arial" w:cs="Arial"/>
          <w:bCs/>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F74DFE" w:rsidRDefault="00F74DFE" w:rsidP="00F74DFE">
      <w:pPr>
        <w:ind w:left="420" w:hanging="420"/>
        <w:jc w:val="both"/>
        <w:rPr>
          <w:rFonts w:ascii="Arial" w:hAnsi="Arial" w:cs="Arial"/>
          <w:bCs/>
        </w:rPr>
      </w:pPr>
    </w:p>
    <w:p w:rsidR="00F74DFE" w:rsidRDefault="00F74DFE" w:rsidP="00F74DFE">
      <w:pPr>
        <w:jc w:val="center"/>
        <w:rPr>
          <w:rFonts w:ascii="Arial" w:hAnsi="Arial" w:cs="Arial"/>
          <w:b/>
          <w:u w:val="single"/>
          <w:lang w:val="en-US"/>
        </w:rPr>
      </w:pPr>
      <w:r w:rsidRPr="009C09B0">
        <w:rPr>
          <w:rFonts w:ascii="Arial" w:hAnsi="Arial" w:cs="Arial"/>
          <w:b/>
          <w:u w:val="single"/>
          <w:lang w:val="en-US"/>
        </w:rPr>
        <w:t>LOCAL CONTENT DECLARATION</w:t>
      </w:r>
    </w:p>
    <w:p w:rsidR="00F74DFE" w:rsidRPr="009C09B0" w:rsidRDefault="00F74DFE" w:rsidP="00F74DFE">
      <w:pPr>
        <w:jc w:val="center"/>
        <w:rPr>
          <w:rFonts w:ascii="Arial" w:hAnsi="Arial" w:cs="Arial"/>
          <w:b/>
          <w:u w:val="single"/>
          <w:lang w:val="en-US"/>
        </w:rPr>
      </w:pPr>
      <w:r>
        <w:rPr>
          <w:rFonts w:ascii="Arial" w:hAnsi="Arial" w:cs="Arial"/>
          <w:b/>
          <w:u w:val="single"/>
          <w:lang w:val="en-US"/>
        </w:rPr>
        <w:t>(REFER TO ANNEX B OF SATS 1286:2011)</w:t>
      </w:r>
    </w:p>
    <w:p w:rsidR="00F74DFE" w:rsidRPr="00B83167" w:rsidRDefault="00F74DFE" w:rsidP="00F74DFE">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74DFE" w:rsidRPr="0088626B" w:rsidTr="00D40395">
        <w:tc>
          <w:tcPr>
            <w:tcW w:w="9060" w:type="dxa"/>
            <w:shd w:val="clear" w:color="auto" w:fill="auto"/>
          </w:tcPr>
          <w:p w:rsidR="00F74DFE" w:rsidRPr="0088626B" w:rsidRDefault="00F74DFE" w:rsidP="00D40395">
            <w:pPr>
              <w:tabs>
                <w:tab w:val="left" w:pos="-720"/>
                <w:tab w:val="left" w:pos="0"/>
                <w:tab w:val="left" w:pos="3600"/>
                <w:tab w:val="left" w:pos="5040"/>
                <w:tab w:val="left" w:pos="8640"/>
                <w:tab w:val="left" w:pos="9360"/>
                <w:tab w:val="left" w:pos="10080"/>
              </w:tabs>
              <w:spacing w:line="238" w:lineRule="auto"/>
              <w:jc w:val="both"/>
              <w:rPr>
                <w:rFonts w:ascii="Arial" w:hAnsi="Arial" w:cs="Arial"/>
                <w:b/>
              </w:rPr>
            </w:pPr>
            <w:r w:rsidRPr="0088626B">
              <w:rPr>
                <w:rFonts w:ascii="Arial" w:hAnsi="Arial" w:cs="Arial"/>
                <w:b/>
              </w:rPr>
              <w:t xml:space="preserve">LOCAL CONTENT DECLARATION BY CHIEF FINANCIAL OFFICER OR OTHER LEGALLY RESPONSIBLE PERSON NOMINATED IN WRITING BY THE CHIEF EXECUTIVE </w:t>
            </w:r>
            <w:r w:rsidRPr="0088626B">
              <w:rPr>
                <w:rFonts w:ascii="Arial" w:hAnsi="Arial" w:cs="Arial"/>
                <w:b/>
                <w:bCs/>
              </w:rPr>
              <w:t xml:space="preserve">OR SENIOR MEMBER/PERSON WITH MANAGEMENT RESPONSIBILITY (CLOSE CORPORATION, PARTNERSHIP OR INDIVIDUAL) </w:t>
            </w:r>
          </w:p>
          <w:p w:rsidR="00F74DFE" w:rsidRPr="0088626B" w:rsidRDefault="00F74DFE" w:rsidP="00D4039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rPr>
            </w:pPr>
          </w:p>
          <w:p w:rsidR="00F74DFE" w:rsidRPr="0088626B" w:rsidRDefault="00F74DFE" w:rsidP="00D4039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rPr>
            </w:pPr>
            <w:r w:rsidRPr="0088626B">
              <w:rPr>
                <w:rFonts w:ascii="Arial" w:hAnsi="Arial" w:cs="Arial"/>
                <w:b/>
              </w:rPr>
              <w:t>IN RESPECT OF BID NO.</w:t>
            </w:r>
            <w:r w:rsidRPr="0088626B">
              <w:rPr>
                <w:rFonts w:ascii="Arial" w:hAnsi="Arial" w:cs="Arial"/>
              </w:rPr>
              <w:t xml:space="preserve"> .................................................................................</w:t>
            </w:r>
          </w:p>
          <w:p w:rsidR="00F74DFE" w:rsidRPr="0088626B" w:rsidRDefault="00F74DFE" w:rsidP="00D4039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rPr>
            </w:pPr>
          </w:p>
          <w:p w:rsidR="00F74DFE" w:rsidRPr="0088626B" w:rsidRDefault="00F74DFE" w:rsidP="00D40395">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88626B">
              <w:rPr>
                <w:rFonts w:ascii="Arial" w:hAnsi="Arial" w:cs="Arial"/>
                <w:b/>
              </w:rPr>
              <w:t>ISSUED BY</w:t>
            </w:r>
            <w:r w:rsidRPr="0088626B">
              <w:rPr>
                <w:rFonts w:ascii="Arial" w:hAnsi="Arial" w:cs="Arial"/>
              </w:rPr>
              <w:t>: (Procurement Authority / Name of Institution): .........................................................................................................................</w:t>
            </w:r>
          </w:p>
          <w:p w:rsidR="00F74DFE" w:rsidRPr="0088626B" w:rsidRDefault="00F74DFE" w:rsidP="00D40395">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88626B">
              <w:rPr>
                <w:rFonts w:ascii="Arial" w:hAnsi="Arial" w:cs="Arial"/>
              </w:rPr>
              <w:t xml:space="preserve">NB   </w:t>
            </w:r>
          </w:p>
          <w:p w:rsidR="00F74DFE" w:rsidRPr="0088626B" w:rsidRDefault="00F74DFE" w:rsidP="00D40395">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p>
          <w:p w:rsidR="00F74DFE" w:rsidRPr="0088626B" w:rsidRDefault="00F74DFE" w:rsidP="00117DC4">
            <w:pPr>
              <w:numPr>
                <w:ilvl w:val="0"/>
                <w:numId w:val="34"/>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line="240" w:lineRule="auto"/>
              <w:ind w:left="547" w:hanging="547"/>
              <w:jc w:val="both"/>
              <w:rPr>
                <w:rFonts w:ascii="Arial" w:hAnsi="Arial" w:cs="Arial"/>
              </w:rPr>
            </w:pPr>
            <w:r w:rsidRPr="0088626B">
              <w:rPr>
                <w:rFonts w:ascii="Arial" w:hAnsi="Arial" w:cs="Arial"/>
              </w:rPr>
              <w:t>The obligation to complete, duly sign and submit this declaration cannot be transferred to an external authorized representative, auditor or any other third party acting on behalf of the bidder.</w:t>
            </w:r>
          </w:p>
          <w:p w:rsidR="00F74DFE" w:rsidRPr="0088626B" w:rsidRDefault="00F74DFE" w:rsidP="00117DC4">
            <w:pPr>
              <w:numPr>
                <w:ilvl w:val="0"/>
                <w:numId w:val="34"/>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540" w:hanging="540"/>
              <w:jc w:val="both"/>
              <w:rPr>
                <w:rFonts w:ascii="Arial" w:hAnsi="Arial" w:cs="Arial"/>
              </w:rPr>
            </w:pPr>
            <w:r w:rsidRPr="0088626B">
              <w:rPr>
                <w:rFonts w:ascii="Arial" w:hAnsi="Arial" w:cs="Arial"/>
              </w:rPr>
              <w:t xml:space="preserve">Guidance on the Calculation of Local Content together with Local Content Declaration Templates (Annex C, D and E) </w:t>
            </w:r>
            <w:r>
              <w:rPr>
                <w:rFonts w:ascii="Arial" w:hAnsi="Arial" w:cs="Arial"/>
              </w:rPr>
              <w:t xml:space="preserve">is </w:t>
            </w:r>
            <w:r w:rsidRPr="0088626B">
              <w:rPr>
                <w:rFonts w:ascii="Arial" w:hAnsi="Arial" w:cs="Arial"/>
              </w:rPr>
              <w:t xml:space="preserve">accessible on </w:t>
            </w:r>
            <w:hyperlink r:id="rId15" w:history="1">
              <w:r w:rsidRPr="00486562">
                <w:rPr>
                  <w:rStyle w:val="Hyperlink"/>
                  <w:rFonts w:ascii="Arial" w:hAnsi="Arial" w:cs="Arial"/>
                </w:rPr>
                <w:t>http://www.thdti.gov.za/industrial development/ip.jsp</w:t>
              </w:r>
            </w:hyperlink>
            <w:r>
              <w:rPr>
                <w:rFonts w:ascii="Arial" w:hAnsi="Arial" w:cs="Arial"/>
              </w:rPr>
              <w:t>.</w:t>
            </w:r>
            <w:r w:rsidRPr="0088626B">
              <w:rPr>
                <w:rFonts w:ascii="Arial" w:hAnsi="Arial" w:cs="Arial"/>
                <w:bCs/>
              </w:rPr>
              <w:t xml:space="preserve"> Bidders should first complete Declaration D.  After completing Declaration D, bidders should complete Declaration E and then consolidate the information on Declaration C. </w:t>
            </w:r>
            <w:r w:rsidRPr="0088626B">
              <w:rPr>
                <w:rFonts w:ascii="Arial" w:hAnsi="Arial" w:cs="Arial"/>
                <w:b/>
                <w:bCs/>
              </w:rPr>
              <w:t xml:space="preserve">Declaration C should be submitted with the bid documentation at the closing date and time of the bid in order to substantiate the declaration made in paragraph (c) below. </w:t>
            </w:r>
            <w:r w:rsidRPr="0088626B">
              <w:rPr>
                <w:rFonts w:ascii="Arial" w:hAnsi="Arial" w:cs="Arial"/>
                <w:bCs/>
              </w:rPr>
              <w:t xml:space="preserve"> Declarations D and E should be kept by the bidders for verification purposes for a period of at least 5 years. The successful </w:t>
            </w:r>
            <w:r w:rsidRPr="0088626B">
              <w:rPr>
                <w:rFonts w:ascii="Arial" w:hAnsi="Arial" w:cs="Arial"/>
                <w:bCs/>
              </w:rPr>
              <w:lastRenderedPageBreak/>
              <w:t>bidder is required to continuously update Declarations C, D and E with the actual values for the duration of the contract.</w:t>
            </w:r>
          </w:p>
          <w:p w:rsidR="00F74DFE" w:rsidRPr="0088626B" w:rsidRDefault="00F74DFE" w:rsidP="00D4039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p>
          <w:p w:rsidR="00F74DFE" w:rsidRPr="0088626B" w:rsidRDefault="00F74DFE" w:rsidP="00D40395">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88626B">
              <w:rPr>
                <w:rFonts w:ascii="Arial" w:hAnsi="Arial" w:cs="Arial"/>
              </w:rPr>
              <w:t>I, the undersigned, …………………………….................................................... (full names),</w:t>
            </w:r>
          </w:p>
          <w:p w:rsidR="00F74DFE" w:rsidRPr="0088626B" w:rsidRDefault="00F74DFE" w:rsidP="00D4039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88626B">
              <w:rPr>
                <w:rFonts w:ascii="Arial" w:hAnsi="Arial" w:cs="Arial"/>
              </w:rPr>
              <w:t>do hereby declare, in my capacity as ……………………………………… ………..</w:t>
            </w:r>
          </w:p>
          <w:p w:rsidR="00F74DFE" w:rsidRPr="0088626B" w:rsidRDefault="00F74DFE" w:rsidP="00D4039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88626B">
              <w:rPr>
                <w:rFonts w:ascii="Arial" w:hAnsi="Arial" w:cs="Arial"/>
              </w:rPr>
              <w:t>of ...............................................................................................................(name of bidder entity), the following:</w:t>
            </w:r>
          </w:p>
          <w:p w:rsidR="00F74DFE" w:rsidRPr="0088626B" w:rsidRDefault="00F74DFE" w:rsidP="00D40395">
            <w:pPr>
              <w:tabs>
                <w:tab w:val="left" w:pos="-720"/>
                <w:tab w:val="left" w:pos="0"/>
                <w:tab w:val="left" w:pos="3600"/>
                <w:tab w:val="left" w:pos="5040"/>
                <w:tab w:val="left" w:pos="8640"/>
                <w:tab w:val="left" w:pos="9360"/>
                <w:tab w:val="left" w:pos="10080"/>
              </w:tabs>
              <w:spacing w:line="238" w:lineRule="auto"/>
              <w:jc w:val="center"/>
              <w:rPr>
                <w:rFonts w:ascii="Arial" w:hAnsi="Arial" w:cs="Arial"/>
              </w:rPr>
            </w:pPr>
          </w:p>
          <w:p w:rsidR="00F74DFE" w:rsidRPr="0088626B" w:rsidRDefault="00F74DFE" w:rsidP="00117DC4">
            <w:pPr>
              <w:numPr>
                <w:ilvl w:val="0"/>
                <w:numId w:val="35"/>
              </w:numPr>
              <w:tabs>
                <w:tab w:val="left" w:pos="540"/>
              </w:tabs>
              <w:spacing w:after="120" w:line="240" w:lineRule="auto"/>
              <w:ind w:left="547" w:hanging="547"/>
              <w:jc w:val="both"/>
              <w:rPr>
                <w:rFonts w:ascii="Arial" w:hAnsi="Arial" w:cs="Arial"/>
              </w:rPr>
            </w:pPr>
            <w:r w:rsidRPr="0088626B">
              <w:rPr>
                <w:rFonts w:ascii="Arial" w:hAnsi="Arial" w:cs="Arial"/>
              </w:rPr>
              <w:t>The facts contained herein are within my own personal knowledge.</w:t>
            </w:r>
          </w:p>
          <w:p w:rsidR="00F74DFE" w:rsidRPr="0088626B" w:rsidRDefault="00F74DFE" w:rsidP="00D4039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p>
          <w:p w:rsidR="00F74DFE" w:rsidRDefault="00F74DFE" w:rsidP="00117DC4">
            <w:pPr>
              <w:numPr>
                <w:ilvl w:val="0"/>
                <w:numId w:val="35"/>
              </w:numPr>
              <w:tabs>
                <w:tab w:val="left" w:pos="540"/>
              </w:tabs>
              <w:spacing w:after="120" w:line="240" w:lineRule="auto"/>
              <w:ind w:left="547" w:hanging="547"/>
              <w:jc w:val="both"/>
              <w:rPr>
                <w:rFonts w:ascii="Arial" w:hAnsi="Arial" w:cs="Arial"/>
              </w:rPr>
            </w:pPr>
            <w:r w:rsidRPr="0088626B">
              <w:rPr>
                <w:rFonts w:ascii="Arial" w:hAnsi="Arial" w:cs="Arial"/>
              </w:rPr>
              <w:t>I have satisfied myself that</w:t>
            </w:r>
            <w:r>
              <w:rPr>
                <w:rFonts w:ascii="Arial" w:hAnsi="Arial" w:cs="Arial"/>
              </w:rPr>
              <w:t>:</w:t>
            </w:r>
          </w:p>
          <w:p w:rsidR="00F74DFE" w:rsidRDefault="00F74DFE" w:rsidP="00117DC4">
            <w:pPr>
              <w:numPr>
                <w:ilvl w:val="0"/>
                <w:numId w:val="33"/>
              </w:numPr>
              <w:tabs>
                <w:tab w:val="left" w:pos="425"/>
              </w:tabs>
              <w:spacing w:after="120" w:line="238" w:lineRule="auto"/>
              <w:ind w:left="1138"/>
              <w:jc w:val="both"/>
              <w:rPr>
                <w:rFonts w:ascii="Arial" w:hAnsi="Arial" w:cs="Arial"/>
              </w:rPr>
            </w:pPr>
            <w:r w:rsidRPr="0088626B">
              <w:rPr>
                <w:rFonts w:ascii="Arial" w:hAnsi="Arial" w:cs="Arial"/>
              </w:rPr>
              <w:t>the goods/services/works to be delivered in terms of the above-specified bid comply with the minimum local content requirements as specified in the bid, and as measured in terms of SATS 1286:2011</w:t>
            </w:r>
            <w:r>
              <w:rPr>
                <w:rFonts w:ascii="Arial" w:hAnsi="Arial" w:cs="Arial"/>
              </w:rPr>
              <w:t>; and</w:t>
            </w:r>
          </w:p>
          <w:p w:rsidR="00F74DFE" w:rsidRDefault="00F74DFE" w:rsidP="00117DC4">
            <w:pPr>
              <w:numPr>
                <w:ilvl w:val="0"/>
                <w:numId w:val="35"/>
              </w:numPr>
              <w:tabs>
                <w:tab w:val="left" w:pos="540"/>
              </w:tabs>
              <w:spacing w:after="120" w:line="240" w:lineRule="auto"/>
              <w:ind w:left="547" w:hanging="547"/>
              <w:jc w:val="both"/>
              <w:rPr>
                <w:rFonts w:ascii="Arial" w:hAnsi="Arial" w:cs="Arial"/>
              </w:rPr>
            </w:pPr>
            <w:r w:rsidRPr="0088626B">
              <w:rPr>
                <w:rFonts w:ascii="Arial" w:hAnsi="Arial" w:cs="Arial"/>
              </w:rPr>
              <w:t>The local content percentage (%) indicated below has been calculated using the formula given in clause 3 of SATS 1286:2011, the rates of exchange indicated in paragraph 4.1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F74DFE" w:rsidRPr="00B83167" w:rsidTr="00D40395">
              <w:trPr>
                <w:jc w:val="center"/>
              </w:trPr>
              <w:tc>
                <w:tcPr>
                  <w:tcW w:w="7353" w:type="dxa"/>
                </w:tcPr>
                <w:p w:rsidR="00F74DFE" w:rsidRPr="00B83167" w:rsidRDefault="00F74DFE" w:rsidP="00D4039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B83167">
                    <w:rPr>
                      <w:rFonts w:ascii="Arial" w:hAnsi="Arial" w:cs="Arial"/>
                    </w:rPr>
                    <w:t xml:space="preserve">Bid price, excluding VAT (y)    </w:t>
                  </w:r>
                </w:p>
              </w:tc>
              <w:tc>
                <w:tcPr>
                  <w:tcW w:w="1276" w:type="dxa"/>
                </w:tcPr>
                <w:p w:rsidR="00F74DFE" w:rsidRPr="00B83167" w:rsidRDefault="00F74DFE" w:rsidP="00D4039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B83167">
                    <w:rPr>
                      <w:rFonts w:ascii="Arial" w:hAnsi="Arial" w:cs="Arial"/>
                    </w:rPr>
                    <w:t>R</w:t>
                  </w:r>
                </w:p>
              </w:tc>
            </w:tr>
            <w:tr w:rsidR="00F74DFE" w:rsidRPr="00B83167" w:rsidTr="00D40395">
              <w:trPr>
                <w:jc w:val="center"/>
              </w:trPr>
              <w:tc>
                <w:tcPr>
                  <w:tcW w:w="7353" w:type="dxa"/>
                </w:tcPr>
                <w:p w:rsidR="00F74DFE" w:rsidRPr="00B83167" w:rsidRDefault="00F74DFE" w:rsidP="00D4039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B83167">
                    <w:rPr>
                      <w:rFonts w:ascii="Arial" w:hAnsi="Arial" w:cs="Arial"/>
                    </w:rPr>
                    <w:t>Imported content</w:t>
                  </w:r>
                  <w:r w:rsidRPr="00B83167" w:rsidDel="009B5884">
                    <w:rPr>
                      <w:rFonts w:ascii="Arial" w:hAnsi="Arial" w:cs="Arial"/>
                    </w:rPr>
                    <w:t xml:space="preserve"> </w:t>
                  </w:r>
                  <w:r w:rsidRPr="00B83167">
                    <w:rPr>
                      <w:rFonts w:ascii="Arial" w:hAnsi="Arial" w:cs="Arial"/>
                    </w:rPr>
                    <w:t>(x)</w:t>
                  </w:r>
                  <w:r>
                    <w:rPr>
                      <w:rFonts w:ascii="Arial" w:hAnsi="Arial" w:cs="Arial"/>
                    </w:rPr>
                    <w:t>, as calculated in terms of SATS 1286:2011</w:t>
                  </w:r>
                </w:p>
              </w:tc>
              <w:tc>
                <w:tcPr>
                  <w:tcW w:w="1276" w:type="dxa"/>
                </w:tcPr>
                <w:p w:rsidR="00F74DFE" w:rsidRPr="00B83167" w:rsidRDefault="00F74DFE" w:rsidP="00D4039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B83167">
                    <w:rPr>
                      <w:rFonts w:ascii="Arial" w:hAnsi="Arial" w:cs="Arial"/>
                    </w:rPr>
                    <w:t>R</w:t>
                  </w:r>
                </w:p>
              </w:tc>
            </w:tr>
            <w:tr w:rsidR="00F74DFE" w:rsidRPr="00B83167" w:rsidTr="00D40395">
              <w:trPr>
                <w:jc w:val="center"/>
              </w:trPr>
              <w:tc>
                <w:tcPr>
                  <w:tcW w:w="7353" w:type="dxa"/>
                </w:tcPr>
                <w:p w:rsidR="00F74DFE" w:rsidRPr="00B83167" w:rsidRDefault="00F74DFE" w:rsidP="00D4039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B83167">
                    <w:rPr>
                      <w:rFonts w:ascii="Arial" w:hAnsi="Arial" w:cs="Arial"/>
                    </w:rPr>
                    <w:t xml:space="preserve">Stipulated minimum threshold  for </w:t>
                  </w:r>
                  <w:r>
                    <w:rPr>
                      <w:rFonts w:ascii="Arial" w:hAnsi="Arial" w:cs="Arial"/>
                    </w:rPr>
                    <w:t>l</w:t>
                  </w:r>
                  <w:r w:rsidRPr="00B83167">
                    <w:rPr>
                      <w:rFonts w:ascii="Arial" w:hAnsi="Arial" w:cs="Arial"/>
                    </w:rPr>
                    <w:t xml:space="preserve">ocal content (paragraph 3 above) </w:t>
                  </w:r>
                </w:p>
              </w:tc>
              <w:tc>
                <w:tcPr>
                  <w:tcW w:w="1276" w:type="dxa"/>
                </w:tcPr>
                <w:p w:rsidR="00F74DFE" w:rsidRPr="00B83167" w:rsidRDefault="00F74DFE" w:rsidP="00D4039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rPr>
                  </w:pPr>
                </w:p>
              </w:tc>
            </w:tr>
            <w:tr w:rsidR="00F74DFE" w:rsidRPr="00B83167" w:rsidTr="00D40395">
              <w:trPr>
                <w:jc w:val="center"/>
              </w:trPr>
              <w:tc>
                <w:tcPr>
                  <w:tcW w:w="7353" w:type="dxa"/>
                </w:tcPr>
                <w:p w:rsidR="00F74DFE" w:rsidRPr="00B83167" w:rsidRDefault="00F74DFE" w:rsidP="00D4039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B83167">
                    <w:rPr>
                      <w:rFonts w:ascii="Arial" w:hAnsi="Arial" w:cs="Arial"/>
                    </w:rPr>
                    <w:t>Local content %, as calculated in terms of SATS 1286</w:t>
                  </w:r>
                  <w:r>
                    <w:rPr>
                      <w:rFonts w:ascii="Arial" w:hAnsi="Arial" w:cs="Arial"/>
                    </w:rPr>
                    <w:t>:2011</w:t>
                  </w:r>
                </w:p>
              </w:tc>
              <w:tc>
                <w:tcPr>
                  <w:tcW w:w="1276" w:type="dxa"/>
                </w:tcPr>
                <w:p w:rsidR="00F74DFE" w:rsidRPr="00B83167" w:rsidRDefault="00F74DFE" w:rsidP="00D4039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rPr>
                  </w:pPr>
                </w:p>
              </w:tc>
            </w:tr>
          </w:tbl>
          <w:p w:rsidR="00F74DFE" w:rsidRPr="0088626B" w:rsidRDefault="00F74DFE" w:rsidP="00D4039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rPr>
            </w:pPr>
          </w:p>
          <w:p w:rsidR="00F74DFE" w:rsidRDefault="00F74DFE" w:rsidP="00D40395">
            <w:pPr>
              <w:tabs>
                <w:tab w:val="left" w:pos="425"/>
              </w:tabs>
              <w:spacing w:line="238" w:lineRule="auto"/>
              <w:jc w:val="both"/>
              <w:rPr>
                <w:rFonts w:ascii="Arial" w:hAnsi="Arial" w:cs="Arial"/>
                <w:b/>
              </w:rPr>
            </w:pPr>
            <w:r w:rsidRPr="0088626B">
              <w:rPr>
                <w:rFonts w:ascii="Arial" w:hAnsi="Arial" w:cs="Arial"/>
                <w:b/>
              </w:rPr>
              <w:t>If the bid is for more than one product, the local content percentages for each product contained in Declaration C shall be used</w:t>
            </w:r>
            <w:r>
              <w:rPr>
                <w:rFonts w:ascii="Arial" w:hAnsi="Arial" w:cs="Arial"/>
                <w:b/>
              </w:rPr>
              <w:t xml:space="preserve"> instead of the table above</w:t>
            </w:r>
            <w:r w:rsidRPr="0088626B">
              <w:rPr>
                <w:rFonts w:ascii="Arial" w:hAnsi="Arial" w:cs="Arial"/>
                <w:b/>
              </w:rPr>
              <w:t xml:space="preserve">.  </w:t>
            </w:r>
          </w:p>
          <w:p w:rsidR="00F74DFE" w:rsidRPr="0088626B" w:rsidRDefault="00F74DFE" w:rsidP="00D40395">
            <w:pPr>
              <w:tabs>
                <w:tab w:val="left" w:pos="425"/>
              </w:tabs>
              <w:spacing w:line="238" w:lineRule="auto"/>
              <w:jc w:val="both"/>
              <w:rPr>
                <w:rFonts w:ascii="Arial" w:hAnsi="Arial" w:cs="Arial"/>
                <w:b/>
              </w:rPr>
            </w:pPr>
            <w:r w:rsidRPr="0088626B">
              <w:rPr>
                <w:rFonts w:ascii="Arial" w:hAnsi="Arial" w:cs="Arial"/>
                <w:b/>
              </w:rPr>
              <w:t>The local content percentages for each product has been calculated using the formula given in clause 3 of SATS 1286:2011, the rates of exchange indicated in paragraph 4.1 above and the information contained in Declaration D and E.</w:t>
            </w:r>
          </w:p>
          <w:p w:rsidR="00F74DFE" w:rsidRPr="0088626B" w:rsidRDefault="00F74DFE" w:rsidP="00D4039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rPr>
            </w:pPr>
          </w:p>
          <w:p w:rsidR="00F74DFE" w:rsidRPr="0088626B" w:rsidRDefault="00F74DFE" w:rsidP="00117DC4">
            <w:pPr>
              <w:numPr>
                <w:ilvl w:val="0"/>
                <w:numId w:val="35"/>
              </w:numPr>
              <w:tabs>
                <w:tab w:val="left" w:pos="540"/>
              </w:tabs>
              <w:spacing w:after="120" w:line="240" w:lineRule="auto"/>
              <w:ind w:left="547" w:hanging="547"/>
              <w:jc w:val="both"/>
              <w:rPr>
                <w:rFonts w:ascii="Arial" w:hAnsi="Arial" w:cs="Arial"/>
              </w:rPr>
            </w:pPr>
            <w:r w:rsidRPr="0088626B">
              <w:rPr>
                <w:rFonts w:ascii="Arial" w:hAnsi="Arial" w:cs="Arial"/>
              </w:rPr>
              <w:t>I accept that the Procurement Authority / Institution has the right to request that the local content be verified in terms of the requirements of SATS 1286:2011.</w:t>
            </w:r>
          </w:p>
          <w:p w:rsidR="00F74DFE" w:rsidRPr="0088626B" w:rsidRDefault="00F74DFE" w:rsidP="00117DC4">
            <w:pPr>
              <w:numPr>
                <w:ilvl w:val="0"/>
                <w:numId w:val="35"/>
              </w:numPr>
              <w:tabs>
                <w:tab w:val="left" w:pos="540"/>
              </w:tabs>
              <w:spacing w:after="120" w:line="240" w:lineRule="auto"/>
              <w:ind w:left="547" w:hanging="547"/>
              <w:jc w:val="both"/>
              <w:rPr>
                <w:rFonts w:ascii="Arial" w:hAnsi="Arial" w:cs="Arial"/>
              </w:rPr>
            </w:pPr>
            <w:r w:rsidRPr="0088626B">
              <w:rPr>
                <w:rFonts w:ascii="Arial" w:hAnsi="Arial" w:cs="Arial"/>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rPr>
              <w:tab/>
              <w:t>that are not verifiable as described in SATS 1286:2011, may result in the Procurement Authority / Institution imposing any or all of the remedies as provided for in Regulation 1</w:t>
            </w:r>
            <w:r>
              <w:rPr>
                <w:rFonts w:ascii="Arial" w:hAnsi="Arial" w:cs="Arial"/>
              </w:rPr>
              <w:t>4</w:t>
            </w:r>
            <w:r w:rsidRPr="0088626B">
              <w:rPr>
                <w:rFonts w:ascii="Arial" w:hAnsi="Arial" w:cs="Arial"/>
              </w:rPr>
              <w:t xml:space="preserve"> of the Preferential Procurement Regulations, 201</w:t>
            </w:r>
            <w:r>
              <w:rPr>
                <w:rFonts w:ascii="Arial" w:hAnsi="Arial" w:cs="Arial"/>
              </w:rPr>
              <w:t>7</w:t>
            </w:r>
            <w:r w:rsidRPr="0088626B">
              <w:rPr>
                <w:rFonts w:ascii="Arial" w:hAnsi="Arial" w:cs="Arial"/>
              </w:rPr>
              <w:t xml:space="preserve"> promulgated under the </w:t>
            </w:r>
            <w:r>
              <w:rPr>
                <w:rFonts w:ascii="Arial" w:hAnsi="Arial" w:cs="Arial"/>
              </w:rPr>
              <w:t xml:space="preserve">Preferential </w:t>
            </w:r>
            <w:r w:rsidRPr="0088626B">
              <w:rPr>
                <w:rFonts w:ascii="Arial" w:hAnsi="Arial" w:cs="Arial"/>
              </w:rPr>
              <w:t>Policy Framework Act (PPPFA), 2000 (Act No. 5 of 2000).</w:t>
            </w:r>
          </w:p>
          <w:p w:rsidR="00F74DFE" w:rsidRPr="0088626B" w:rsidRDefault="00F74DFE" w:rsidP="00D40395">
            <w:pPr>
              <w:tabs>
                <w:tab w:val="left" w:pos="425"/>
              </w:tabs>
              <w:spacing w:line="238" w:lineRule="auto"/>
              <w:jc w:val="both"/>
              <w:rPr>
                <w:rFonts w:ascii="Arial" w:hAnsi="Arial" w:cs="Arial"/>
              </w:rPr>
            </w:pPr>
          </w:p>
          <w:p w:rsidR="00F74DFE" w:rsidRPr="0088626B" w:rsidRDefault="00F74DFE" w:rsidP="00D4039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r w:rsidRPr="0088626B">
              <w:rPr>
                <w:rFonts w:ascii="Arial" w:hAnsi="Arial" w:cs="Arial"/>
              </w:rPr>
              <w:tab/>
            </w:r>
            <w:r w:rsidRPr="0088626B">
              <w:rPr>
                <w:rFonts w:ascii="Arial" w:hAnsi="Arial" w:cs="Arial"/>
                <w:b/>
                <w:bCs/>
              </w:rPr>
              <w:t xml:space="preserve">SIGNATURE:     </w:t>
            </w:r>
            <w:r w:rsidRPr="0088626B">
              <w:rPr>
                <w:rFonts w:ascii="Arial" w:hAnsi="Arial" w:cs="Arial"/>
                <w:b/>
                <w:bCs/>
                <w:u w:val="single"/>
              </w:rPr>
              <w:t xml:space="preserve">                                             </w:t>
            </w:r>
            <w:r w:rsidRPr="0088626B">
              <w:rPr>
                <w:rFonts w:ascii="Arial" w:hAnsi="Arial" w:cs="Arial"/>
                <w:b/>
                <w:bCs/>
              </w:rPr>
              <w:tab/>
            </w:r>
            <w:r w:rsidRPr="0088626B">
              <w:rPr>
                <w:rFonts w:ascii="Arial" w:hAnsi="Arial" w:cs="Arial"/>
                <w:b/>
                <w:bCs/>
              </w:rPr>
              <w:tab/>
            </w:r>
            <w:r w:rsidRPr="0088626B">
              <w:rPr>
                <w:rFonts w:ascii="Arial" w:hAnsi="Arial" w:cs="Arial"/>
                <w:b/>
                <w:bCs/>
              </w:rPr>
              <w:tab/>
              <w:t>DATE: ___________</w:t>
            </w:r>
          </w:p>
          <w:p w:rsidR="00F74DFE" w:rsidRPr="0088626B" w:rsidRDefault="00F74DFE" w:rsidP="00D4039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p>
          <w:p w:rsidR="00F74DFE" w:rsidRPr="0088626B" w:rsidRDefault="00F74DFE" w:rsidP="00D4039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r w:rsidRPr="0088626B">
              <w:rPr>
                <w:rFonts w:ascii="Arial" w:hAnsi="Arial" w:cs="Arial"/>
                <w:b/>
                <w:bCs/>
              </w:rPr>
              <w:tab/>
              <w:t xml:space="preserve">WITNESS No. 1 </w:t>
            </w:r>
            <w:r w:rsidRPr="0088626B">
              <w:rPr>
                <w:rFonts w:ascii="Arial" w:hAnsi="Arial" w:cs="Arial"/>
                <w:b/>
                <w:bCs/>
                <w:u w:val="single"/>
              </w:rPr>
              <w:t xml:space="preserve">                                             </w:t>
            </w:r>
            <w:r w:rsidRPr="0088626B">
              <w:rPr>
                <w:rFonts w:ascii="Arial" w:hAnsi="Arial" w:cs="Arial"/>
                <w:b/>
                <w:bCs/>
              </w:rPr>
              <w:tab/>
            </w:r>
            <w:r w:rsidRPr="0088626B">
              <w:rPr>
                <w:rFonts w:ascii="Arial" w:hAnsi="Arial" w:cs="Arial"/>
                <w:b/>
                <w:bCs/>
              </w:rPr>
              <w:tab/>
            </w:r>
            <w:r w:rsidRPr="0088626B">
              <w:rPr>
                <w:rFonts w:ascii="Arial" w:hAnsi="Arial" w:cs="Arial"/>
                <w:b/>
                <w:bCs/>
              </w:rPr>
              <w:tab/>
              <w:t>DATE: ___________</w:t>
            </w:r>
          </w:p>
          <w:p w:rsidR="00F74DFE" w:rsidRPr="0088626B" w:rsidRDefault="00F74DFE" w:rsidP="00D4039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p>
          <w:p w:rsidR="00F74DFE" w:rsidRPr="0088626B" w:rsidRDefault="00F74DFE" w:rsidP="00D4039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r w:rsidRPr="0088626B">
              <w:rPr>
                <w:rFonts w:ascii="Arial" w:hAnsi="Arial" w:cs="Arial"/>
                <w:b/>
                <w:bCs/>
              </w:rPr>
              <w:tab/>
              <w:t xml:space="preserve">WITNESS No. 2 </w:t>
            </w:r>
            <w:r w:rsidRPr="0088626B">
              <w:rPr>
                <w:rFonts w:ascii="Arial" w:hAnsi="Arial" w:cs="Arial"/>
                <w:b/>
                <w:bCs/>
                <w:u w:val="single"/>
              </w:rPr>
              <w:t xml:space="preserve">                                             </w:t>
            </w:r>
            <w:r w:rsidRPr="0088626B">
              <w:rPr>
                <w:rFonts w:ascii="Arial" w:hAnsi="Arial" w:cs="Arial"/>
                <w:b/>
                <w:bCs/>
              </w:rPr>
              <w:tab/>
            </w:r>
            <w:r w:rsidRPr="0088626B">
              <w:rPr>
                <w:rFonts w:ascii="Arial" w:hAnsi="Arial" w:cs="Arial"/>
                <w:b/>
                <w:bCs/>
              </w:rPr>
              <w:tab/>
            </w:r>
            <w:r w:rsidRPr="0088626B">
              <w:rPr>
                <w:rFonts w:ascii="Arial" w:hAnsi="Arial" w:cs="Arial"/>
                <w:b/>
                <w:bCs/>
              </w:rPr>
              <w:tab/>
              <w:t>DATE: ___________</w:t>
            </w:r>
          </w:p>
        </w:tc>
      </w:tr>
    </w:tbl>
    <w:p w:rsidR="00F74DFE" w:rsidRDefault="00F74DFE" w:rsidP="00F74DFE">
      <w:pPr>
        <w:rPr>
          <w:rFonts w:ascii="Arial" w:hAnsi="Arial" w:cs="Arial"/>
          <w:lang w:val="en-US"/>
        </w:rPr>
      </w:pPr>
    </w:p>
    <w:p w:rsidR="00F74DFE" w:rsidRPr="00B83167" w:rsidRDefault="00F74DFE" w:rsidP="00F74DFE">
      <w:pPr>
        <w:rPr>
          <w:rFonts w:ascii="Arial" w:hAnsi="Arial" w:cs="Arial"/>
          <w:lang w:val="en-US"/>
        </w:rPr>
      </w:pP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117DC4">
      <w:pPr>
        <w:numPr>
          <w:ilvl w:val="0"/>
          <w:numId w:val="21"/>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117DC4">
      <w:pPr>
        <w:numPr>
          <w:ilvl w:val="0"/>
          <w:numId w:val="21"/>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117DC4">
      <w:pPr>
        <w:numPr>
          <w:ilvl w:val="0"/>
          <w:numId w:val="21"/>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117DC4">
      <w:pPr>
        <w:numPr>
          <w:ilvl w:val="0"/>
          <w:numId w:val="21"/>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117DC4">
      <w:pPr>
        <w:numPr>
          <w:ilvl w:val="0"/>
          <w:numId w:val="21"/>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117DC4">
      <w:pPr>
        <w:numPr>
          <w:ilvl w:val="0"/>
          <w:numId w:val="21"/>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4A7D49">
        <w:rPr>
          <w:rFonts w:ascii="Verdana" w:eastAsia="Verdana" w:hAnsi="Verdana" w:cs="Verdana"/>
          <w:i/>
          <w:sz w:val="20"/>
          <w:szCs w:val="20"/>
        </w:rPr>
        <w:t>pe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117DC4">
      <w:pPr>
        <w:numPr>
          <w:ilvl w:val="0"/>
          <w:numId w:val="22"/>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117DC4">
      <w:pPr>
        <w:numPr>
          <w:ilvl w:val="0"/>
          <w:numId w:val="22"/>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117DC4">
      <w:pPr>
        <w:numPr>
          <w:ilvl w:val="0"/>
          <w:numId w:val="22"/>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117DC4">
      <w:pPr>
        <w:numPr>
          <w:ilvl w:val="0"/>
          <w:numId w:val="22"/>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lastRenderedPageBreak/>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w:t>
      </w:r>
      <w:r>
        <w:rPr>
          <w:rFonts w:ascii="Verdana" w:eastAsia="Verdana" w:hAnsi="Verdana" w:cs="Verdana"/>
          <w:sz w:val="20"/>
        </w:rPr>
        <w:lastRenderedPageBreak/>
        <w:t xml:space="preserve">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lastRenderedPageBreak/>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t>
      </w:r>
      <w:r>
        <w:rPr>
          <w:rFonts w:ascii="Verdana" w:eastAsia="Verdana" w:hAnsi="Verdana" w:cs="Verdana"/>
          <w:sz w:val="20"/>
        </w:rPr>
        <w:lastRenderedPageBreak/>
        <w:t xml:space="preserve">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lastRenderedPageBreak/>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w:t>
      </w:r>
      <w:r>
        <w:rPr>
          <w:rFonts w:ascii="Verdana" w:eastAsia="Verdana" w:hAnsi="Verdana" w:cs="Verdana"/>
          <w:sz w:val="20"/>
        </w:rPr>
        <w:lastRenderedPageBreak/>
        <w:t xml:space="preserve">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w:t>
      </w:r>
      <w:r w:rsidR="000B528C">
        <w:rPr>
          <w:rFonts w:ascii="Verdana" w:eastAsia="Verdana" w:hAnsi="Verdana" w:cs="Verdana"/>
          <w:sz w:val="20"/>
        </w:rPr>
        <w:t>-</w:t>
      </w:r>
      <w:r>
        <w:rPr>
          <w:rFonts w:ascii="Verdana" w:eastAsia="Verdana" w:hAnsi="Verdana" w:cs="Verdana"/>
          <w:sz w:val="20"/>
        </w:rPr>
        <w:t xml:space="preserv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lastRenderedPageBreak/>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r>
        <w:rPr>
          <w:rFonts w:ascii="Verdana" w:eastAsia="Verdana" w:hAnsi="Verdana" w:cs="Verdana"/>
          <w:sz w:val="20"/>
        </w:rPr>
        <w:t xml:space="preserve">nnection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the purch</w:t>
      </w:r>
      <w:r w:rsidR="000B528C">
        <w:rPr>
          <w:rFonts w:ascii="Verdana" w:eastAsia="Verdana" w:hAnsi="Verdana" w:cs="Verdana"/>
          <w:sz w:val="20"/>
        </w:rPr>
        <w:t>-</w:t>
      </w:r>
      <w:r>
        <w:rPr>
          <w:rFonts w:ascii="Verdana" w:eastAsia="Verdana" w:hAnsi="Verdana" w:cs="Verdana"/>
          <w:sz w:val="20"/>
        </w:rPr>
        <w:t>aser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w:t>
      </w:r>
      <w:r>
        <w:rPr>
          <w:rFonts w:ascii="Verdana" w:eastAsia="Verdana" w:hAnsi="Verdana" w:cs="Verdana"/>
          <w:sz w:val="20"/>
        </w:rPr>
        <w:lastRenderedPageBreak/>
        <w:t xml:space="preserve">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lastRenderedPageBreak/>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50638B" w:rsidRPr="0050638B" w:rsidRDefault="0050638B" w:rsidP="0050638B">
      <w:pPr>
        <w:ind w:left="2880" w:hanging="2880"/>
        <w:jc w:val="center"/>
        <w:rPr>
          <w:rFonts w:ascii="Arial" w:hAnsi="Arial" w:cs="Arial"/>
          <w:b/>
          <w:color w:val="FF0000"/>
          <w:sz w:val="20"/>
          <w:szCs w:val="20"/>
          <w:lang w:val="en-ZA" w:eastAsia="en-ZA"/>
        </w:rPr>
      </w:pPr>
      <w:r w:rsidRPr="0050638B">
        <w:rPr>
          <w:rFonts w:ascii="Arial" w:hAnsi="Arial" w:cs="Arial"/>
          <w:b/>
          <w:color w:val="FF0000"/>
          <w:sz w:val="20"/>
          <w:szCs w:val="20"/>
          <w:lang w:val="en-ZA" w:eastAsia="en-ZA"/>
        </w:rPr>
        <w:t>RFQ 0692844 - RENOVATIONS TO ROB FERREIRA LABORATORY, NELSPRUIT</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1" w:name="_Toc420995935"/>
      <w:bookmarkStart w:id="2" w:name="_Toc435687463"/>
      <w:bookmarkStart w:id="3"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1"/>
      <w:bookmarkEnd w:id="2"/>
      <w:bookmarkEnd w:id="3"/>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w:t>
      </w:r>
      <w:bookmarkStart w:id="4" w:name="_GoBack"/>
      <w:bookmarkEnd w:id="4"/>
      <w:r>
        <w:rPr>
          <w:rFonts w:cs="Tahoma"/>
          <w:b/>
          <w:szCs w:val="18"/>
        </w:rPr>
        <w:t>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117DC4">
            <w:pPr>
              <w:pStyle w:val="TransnetNormal"/>
              <w:numPr>
                <w:ilvl w:val="0"/>
                <w:numId w:val="18"/>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117DC4">
            <w:pPr>
              <w:pStyle w:val="TransnetNormal"/>
              <w:numPr>
                <w:ilvl w:val="0"/>
                <w:numId w:val="18"/>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127061" w:rsidRPr="00F74DFE" w:rsidRDefault="00C1102D" w:rsidP="00F74DFE">
      <w:pPr>
        <w:pStyle w:val="TransnetNormal"/>
        <w:ind w:left="0"/>
        <w:jc w:val="left"/>
        <w:rPr>
          <w:rFonts w:cs="Tahoma"/>
          <w:szCs w:val="18"/>
        </w:rPr>
      </w:pPr>
      <w:r w:rsidRPr="001E691B">
        <w:rPr>
          <w:rFonts w:cs="Tahoma"/>
          <w:szCs w:val="18"/>
        </w:rPr>
        <w:t>DESIGNATION: _____________________________________</w:t>
      </w:r>
    </w:p>
    <w:sectPr w:rsidR="00127061" w:rsidRPr="00F74DFE"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458" w:rsidRDefault="00755458">
      <w:pPr>
        <w:spacing w:after="0" w:line="240" w:lineRule="auto"/>
      </w:pPr>
      <w:r>
        <w:separator/>
      </w:r>
    </w:p>
  </w:endnote>
  <w:endnote w:type="continuationSeparator" w:id="0">
    <w:p w:rsidR="00755458" w:rsidRDefault="00755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38B" w:rsidRDefault="0050638B" w:rsidP="0050638B">
    <w:pPr>
      <w:ind w:left="2880" w:hanging="2880"/>
      <w:rPr>
        <w:rFonts w:ascii="Arial" w:hAnsi="Arial" w:cs="Arial"/>
        <w:b/>
        <w:sz w:val="20"/>
        <w:szCs w:val="20"/>
        <w:lang w:val="en-ZA" w:eastAsia="en-ZA"/>
      </w:rPr>
    </w:pPr>
    <w:r>
      <w:rPr>
        <w:rFonts w:ascii="Arial" w:hAnsi="Arial" w:cs="Arial"/>
        <w:b/>
        <w:sz w:val="20"/>
        <w:szCs w:val="20"/>
        <w:lang w:val="en-ZA" w:eastAsia="en-ZA"/>
      </w:rPr>
      <w:t>RFQ 0692844 - RENOVATIONS TO ROB FERREIRA LABORATORY, NELSPRUIT</w:t>
    </w:r>
  </w:p>
  <w:p w:rsidR="0050638B" w:rsidRDefault="0050638B" w:rsidP="00240A41">
    <w:pPr>
      <w:pStyle w:val="Footer"/>
      <w:tabs>
        <w:tab w:val="clear" w:pos="4513"/>
        <w:tab w:val="clear" w:pos="9026"/>
        <w:tab w:val="left" w:pos="2610"/>
      </w:tabs>
    </w:pPr>
  </w:p>
  <w:p w:rsidR="0050638B" w:rsidRDefault="00506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458" w:rsidRDefault="00755458">
      <w:pPr>
        <w:spacing w:after="0" w:line="240" w:lineRule="auto"/>
      </w:pPr>
      <w:r>
        <w:separator/>
      </w:r>
    </w:p>
  </w:footnote>
  <w:footnote w:type="continuationSeparator" w:id="0">
    <w:p w:rsidR="00755458" w:rsidRDefault="007554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6"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2"/>
  </w:num>
  <w:num w:numId="3">
    <w:abstractNumId w:val="6"/>
  </w:num>
  <w:num w:numId="4">
    <w:abstractNumId w:val="15"/>
  </w:num>
  <w:num w:numId="5">
    <w:abstractNumId w:val="18"/>
  </w:num>
  <w:num w:numId="6">
    <w:abstractNumId w:val="0"/>
  </w:num>
  <w:num w:numId="7">
    <w:abstractNumId w:val="23"/>
  </w:num>
  <w:num w:numId="8">
    <w:abstractNumId w:val="16"/>
  </w:num>
  <w:num w:numId="9">
    <w:abstractNumId w:val="4"/>
  </w:num>
  <w:num w:numId="10">
    <w:abstractNumId w:val="26"/>
  </w:num>
  <w:num w:numId="11">
    <w:abstractNumId w:val="34"/>
  </w:num>
  <w:num w:numId="12">
    <w:abstractNumId w:val="20"/>
  </w:num>
  <w:num w:numId="13">
    <w:abstractNumId w:val="32"/>
  </w:num>
  <w:num w:numId="14">
    <w:abstractNumId w:val="2"/>
  </w:num>
  <w:num w:numId="15">
    <w:abstractNumId w:val="9"/>
  </w:num>
  <w:num w:numId="16">
    <w:abstractNumId w:val="19"/>
  </w:num>
  <w:num w:numId="17">
    <w:abstractNumId w:val="17"/>
  </w:num>
  <w:num w:numId="18">
    <w:abstractNumId w:val="1"/>
  </w:num>
  <w:num w:numId="19">
    <w:abstractNumId w:val="8"/>
  </w:num>
  <w:num w:numId="20">
    <w:abstractNumId w:val="30"/>
  </w:num>
  <w:num w:numId="21">
    <w:abstractNumId w:val="33"/>
  </w:num>
  <w:num w:numId="22">
    <w:abstractNumId w:val="27"/>
  </w:num>
  <w:num w:numId="23">
    <w:abstractNumId w:val="24"/>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1"/>
  </w:num>
  <w:num w:numId="34">
    <w:abstractNumId w:val="31"/>
  </w:num>
  <w:num w:numId="35">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71DB"/>
    <w:rsid w:val="000567E6"/>
    <w:rsid w:val="00097CC0"/>
    <w:rsid w:val="000B528C"/>
    <w:rsid w:val="000B5F9F"/>
    <w:rsid w:val="000B64A3"/>
    <w:rsid w:val="000C04A7"/>
    <w:rsid w:val="000E0397"/>
    <w:rsid w:val="000F02B1"/>
    <w:rsid w:val="000F75D3"/>
    <w:rsid w:val="00117DC4"/>
    <w:rsid w:val="00127061"/>
    <w:rsid w:val="001640D5"/>
    <w:rsid w:val="001A31D0"/>
    <w:rsid w:val="001B7393"/>
    <w:rsid w:val="001C1B5A"/>
    <w:rsid w:val="001C6C05"/>
    <w:rsid w:val="001F0AC7"/>
    <w:rsid w:val="001F1EDF"/>
    <w:rsid w:val="00200763"/>
    <w:rsid w:val="002106AB"/>
    <w:rsid w:val="002179EF"/>
    <w:rsid w:val="00240A41"/>
    <w:rsid w:val="00253883"/>
    <w:rsid w:val="002545FC"/>
    <w:rsid w:val="0026027A"/>
    <w:rsid w:val="002874CF"/>
    <w:rsid w:val="00291D33"/>
    <w:rsid w:val="002A0831"/>
    <w:rsid w:val="002A34DF"/>
    <w:rsid w:val="002A75B8"/>
    <w:rsid w:val="002B6282"/>
    <w:rsid w:val="002B72E5"/>
    <w:rsid w:val="002D3AB6"/>
    <w:rsid w:val="002F04DA"/>
    <w:rsid w:val="0030385A"/>
    <w:rsid w:val="00310115"/>
    <w:rsid w:val="0032065D"/>
    <w:rsid w:val="00327653"/>
    <w:rsid w:val="00381B3C"/>
    <w:rsid w:val="003C60D7"/>
    <w:rsid w:val="003F18A1"/>
    <w:rsid w:val="00401A10"/>
    <w:rsid w:val="0043457D"/>
    <w:rsid w:val="00442504"/>
    <w:rsid w:val="0045185C"/>
    <w:rsid w:val="00463F78"/>
    <w:rsid w:val="00490D17"/>
    <w:rsid w:val="004962B5"/>
    <w:rsid w:val="004A1EB3"/>
    <w:rsid w:val="004A7D49"/>
    <w:rsid w:val="004B2903"/>
    <w:rsid w:val="004C04F0"/>
    <w:rsid w:val="004D5039"/>
    <w:rsid w:val="004D5A1A"/>
    <w:rsid w:val="004E0E98"/>
    <w:rsid w:val="004E11FA"/>
    <w:rsid w:val="004F1264"/>
    <w:rsid w:val="0050379E"/>
    <w:rsid w:val="0050638B"/>
    <w:rsid w:val="00552BFA"/>
    <w:rsid w:val="00562657"/>
    <w:rsid w:val="00582BAC"/>
    <w:rsid w:val="00594A65"/>
    <w:rsid w:val="005A5BF9"/>
    <w:rsid w:val="005B264D"/>
    <w:rsid w:val="005C3FF3"/>
    <w:rsid w:val="00623C6A"/>
    <w:rsid w:val="0062649B"/>
    <w:rsid w:val="00635230"/>
    <w:rsid w:val="006402CA"/>
    <w:rsid w:val="006403B9"/>
    <w:rsid w:val="00645975"/>
    <w:rsid w:val="00650A86"/>
    <w:rsid w:val="0068150C"/>
    <w:rsid w:val="006A352F"/>
    <w:rsid w:val="006B3CE6"/>
    <w:rsid w:val="006E2FEA"/>
    <w:rsid w:val="00720895"/>
    <w:rsid w:val="00746AB8"/>
    <w:rsid w:val="00755458"/>
    <w:rsid w:val="00790FC5"/>
    <w:rsid w:val="007921FA"/>
    <w:rsid w:val="007A5B76"/>
    <w:rsid w:val="007F03AE"/>
    <w:rsid w:val="007F1B45"/>
    <w:rsid w:val="00801AC8"/>
    <w:rsid w:val="00825243"/>
    <w:rsid w:val="008317E1"/>
    <w:rsid w:val="00833474"/>
    <w:rsid w:val="00897A54"/>
    <w:rsid w:val="008B1396"/>
    <w:rsid w:val="008B611C"/>
    <w:rsid w:val="008C3ACC"/>
    <w:rsid w:val="008E4AAE"/>
    <w:rsid w:val="00915A14"/>
    <w:rsid w:val="00926230"/>
    <w:rsid w:val="009763B8"/>
    <w:rsid w:val="00982109"/>
    <w:rsid w:val="00985495"/>
    <w:rsid w:val="009A721A"/>
    <w:rsid w:val="009B7962"/>
    <w:rsid w:val="009C377C"/>
    <w:rsid w:val="009D33D8"/>
    <w:rsid w:val="009F6530"/>
    <w:rsid w:val="00A242D5"/>
    <w:rsid w:val="00A24C37"/>
    <w:rsid w:val="00A43121"/>
    <w:rsid w:val="00A43301"/>
    <w:rsid w:val="00A56411"/>
    <w:rsid w:val="00AA4A96"/>
    <w:rsid w:val="00AF21E3"/>
    <w:rsid w:val="00B006BF"/>
    <w:rsid w:val="00B15C06"/>
    <w:rsid w:val="00B21CDC"/>
    <w:rsid w:val="00B37CBC"/>
    <w:rsid w:val="00B57496"/>
    <w:rsid w:val="00B6688B"/>
    <w:rsid w:val="00B7436A"/>
    <w:rsid w:val="00B77218"/>
    <w:rsid w:val="00B94592"/>
    <w:rsid w:val="00BA48DD"/>
    <w:rsid w:val="00BC4BF1"/>
    <w:rsid w:val="00C04EC9"/>
    <w:rsid w:val="00C1102D"/>
    <w:rsid w:val="00C3711C"/>
    <w:rsid w:val="00C670DC"/>
    <w:rsid w:val="00C8157C"/>
    <w:rsid w:val="00CD1519"/>
    <w:rsid w:val="00CE1277"/>
    <w:rsid w:val="00CE6D1C"/>
    <w:rsid w:val="00CE754E"/>
    <w:rsid w:val="00CF74AC"/>
    <w:rsid w:val="00D11D1D"/>
    <w:rsid w:val="00D40395"/>
    <w:rsid w:val="00D53664"/>
    <w:rsid w:val="00D82431"/>
    <w:rsid w:val="00D97C2D"/>
    <w:rsid w:val="00DA6EAA"/>
    <w:rsid w:val="00DC4C29"/>
    <w:rsid w:val="00DF056F"/>
    <w:rsid w:val="00DF6000"/>
    <w:rsid w:val="00E05249"/>
    <w:rsid w:val="00E34FB4"/>
    <w:rsid w:val="00E36F03"/>
    <w:rsid w:val="00E56F9F"/>
    <w:rsid w:val="00E600B2"/>
    <w:rsid w:val="00E726E0"/>
    <w:rsid w:val="00E82211"/>
    <w:rsid w:val="00EA7079"/>
    <w:rsid w:val="00EC1442"/>
    <w:rsid w:val="00F006BB"/>
    <w:rsid w:val="00F009D9"/>
    <w:rsid w:val="00F0227D"/>
    <w:rsid w:val="00F0531F"/>
    <w:rsid w:val="00F13F25"/>
    <w:rsid w:val="00F40A29"/>
    <w:rsid w:val="00F549BB"/>
    <w:rsid w:val="00F72BAD"/>
    <w:rsid w:val="00F74DFE"/>
    <w:rsid w:val="00FA4052"/>
    <w:rsid w:val="00FB744A"/>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180E3678"/>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9"/>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9"/>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9"/>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9"/>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rsid w:val="00CF74AC"/>
    <w:rPr>
      <w:rFonts w:ascii="Calibri Light" w:eastAsia="Times New Roman" w:hAnsi="Calibri Light" w:cs="Times New Roman"/>
      <w:b/>
      <w:bCs/>
      <w:i/>
      <w:iCs/>
      <w:sz w:val="28"/>
      <w:szCs w:val="28"/>
    </w:rPr>
  </w:style>
  <w:style w:type="character" w:customStyle="1" w:styleId="Heading3Char">
    <w:name w:val="Heading 3 Char"/>
    <w:link w:val="Heading3"/>
    <w:rsid w:val="00CF74AC"/>
    <w:rPr>
      <w:rFonts w:ascii="Tahoma" w:eastAsia="Calibri" w:hAnsi="Tahoma" w:cs="Tahoma"/>
      <w:sz w:val="18"/>
      <w:szCs w:val="18"/>
    </w:rPr>
  </w:style>
  <w:style w:type="character" w:customStyle="1" w:styleId="Heading4Char">
    <w:name w:val="Heading 4 Char"/>
    <w:link w:val="Heading4"/>
    <w:uiPriority w:val="99"/>
    <w:rsid w:val="00CF74AC"/>
    <w:rPr>
      <w:rFonts w:ascii="Tahoma" w:eastAsia="Calibri" w:hAnsi="Tahoma" w:cs="Tahoma"/>
      <w:sz w:val="18"/>
      <w:szCs w:val="18"/>
    </w:rPr>
  </w:style>
  <w:style w:type="character" w:customStyle="1" w:styleId="Heading5Char">
    <w:name w:val="Heading 5 Char"/>
    <w:link w:val="Heading5"/>
    <w:uiPriority w:val="99"/>
    <w:rsid w:val="00CF74AC"/>
    <w:rPr>
      <w:rFonts w:ascii="Tahoma" w:eastAsia="Calibri" w:hAnsi="Tahoma" w:cs="Tahoma"/>
      <w:sz w:val="18"/>
      <w:szCs w:val="18"/>
    </w:rPr>
  </w:style>
  <w:style w:type="character" w:customStyle="1" w:styleId="Heading6Char">
    <w:name w:val="Heading 6 Char"/>
    <w:link w:val="Heading6"/>
    <w:uiPriority w:val="99"/>
    <w:rsid w:val="00CF74AC"/>
    <w:rPr>
      <w:rFonts w:ascii="Tahoma" w:eastAsia="Calibri" w:hAnsi="Tahoma" w:cs="Tahoma"/>
      <w:sz w:val="18"/>
      <w:szCs w:val="18"/>
    </w:rPr>
  </w:style>
  <w:style w:type="character" w:customStyle="1" w:styleId="Heading7Char">
    <w:name w:val="Heading 7 Char"/>
    <w:link w:val="Heading7"/>
    <w:uiPriority w:val="99"/>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F009D9"/>
  </w:style>
  <w:style w:type="paragraph" w:styleId="Caption">
    <w:name w:val="caption"/>
    <w:basedOn w:val="Normal"/>
    <w:next w:val="Normal"/>
    <w:uiPriority w:val="99"/>
    <w:qFormat/>
    <w:rsid w:val="00F009D9"/>
    <w:pPr>
      <w:spacing w:after="0" w:line="240" w:lineRule="auto"/>
      <w:jc w:val="center"/>
    </w:pPr>
    <w:rPr>
      <w:rFonts w:ascii="Times New Roman" w:hAnsi="Times New Roman"/>
      <w:b/>
      <w:bCs/>
      <w:sz w:val="24"/>
      <w:szCs w:val="24"/>
      <w:lang w:val="en-ZA" w:eastAsia="en-ZA"/>
    </w:rPr>
  </w:style>
  <w:style w:type="paragraph" w:styleId="BodyTextIndent">
    <w:name w:val="Body Text Indent"/>
    <w:basedOn w:val="Normal"/>
    <w:link w:val="BodyTextIndentChar"/>
    <w:rsid w:val="00F009D9"/>
    <w:pPr>
      <w:spacing w:after="0" w:line="240" w:lineRule="auto"/>
      <w:ind w:left="360"/>
    </w:pPr>
    <w:rPr>
      <w:rFonts w:ascii="Times New Roman" w:hAnsi="Times New Roman"/>
      <w:b/>
      <w:bCs/>
      <w:sz w:val="20"/>
      <w:szCs w:val="24"/>
      <w:lang w:val="en-ZA" w:eastAsia="en-ZA"/>
    </w:rPr>
  </w:style>
  <w:style w:type="character" w:customStyle="1" w:styleId="BodyTextIndentChar">
    <w:name w:val="Body Text Indent Char"/>
    <w:basedOn w:val="DefaultParagraphFont"/>
    <w:link w:val="BodyTextIndent"/>
    <w:rsid w:val="00F009D9"/>
    <w:rPr>
      <w:rFonts w:ascii="Times New Roman" w:hAnsi="Times New Roman"/>
      <w:b/>
      <w:bCs/>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thdti.gov.za/industrial%20development/ip.jsp" TargetMode="External"/><Relationship Id="rId10" Type="http://schemas.openxmlformats.org/officeDocument/2006/relationships/hyperlink" Target="mailto:fisani.mthembu@nhls.ac.z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erve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AE256-A8FD-46F6-94D0-8A5C7CEF6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18834</Words>
  <Characters>107356</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125939</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Fisani Mthembu</cp:lastModifiedBy>
  <cp:revision>2</cp:revision>
  <cp:lastPrinted>2018-08-23T13:04:00Z</cp:lastPrinted>
  <dcterms:created xsi:type="dcterms:W3CDTF">2020-01-13T12:26:00Z</dcterms:created>
  <dcterms:modified xsi:type="dcterms:W3CDTF">2020-01-13T12:26:00Z</dcterms:modified>
</cp:coreProperties>
</file>