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145130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bookmarkStart w:id="0" w:name="_GoBack" w:colFirst="1" w:colLast="1"/>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E0CF8"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1815256 – 1518419 - 1859803</w:t>
            </w:r>
          </w:p>
        </w:tc>
      </w:tr>
      <w:bookmarkEnd w:id="0"/>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D545E" w:rsidP="00C96606">
            <w:pPr>
              <w:rPr>
                <w:rFonts w:ascii="Verdana" w:eastAsia="Arial Unicode MS" w:hAnsi="Verdana" w:cs="Arial Unicode MS"/>
                <w:b/>
                <w:sz w:val="18"/>
                <w:szCs w:val="18"/>
              </w:rPr>
            </w:pPr>
            <w:r>
              <w:rPr>
                <w:rFonts w:ascii="Verdana" w:eastAsia="Arial Unicode MS" w:hAnsi="Verdana" w:cs="Arial Unicode MS"/>
                <w:b/>
                <w:sz w:val="18"/>
                <w:szCs w:val="18"/>
              </w:rPr>
              <w:t>09</w:t>
            </w:r>
            <w:r w:rsidR="004929EA" w:rsidRPr="004929EA">
              <w:rPr>
                <w:rFonts w:ascii="Verdana" w:eastAsia="Arial Unicode MS" w:hAnsi="Verdana" w:cs="Arial Unicode MS"/>
                <w:b/>
                <w:sz w:val="18"/>
                <w:szCs w:val="18"/>
                <w:vertAlign w:val="superscript"/>
              </w:rPr>
              <w:t>th</w:t>
            </w:r>
            <w:r w:rsidR="004929EA">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FB242B" w:rsidRPr="00FB242B">
              <w:rPr>
                <w:rFonts w:ascii="Verdana" w:eastAsia="Arial Unicode MS" w:hAnsi="Verdana" w:cs="Arial Unicode MS"/>
                <w:b/>
                <w:sz w:val="18"/>
                <w:szCs w:val="18"/>
                <w:lang w:val="en-US"/>
              </w:rPr>
              <w:t xml:space="preserve">Supply </w:t>
            </w:r>
            <w:r w:rsidR="006A3C05">
              <w:rPr>
                <w:rFonts w:ascii="Verdana" w:eastAsia="Arial Unicode MS" w:hAnsi="Verdana" w:cs="Arial Unicode MS"/>
                <w:b/>
                <w:sz w:val="18"/>
                <w:szCs w:val="18"/>
                <w:lang w:val="en-US"/>
              </w:rPr>
              <w:t>BARCODE SCANNER</w:t>
            </w:r>
            <w:r w:rsidR="001D545E">
              <w:rPr>
                <w:rFonts w:ascii="Verdana" w:eastAsia="Arial Unicode MS" w:hAnsi="Verdana" w:cs="Arial Unicode MS"/>
                <w:b/>
                <w:sz w:val="18"/>
                <w:szCs w:val="18"/>
                <w:lang w:val="en-US"/>
              </w:rPr>
              <w:t xml:space="preserve"> as per specifications to destinations as attached list</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1D545E">
        <w:rPr>
          <w:rFonts w:ascii="Verdana" w:eastAsia="Verdana" w:hAnsi="Verdana" w:cs="Verdana"/>
          <w:b/>
          <w:sz w:val="20"/>
        </w:rPr>
        <w:t>mubeen.peerbhai</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1E0CF8" w:rsidP="00F5050F">
      <w:pPr>
        <w:tabs>
          <w:tab w:val="left" w:pos="9150"/>
        </w:tabs>
        <w:spacing w:after="0" w:line="240" w:lineRule="auto"/>
        <w:rPr>
          <w:rFonts w:ascii="Arial" w:eastAsia="Times" w:hAnsi="Arial"/>
          <w:sz w:val="24"/>
          <w:szCs w:val="20"/>
          <w:lang w:eastAsia="en-US"/>
        </w:rPr>
      </w:pPr>
      <w:r w:rsidRPr="001E0CF8">
        <w:rPr>
          <w:rFonts w:ascii="Arial" w:eastAsia="Times" w:hAnsi="Arial"/>
          <w:noProof/>
          <w:sz w:val="24"/>
          <w:szCs w:val="20"/>
          <w:lang w:val="en-US" w:eastAsia="en-US"/>
        </w:rPr>
        <w:lastRenderedPageBreak/>
        <w:drawing>
          <wp:inline distT="0" distB="0" distL="0" distR="0">
            <wp:extent cx="3924300" cy="5356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356860"/>
                    </a:xfrm>
                    <a:prstGeom prst="rect">
                      <a:avLst/>
                    </a:prstGeom>
                    <a:noFill/>
                    <a:ln>
                      <a:noFill/>
                    </a:ln>
                  </pic:spPr>
                </pic:pic>
              </a:graphicData>
            </a:graphic>
          </wp:inline>
        </w:drawing>
      </w: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1E0CF8" w:rsidP="004C04F0">
      <w:pPr>
        <w:spacing w:after="0" w:line="240" w:lineRule="auto"/>
        <w:rPr>
          <w:rFonts w:ascii="Verdana" w:hAnsi="Verdana"/>
          <w:sz w:val="20"/>
          <w:szCs w:val="20"/>
        </w:rPr>
      </w:pPr>
      <w:r w:rsidRPr="001E0CF8">
        <w:rPr>
          <w:rFonts w:ascii="Verdana" w:hAnsi="Verdana"/>
          <w:noProof/>
          <w:sz w:val="20"/>
          <w:szCs w:val="20"/>
          <w:lang w:val="en-US" w:eastAsia="en-US"/>
        </w:rPr>
        <w:lastRenderedPageBreak/>
        <w:drawing>
          <wp:inline distT="0" distB="0" distL="0" distR="0">
            <wp:extent cx="3741420" cy="5501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1420" cy="5501640"/>
                    </a:xfrm>
                    <a:prstGeom prst="rect">
                      <a:avLst/>
                    </a:prstGeom>
                    <a:noFill/>
                    <a:ln>
                      <a:noFill/>
                    </a:ln>
                  </pic:spPr>
                </pic:pic>
              </a:graphicData>
            </a:graphic>
          </wp:inline>
        </w:drawing>
      </w: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427FF7" w:rsidRDefault="001E0CF8" w:rsidP="001E15C3">
      <w:pPr>
        <w:rPr>
          <w:rFonts w:ascii="Arial Unicode MS" w:eastAsia="Arial Unicode MS" w:hAnsi="Arial Unicode MS" w:cs="Arial Unicode MS"/>
          <w:b/>
          <w:color w:val="FF0000"/>
        </w:rPr>
      </w:pPr>
      <w:r w:rsidRPr="001E0CF8">
        <w:rPr>
          <w:rFonts w:ascii="Arial Unicode MS" w:eastAsia="Arial Unicode MS" w:hAnsi="Arial Unicode MS" w:cs="Arial Unicode MS"/>
          <w:b/>
          <w:noProof/>
          <w:color w:val="FF0000"/>
          <w:lang w:val="en-US" w:eastAsia="en-US"/>
        </w:rPr>
        <w:lastRenderedPageBreak/>
        <w:drawing>
          <wp:inline distT="0" distB="0" distL="0" distR="0">
            <wp:extent cx="3802380" cy="54635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2380" cy="5463540"/>
                    </a:xfrm>
                    <a:prstGeom prst="rect">
                      <a:avLst/>
                    </a:prstGeom>
                    <a:noFill/>
                    <a:ln>
                      <a:noFill/>
                    </a:ln>
                  </pic:spPr>
                </pic:pic>
              </a:graphicData>
            </a:graphic>
          </wp:inline>
        </w:drawing>
      </w:r>
    </w:p>
    <w:p w:rsidR="00346973" w:rsidRDefault="00346973" w:rsidP="001E15C3">
      <w:pPr>
        <w:rPr>
          <w:rFonts w:ascii="Arial Unicode MS" w:eastAsia="Arial Unicode MS" w:hAnsi="Arial Unicode MS" w:cs="Arial Unicode MS"/>
          <w:b/>
          <w:color w:val="FF0000"/>
        </w:rPr>
      </w:pPr>
    </w:p>
    <w:p w:rsidR="00346973" w:rsidRDefault="001E0CF8" w:rsidP="001E15C3">
      <w:pPr>
        <w:rPr>
          <w:rFonts w:ascii="Arial Unicode MS" w:eastAsia="Arial Unicode MS" w:hAnsi="Arial Unicode MS" w:cs="Arial Unicode MS"/>
          <w:b/>
          <w:color w:val="FF0000"/>
        </w:rPr>
      </w:pPr>
      <w:r w:rsidRPr="001E0CF8">
        <w:rPr>
          <w:rFonts w:eastAsia="Arial Unicode MS"/>
        </w:rPr>
        <w:drawing>
          <wp:inline distT="0" distB="0" distL="0" distR="0">
            <wp:extent cx="6570980" cy="991459"/>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0980" cy="991459"/>
                    </a:xfrm>
                    <a:prstGeom prst="rect">
                      <a:avLst/>
                    </a:prstGeom>
                    <a:noFill/>
                    <a:ln>
                      <a:noFill/>
                    </a:ln>
                  </pic:spPr>
                </pic:pic>
              </a:graphicData>
            </a:graphic>
          </wp:inline>
        </w:drawing>
      </w: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4"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5">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7"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8"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9"/>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20">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1">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6A3C05">
        <w:rPr>
          <w:rFonts w:ascii="Verdana" w:eastAsia="Arial Unicode MS" w:hAnsi="Verdana" w:cs="Arial Unicode MS"/>
          <w:b/>
          <w:color w:val="FF0000"/>
          <w:sz w:val="18"/>
          <w:szCs w:val="18"/>
        </w:rPr>
        <w:t>Supply BARCODE SCANNER</w:t>
      </w:r>
      <w:r w:rsidR="00032708">
        <w:rPr>
          <w:rFonts w:ascii="Verdana" w:eastAsia="Arial Unicode MS" w:hAnsi="Verdana" w:cs="Arial Unicode MS"/>
          <w:b/>
          <w:color w:val="FF0000"/>
          <w:sz w:val="18"/>
          <w:szCs w:val="18"/>
        </w:rPr>
        <w:t xml:space="preserve"> to various destinations</w:t>
      </w:r>
      <w:r w:rsidR="00023BE8">
        <w:rPr>
          <w:rFonts w:ascii="Verdana" w:eastAsia="Arial Unicode MS" w:hAnsi="Verdana" w:cs="Arial Unicode MS"/>
          <w:b/>
          <w:color w:val="FF0000"/>
          <w:sz w:val="18"/>
          <w:szCs w:val="18"/>
        </w:rPr>
        <w:t xml:space="preserve"> </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04E" w:rsidRDefault="003D104E">
      <w:pPr>
        <w:spacing w:after="0" w:line="240" w:lineRule="auto"/>
      </w:pPr>
      <w:r>
        <w:separator/>
      </w:r>
    </w:p>
  </w:endnote>
  <w:endnote w:type="continuationSeparator" w:id="0">
    <w:p w:rsidR="003D104E" w:rsidRDefault="003D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F8" w:rsidRDefault="001E0CF8">
    <w:pPr>
      <w:pStyle w:val="Footer"/>
    </w:pPr>
    <w:r>
      <w:fldChar w:fldCharType="begin"/>
    </w:r>
    <w:r>
      <w:instrText xml:space="preserve"> PAGE   \* MERGEFORMAT </w:instrText>
    </w:r>
    <w:r>
      <w:fldChar w:fldCharType="separate"/>
    </w:r>
    <w:r w:rsidR="006A3C05">
      <w:rPr>
        <w:noProof/>
      </w:rPr>
      <w:t>21</w:t>
    </w:r>
    <w:r>
      <w:rPr>
        <w:noProof/>
      </w:rPr>
      <w:fldChar w:fldCharType="end"/>
    </w:r>
  </w:p>
  <w:p w:rsidR="001E0CF8" w:rsidRDefault="001E0C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04E" w:rsidRDefault="003D104E">
      <w:pPr>
        <w:spacing w:after="0" w:line="240" w:lineRule="auto"/>
      </w:pPr>
      <w:r>
        <w:separator/>
      </w:r>
    </w:p>
  </w:footnote>
  <w:footnote w:type="continuationSeparator" w:id="0">
    <w:p w:rsidR="003D104E" w:rsidRDefault="003D1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32708"/>
    <w:rsid w:val="00042189"/>
    <w:rsid w:val="000567E6"/>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D545E"/>
    <w:rsid w:val="001E0CF8"/>
    <w:rsid w:val="001E15C3"/>
    <w:rsid w:val="001F0AC7"/>
    <w:rsid w:val="001F1EDF"/>
    <w:rsid w:val="00200763"/>
    <w:rsid w:val="00200957"/>
    <w:rsid w:val="002106AB"/>
    <w:rsid w:val="002179EF"/>
    <w:rsid w:val="00234B5B"/>
    <w:rsid w:val="00234C05"/>
    <w:rsid w:val="00253883"/>
    <w:rsid w:val="002545FC"/>
    <w:rsid w:val="0026027A"/>
    <w:rsid w:val="00270527"/>
    <w:rsid w:val="002750BE"/>
    <w:rsid w:val="002874CF"/>
    <w:rsid w:val="00291D33"/>
    <w:rsid w:val="002A0831"/>
    <w:rsid w:val="002A75B8"/>
    <w:rsid w:val="002B6282"/>
    <w:rsid w:val="002B72E5"/>
    <w:rsid w:val="002C2461"/>
    <w:rsid w:val="002F04DA"/>
    <w:rsid w:val="0030385A"/>
    <w:rsid w:val="00310115"/>
    <w:rsid w:val="0032065D"/>
    <w:rsid w:val="00346973"/>
    <w:rsid w:val="00381B3C"/>
    <w:rsid w:val="003C14CD"/>
    <w:rsid w:val="003C60D7"/>
    <w:rsid w:val="003D104E"/>
    <w:rsid w:val="003E2755"/>
    <w:rsid w:val="003F18A1"/>
    <w:rsid w:val="00401A10"/>
    <w:rsid w:val="00427FF7"/>
    <w:rsid w:val="0043457D"/>
    <w:rsid w:val="00442504"/>
    <w:rsid w:val="0045185C"/>
    <w:rsid w:val="00463F78"/>
    <w:rsid w:val="00483F70"/>
    <w:rsid w:val="00490D17"/>
    <w:rsid w:val="004929EA"/>
    <w:rsid w:val="00492A1F"/>
    <w:rsid w:val="004962B5"/>
    <w:rsid w:val="004A1EB3"/>
    <w:rsid w:val="004A3F63"/>
    <w:rsid w:val="004A7D49"/>
    <w:rsid w:val="004B2903"/>
    <w:rsid w:val="004C04F0"/>
    <w:rsid w:val="004D5039"/>
    <w:rsid w:val="004D5A1A"/>
    <w:rsid w:val="004E0E98"/>
    <w:rsid w:val="004E11FA"/>
    <w:rsid w:val="004E3DC7"/>
    <w:rsid w:val="004F7094"/>
    <w:rsid w:val="0050379E"/>
    <w:rsid w:val="00582BAC"/>
    <w:rsid w:val="00585C93"/>
    <w:rsid w:val="0059319E"/>
    <w:rsid w:val="00593A42"/>
    <w:rsid w:val="00594A65"/>
    <w:rsid w:val="005A5BF9"/>
    <w:rsid w:val="005B264D"/>
    <w:rsid w:val="005C3FF3"/>
    <w:rsid w:val="00623C6A"/>
    <w:rsid w:val="0062649B"/>
    <w:rsid w:val="00637CD4"/>
    <w:rsid w:val="006402CA"/>
    <w:rsid w:val="006403B9"/>
    <w:rsid w:val="00645975"/>
    <w:rsid w:val="00650A86"/>
    <w:rsid w:val="00672F43"/>
    <w:rsid w:val="0068150C"/>
    <w:rsid w:val="00693E86"/>
    <w:rsid w:val="006A352F"/>
    <w:rsid w:val="006A3C05"/>
    <w:rsid w:val="006B3CE6"/>
    <w:rsid w:val="006E2FEA"/>
    <w:rsid w:val="00720895"/>
    <w:rsid w:val="00725F64"/>
    <w:rsid w:val="00731999"/>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0AC4"/>
    <w:rsid w:val="00D32AB3"/>
    <w:rsid w:val="00D53664"/>
    <w:rsid w:val="00D7381B"/>
    <w:rsid w:val="00D82431"/>
    <w:rsid w:val="00D97C2D"/>
    <w:rsid w:val="00DA6EAA"/>
    <w:rsid w:val="00DC4C29"/>
    <w:rsid w:val="00DF056F"/>
    <w:rsid w:val="00DF6000"/>
    <w:rsid w:val="00E05249"/>
    <w:rsid w:val="00E26C41"/>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242B"/>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75744"/>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www.resbank.co.za" TargetMode="External"/><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thedti.gov.za/industrial_development/ip.jsp"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ars.gov.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9CEE9-92CA-492D-BAB1-039FBB1A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11959</Words>
  <Characters>68169</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79969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2019-10-01T14:09:00Z</dcterms:created>
  <dcterms:modified xsi:type="dcterms:W3CDTF">2019-10-01T14:09:00Z</dcterms:modified>
</cp:coreProperties>
</file>