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6" style="width:109.2pt;height:41.4pt" o:ole="" o:preferrelative="t" stroked="f">
            <v:imagedata r:id="rId7" o:title=""/>
          </v:rect>
          <o:OLEObject Type="Embed" ProgID="StaticMetafile" ShapeID="rectole0000000000" DrawAspect="Content" ObjectID="_1627102893"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746A91">
              <w:rPr>
                <w:rFonts w:ascii="Verdana" w:eastAsia="Verdana" w:hAnsi="Verdana" w:cs="Verdana"/>
                <w:b/>
                <w:color w:val="000000"/>
                <w:sz w:val="20"/>
              </w:rPr>
              <w:t xml:space="preserve"> 649442</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D25C5A">
              <w:rPr>
                <w:b/>
              </w:rPr>
              <w:t>16</w:t>
            </w:r>
            <w:r w:rsidR="00746A91">
              <w:rPr>
                <w:b/>
              </w:rPr>
              <w:t xml:space="preserve"> </w:t>
            </w:r>
            <w:r w:rsidR="00112544">
              <w:rPr>
                <w:b/>
              </w:rPr>
              <w:t>August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746A91" w:rsidP="00571272">
            <w:pPr>
              <w:spacing w:after="0"/>
              <w:rPr>
                <w:rFonts w:ascii="Calibri" w:eastAsia="Calibri" w:hAnsi="Calibri" w:cs="Calibri"/>
              </w:rPr>
            </w:pPr>
            <w:r>
              <w:rPr>
                <w:rFonts w:ascii="Calibri" w:eastAsia="Calibri" w:hAnsi="Calibri" w:cs="Calibri"/>
              </w:rPr>
              <w:t xml:space="preserve">ONCE OF SERVICE OF HISTOLOGY EQUIPMENT INDICATED THE UNITS THAT REQUIRE REPAIRS TAKE NOT OF THE % MARK UP ON SPARES TO BE COMPLETED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46A91" w:rsidP="00181442">
            <w:r>
              <w:t xml:space="preserve">RFQ 649442 ONCE OFF  SERVICE AND REPAIR HISTOLOGY EQUIPMENT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Pr="00181442" w:rsidRDefault="00142338" w:rsidP="0006576D">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142338" w:rsidRPr="00B94823" w:rsidRDefault="00142338" w:rsidP="00746A91">
            <w:pPr>
              <w:pStyle w:val="NoSpacing"/>
            </w:pPr>
            <w:r w:rsidRPr="00142338">
              <w:rPr>
                <w:b/>
              </w:rPr>
              <w:t xml:space="preserve"> </w:t>
            </w:r>
            <w:r>
              <w:t>NHLS MAIN RECEPTION RFQ</w:t>
            </w:r>
            <w:r w:rsidRPr="00B94823">
              <w:t xml:space="preserve"> BOX</w:t>
            </w:r>
          </w:p>
          <w:p w:rsidR="00142338" w:rsidRPr="00B94823" w:rsidRDefault="00142338" w:rsidP="00746A91">
            <w:pPr>
              <w:pStyle w:val="NoSpacing"/>
            </w:pPr>
            <w:r w:rsidRPr="00B94823">
              <w:t xml:space="preserve">Corner Hospital &amp; De Korte Street </w:t>
            </w:r>
          </w:p>
          <w:p w:rsidR="00142338" w:rsidRPr="00B94823" w:rsidRDefault="00142338" w:rsidP="00746A91">
            <w:pPr>
              <w:pStyle w:val="NoSpacing"/>
            </w:pPr>
            <w:r w:rsidRPr="00B94823">
              <w:t>Braamfontein security office</w:t>
            </w:r>
          </w:p>
          <w:p w:rsidR="00142338" w:rsidRPr="00B94823" w:rsidRDefault="00F71038" w:rsidP="00746A91">
            <w:pPr>
              <w:pStyle w:val="NoSpacing"/>
            </w:pPr>
            <w:r>
              <w:t xml:space="preserve">Johannesburg BY NO later than </w:t>
            </w:r>
            <w:r w:rsidR="00D25C5A">
              <w:t xml:space="preserve">16 </w:t>
            </w:r>
            <w:bookmarkStart w:id="0" w:name="_GoBack"/>
            <w:bookmarkEnd w:id="0"/>
            <w:r w:rsidR="00112544">
              <w:t xml:space="preserve">August </w:t>
            </w:r>
            <w:r w:rsidR="00142338">
              <w:t>@11h00. It must be cl</w:t>
            </w:r>
            <w:r w:rsidR="00746A91">
              <w:t>early marked with RFQ nr 649442</w:t>
            </w:r>
            <w:r w:rsidR="00142338">
              <w:t xml:space="preserve"> ATT</w:t>
            </w:r>
            <w:r w:rsidR="00142338" w:rsidRPr="00B94823">
              <w:t xml:space="preserve"> M GRIMSELL</w:t>
            </w:r>
          </w:p>
          <w:p w:rsidR="0006576D" w:rsidRPr="00142338" w:rsidRDefault="00142338" w:rsidP="00746A91">
            <w:pPr>
              <w:pStyle w:val="NoSpacing"/>
              <w:rPr>
                <w:b/>
              </w:rPr>
            </w:pPr>
            <w:r w:rsidRPr="00B94823">
              <w:t>BLOEMFONTEIN</w:t>
            </w:r>
            <w: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lastRenderedPageBreak/>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lastRenderedPageBreak/>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lastRenderedPageBreak/>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lastRenderedPageBreak/>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59697F" w:rsidRDefault="0059697F">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746A91" w:rsidRDefault="00746A91">
      <w:pPr>
        <w:spacing w:after="141" w:line="266" w:lineRule="auto"/>
        <w:ind w:right="69"/>
        <w:jc w:val="both"/>
        <w:rPr>
          <w:rFonts w:ascii="Calibri" w:eastAsia="Verdana" w:hAnsi="Calibri" w:cs="Verdana"/>
          <w:b/>
          <w:sz w:val="24"/>
          <w:szCs w:val="24"/>
        </w:rPr>
      </w:pPr>
    </w:p>
    <w:p w:rsidR="00746A91" w:rsidRDefault="00746A91">
      <w:pPr>
        <w:spacing w:after="141" w:line="266" w:lineRule="auto"/>
        <w:ind w:right="69"/>
        <w:jc w:val="both"/>
        <w:rPr>
          <w:rFonts w:ascii="Calibri" w:eastAsia="Verdana" w:hAnsi="Calibri" w:cs="Verdana"/>
          <w:b/>
          <w:sz w:val="24"/>
          <w:szCs w:val="24"/>
        </w:rPr>
      </w:pPr>
    </w:p>
    <w:p w:rsidR="000C1ED7" w:rsidRPr="0059697F" w:rsidRDefault="0059697F">
      <w:pPr>
        <w:spacing w:after="141" w:line="266" w:lineRule="auto"/>
        <w:ind w:right="69"/>
        <w:jc w:val="both"/>
        <w:rPr>
          <w:rFonts w:ascii="Calibri" w:eastAsia="Verdana" w:hAnsi="Calibri" w:cs="Verdana"/>
          <w:b/>
          <w:sz w:val="24"/>
          <w:szCs w:val="24"/>
        </w:rPr>
      </w:pPr>
      <w:r w:rsidRPr="0059697F">
        <w:rPr>
          <w:rFonts w:ascii="Calibri" w:eastAsia="Verdana" w:hAnsi="Calibri" w:cs="Verdana"/>
          <w:b/>
          <w:sz w:val="24"/>
          <w:szCs w:val="24"/>
        </w:rPr>
        <w:lastRenderedPageBreak/>
        <w:t xml:space="preserve">RFQ 649442 SERVICE AND REPAIR </w:t>
      </w:r>
      <w:r>
        <w:rPr>
          <w:rFonts w:ascii="Calibri" w:eastAsia="Verdana" w:hAnsi="Calibri" w:cs="Verdana"/>
          <w:b/>
          <w:sz w:val="24"/>
          <w:szCs w:val="24"/>
        </w:rPr>
        <w:t>HISTOLOGY EQUIPMENT</w:t>
      </w:r>
    </w:p>
    <w:tbl>
      <w:tblPr>
        <w:tblW w:w="5000" w:type="pct"/>
        <w:tblLook w:val="04A0" w:firstRow="1" w:lastRow="0" w:firstColumn="1" w:lastColumn="0" w:noHBand="0" w:noVBand="1"/>
      </w:tblPr>
      <w:tblGrid>
        <w:gridCol w:w="1296"/>
        <w:gridCol w:w="1787"/>
        <w:gridCol w:w="1101"/>
        <w:gridCol w:w="1472"/>
        <w:gridCol w:w="824"/>
        <w:gridCol w:w="1635"/>
        <w:gridCol w:w="1281"/>
      </w:tblGrid>
      <w:tr w:rsidR="00C03441" w:rsidRPr="00C03441" w:rsidTr="00C03441">
        <w:trPr>
          <w:trHeight w:val="552"/>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576"/>
        </w:trPr>
        <w:tc>
          <w:tcPr>
            <w:tcW w:w="634" w:type="pct"/>
            <w:tcBorders>
              <w:top w:val="nil"/>
              <w:left w:val="single" w:sz="4" w:space="0" w:color="auto"/>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xml:space="preserve">Processor service </w:t>
            </w:r>
          </w:p>
        </w:tc>
        <w:tc>
          <w:tcPr>
            <w:tcW w:w="713"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xml:space="preserve">Sakura </w:t>
            </w:r>
          </w:p>
        </w:tc>
        <w:tc>
          <w:tcPr>
            <w:tcW w:w="527"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VIP 6</w:t>
            </w:r>
          </w:p>
        </w:tc>
        <w:tc>
          <w:tcPr>
            <w:tcW w:w="692"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60321201-0715</w:t>
            </w:r>
          </w:p>
        </w:tc>
        <w:tc>
          <w:tcPr>
            <w:tcW w:w="654"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nil"/>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xml:space="preserve">TOTAL NR: 1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52"/>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3222</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3204</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3205</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3206</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3207</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RM 2125 RTS</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3209</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xml:space="preserve">REPAIR AS WEL AS SERVICE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2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Sakura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ACCU-CUT SRM</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14291461</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Sakura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ACCU-CUT SRM</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1429-3554</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59697F">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Microtome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Sakura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ACCU-CUT SRM</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1429-3561</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59697F">
        <w:trPr>
          <w:trHeight w:val="348"/>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xml:space="preserve">TOTAL </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r w:rsidRPr="00C03441">
              <w:rPr>
                <w:rFonts w:ascii="Calibri" w:eastAsia="Times New Roman" w:hAnsi="Calibri" w:cs="Times New Roman"/>
                <w:color w:val="000000"/>
                <w:u w:val="single"/>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r w:rsidRPr="00C03441">
              <w:rPr>
                <w:rFonts w:ascii="Calibri" w:eastAsia="Times New Roman" w:hAnsi="Calibri" w:cs="Times New Roman"/>
                <w:color w:val="000000"/>
                <w:u w:val="single"/>
              </w:rPr>
              <w:t> </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r w:rsidRPr="00C03441">
              <w:rPr>
                <w:rFonts w:ascii="Calibri" w:eastAsia="Times New Roman" w:hAnsi="Calibri" w:cs="Times New Roman"/>
                <w:color w:val="000000"/>
                <w:u w:val="single"/>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9</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59697F">
        <w:trPr>
          <w:trHeight w:val="288"/>
        </w:trPr>
        <w:tc>
          <w:tcPr>
            <w:tcW w:w="634"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p>
        </w:tc>
        <w:tc>
          <w:tcPr>
            <w:tcW w:w="713"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59697F">
        <w:trPr>
          <w:trHeight w:val="288"/>
        </w:trPr>
        <w:tc>
          <w:tcPr>
            <w:tcW w:w="634"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single" w:sz="4" w:space="0" w:color="auto"/>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59697F">
        <w:trPr>
          <w:trHeight w:val="576"/>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NO OF UNITS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52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Cryostat</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Shandon/Thermo Scientific</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Cryotome E</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CS3705L1004</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432"/>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Cryostat</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CM 1860 UV</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2769</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432"/>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2</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432"/>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432"/>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76"/>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504"/>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Embedding centre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xml:space="preserve">Sakura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Tissue Tek</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43210</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Thermal cold plate not working at embedding</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52"/>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Embedding centre</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xml:space="preserve">Sakura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Tissue Tek</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43215</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Thermal cold plate not working at embedding</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48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2</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r w:rsidRPr="00C03441">
              <w:rPr>
                <w:rFonts w:ascii="Calibri" w:eastAsia="Times New Roman" w:hAnsi="Calibri" w:cs="Times New Roman"/>
                <w:color w:val="000000"/>
                <w:u w:val="single"/>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r w:rsidRPr="00C03441">
              <w:rPr>
                <w:rFonts w:ascii="Calibri" w:eastAsia="Times New Roman" w:hAnsi="Calibri" w:cs="Times New Roman"/>
                <w:color w:val="000000"/>
                <w:u w:val="single"/>
              </w:rPr>
              <w:t> </w:t>
            </w:r>
          </w:p>
        </w:tc>
      </w:tr>
      <w:tr w:rsidR="00C03441" w:rsidRPr="00C03441" w:rsidTr="00C03441">
        <w:trPr>
          <w:trHeight w:val="480"/>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u w:val="single"/>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52"/>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52"/>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Cover slipper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Sakura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Tissue Tek</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47420278-0708</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59697F">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1</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r>
      <w:tr w:rsidR="00C03441" w:rsidRPr="00C03441" w:rsidTr="0059697F">
        <w:trPr>
          <w:trHeight w:val="288"/>
        </w:trPr>
        <w:tc>
          <w:tcPr>
            <w:tcW w:w="634"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p>
        </w:tc>
        <w:tc>
          <w:tcPr>
            <w:tcW w:w="713"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single" w:sz="4" w:space="0" w:color="auto"/>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76"/>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Autostainer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Sakura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Tissue Tek</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61330145-1107</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1</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Default="00C03441" w:rsidP="00C03441">
            <w:pPr>
              <w:spacing w:after="0" w:line="240" w:lineRule="auto"/>
              <w:rPr>
                <w:rFonts w:ascii="Times New Roman" w:eastAsia="Times New Roman" w:hAnsi="Times New Roman" w:cs="Times New Roman"/>
                <w:sz w:val="20"/>
                <w:szCs w:val="20"/>
              </w:rPr>
            </w:pPr>
          </w:p>
          <w:p w:rsidR="00C03441" w:rsidRDefault="00C03441" w:rsidP="00C03441">
            <w:pPr>
              <w:spacing w:after="0" w:line="240" w:lineRule="auto"/>
              <w:rPr>
                <w:rFonts w:ascii="Times New Roman" w:eastAsia="Times New Roman" w:hAnsi="Times New Roman" w:cs="Times New Roman"/>
                <w:sz w:val="20"/>
                <w:szCs w:val="20"/>
              </w:rPr>
            </w:pPr>
          </w:p>
          <w:p w:rsidR="00C03441" w:rsidRDefault="00C03441" w:rsidP="00C03441">
            <w:pPr>
              <w:spacing w:after="0" w:line="240" w:lineRule="auto"/>
              <w:rPr>
                <w:rFonts w:ascii="Times New Roman" w:eastAsia="Times New Roman" w:hAnsi="Times New Roman" w:cs="Times New Roman"/>
                <w:sz w:val="20"/>
                <w:szCs w:val="20"/>
              </w:rPr>
            </w:pPr>
          </w:p>
          <w:p w:rsidR="00C03441" w:rsidRDefault="00C03441" w:rsidP="00C03441">
            <w:pPr>
              <w:spacing w:after="0" w:line="240" w:lineRule="auto"/>
              <w:rPr>
                <w:rFonts w:ascii="Times New Roman" w:eastAsia="Times New Roman" w:hAnsi="Times New Roman" w:cs="Times New Roman"/>
                <w:sz w:val="20"/>
                <w:szCs w:val="20"/>
              </w:rPr>
            </w:pPr>
          </w:p>
          <w:p w:rsidR="00C03441" w:rsidRDefault="00C03441" w:rsidP="00C03441">
            <w:pPr>
              <w:spacing w:after="0" w:line="240" w:lineRule="auto"/>
              <w:rPr>
                <w:rFonts w:ascii="Times New Roman" w:eastAsia="Times New Roman" w:hAnsi="Times New Roman" w:cs="Times New Roman"/>
                <w:sz w:val="20"/>
                <w:szCs w:val="20"/>
              </w:rPr>
            </w:pPr>
          </w:p>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76"/>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lastRenderedPageBreak/>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60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Down draft</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Vivid Air Lab equipment</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No model</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128299</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Verify flow speed</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2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Down draft</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Vivid Air Lab equipment</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No model</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128928</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Verify flow speed</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2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2</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2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2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2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28"/>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NO OF UNITS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Block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IP C</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2807.09/2012</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Broken, do not print.</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Block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IP C</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5443.01/2017</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T161324570</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T161324621</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T161324519</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T161324628</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T161324437</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T161324456</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Cognitive TPG XI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T160423805</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Slide printer PC</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Leica</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iEi</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826542</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Broken screen</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TORAL NR: 10</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Default="00C03441" w:rsidP="00C03441">
            <w:pPr>
              <w:spacing w:after="0" w:line="240" w:lineRule="auto"/>
              <w:rPr>
                <w:rFonts w:ascii="Times New Roman" w:eastAsia="Times New Roman" w:hAnsi="Times New Roman" w:cs="Times New Roman"/>
                <w:sz w:val="20"/>
                <w:szCs w:val="20"/>
              </w:rPr>
            </w:pPr>
          </w:p>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288"/>
        </w:trPr>
        <w:tc>
          <w:tcPr>
            <w:tcW w:w="63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71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527"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92"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54"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c>
          <w:tcPr>
            <w:tcW w:w="633" w:type="pct"/>
            <w:tcBorders>
              <w:top w:val="nil"/>
              <w:left w:val="nil"/>
              <w:bottom w:val="nil"/>
              <w:right w:val="nil"/>
            </w:tcBorders>
            <w:shd w:val="clear" w:color="auto" w:fill="auto"/>
            <w:vAlign w:val="center"/>
            <w:hideMark/>
          </w:tcPr>
          <w:p w:rsidR="00C03441" w:rsidRPr="00C03441" w:rsidRDefault="00C03441" w:rsidP="00C03441">
            <w:pPr>
              <w:spacing w:after="0" w:line="240" w:lineRule="auto"/>
              <w:rPr>
                <w:rFonts w:ascii="Times New Roman" w:eastAsia="Times New Roman" w:hAnsi="Times New Roman" w:cs="Times New Roman"/>
                <w:sz w:val="20"/>
                <w:szCs w:val="20"/>
              </w:rPr>
            </w:pPr>
          </w:p>
        </w:tc>
      </w:tr>
      <w:tr w:rsidR="00C03441" w:rsidRPr="00C03441" w:rsidTr="00C03441">
        <w:trPr>
          <w:trHeight w:val="576"/>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lastRenderedPageBreak/>
              <w:t>Description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Make</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Model</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 </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NO OF UNITS </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lang w:val="en-ZA"/>
              </w:rPr>
              <w:t>Other error</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rPr>
            </w:pPr>
            <w:r w:rsidRPr="00C03441">
              <w:rPr>
                <w:rFonts w:ascii="Calibri" w:eastAsia="Times New Roman" w:hAnsi="Calibri" w:cs="Times New Roman"/>
                <w:b/>
                <w:bCs/>
                <w:color w:val="000000"/>
              </w:rPr>
              <w:t xml:space="preserve">AMOUNT EXCLUDING VAT </w:t>
            </w:r>
          </w:p>
        </w:tc>
      </w:tr>
      <w:tr w:rsidR="00C03441" w:rsidRPr="00C03441" w:rsidTr="00C03441">
        <w:trPr>
          <w:trHeight w:val="576"/>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Water Purification</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Pufite HP320</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33262</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Service and replace filters</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r w:rsidR="00C03441" w:rsidRPr="00C03441" w:rsidTr="00C03441">
        <w:trPr>
          <w:trHeight w:val="288"/>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lang w:val="en-ZA"/>
              </w:rPr>
              <w:t>TOTAL</w:t>
            </w:r>
          </w:p>
        </w:tc>
        <w:tc>
          <w:tcPr>
            <w:tcW w:w="71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lang w:val="en-ZA"/>
              </w:rPr>
              <w:t> </w:t>
            </w:r>
          </w:p>
        </w:tc>
        <w:tc>
          <w:tcPr>
            <w:tcW w:w="527"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lang w:val="en-ZA"/>
              </w:rPr>
              <w:t> </w:t>
            </w:r>
          </w:p>
        </w:tc>
        <w:tc>
          <w:tcPr>
            <w:tcW w:w="692"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lang w:val="en-ZA"/>
              </w:rPr>
              <w:t> </w:t>
            </w:r>
          </w:p>
        </w:tc>
        <w:tc>
          <w:tcPr>
            <w:tcW w:w="654"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b/>
                <w:bCs/>
                <w:color w:val="000000"/>
                <w:u w:val="single"/>
              </w:rPr>
            </w:pPr>
            <w:r w:rsidRPr="00C03441">
              <w:rPr>
                <w:rFonts w:ascii="Calibri" w:eastAsia="Times New Roman" w:hAnsi="Calibri" w:cs="Times New Roman"/>
                <w:b/>
                <w:bCs/>
                <w:color w:val="000000"/>
                <w:u w:val="single"/>
              </w:rPr>
              <w:t>TOTAL NR 1</w:t>
            </w:r>
          </w:p>
        </w:tc>
        <w:tc>
          <w:tcPr>
            <w:tcW w:w="1148"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lang w:val="en-ZA"/>
              </w:rPr>
              <w:t> </w:t>
            </w:r>
          </w:p>
        </w:tc>
        <w:tc>
          <w:tcPr>
            <w:tcW w:w="633" w:type="pct"/>
            <w:tcBorders>
              <w:top w:val="nil"/>
              <w:left w:val="nil"/>
              <w:bottom w:val="single" w:sz="4" w:space="0" w:color="auto"/>
              <w:right w:val="single" w:sz="4" w:space="0" w:color="auto"/>
            </w:tcBorders>
            <w:shd w:val="clear" w:color="auto" w:fill="auto"/>
            <w:vAlign w:val="center"/>
            <w:hideMark/>
          </w:tcPr>
          <w:p w:rsidR="00C03441" w:rsidRPr="00C03441" w:rsidRDefault="00C03441" w:rsidP="00C03441">
            <w:pPr>
              <w:spacing w:after="0" w:line="240" w:lineRule="auto"/>
              <w:rPr>
                <w:rFonts w:ascii="Calibri" w:eastAsia="Times New Roman" w:hAnsi="Calibri" w:cs="Times New Roman"/>
                <w:color w:val="000000"/>
              </w:rPr>
            </w:pPr>
            <w:r w:rsidRPr="00C03441">
              <w:rPr>
                <w:rFonts w:ascii="Calibri" w:eastAsia="Times New Roman" w:hAnsi="Calibri" w:cs="Times New Roman"/>
                <w:color w:val="000000"/>
              </w:rPr>
              <w:t> </w:t>
            </w:r>
          </w:p>
        </w:tc>
      </w:tr>
    </w:tbl>
    <w:p w:rsidR="00112544" w:rsidRPr="000C1ED7" w:rsidRDefault="00112544">
      <w:pPr>
        <w:spacing w:after="141" w:line="266" w:lineRule="auto"/>
        <w:ind w:right="69"/>
        <w:jc w:val="both"/>
        <w:rPr>
          <w:rFonts w:ascii="Verdana" w:eastAsia="Verdana" w:hAnsi="Verdana" w:cs="Verdana"/>
          <w:b/>
          <w:sz w:val="24"/>
          <w:szCs w:val="24"/>
        </w:rPr>
      </w:pPr>
    </w:p>
    <w:p w:rsidR="00C425A3" w:rsidRPr="00E1043C" w:rsidRDefault="00C425A3" w:rsidP="00E1043C">
      <w:pPr>
        <w:pStyle w:val="ListParagraph"/>
        <w:numPr>
          <w:ilvl w:val="0"/>
          <w:numId w:val="198"/>
        </w:numPr>
        <w:spacing w:after="141" w:line="266" w:lineRule="auto"/>
        <w:ind w:right="69"/>
        <w:jc w:val="both"/>
        <w:rPr>
          <w:rFonts w:ascii="Verdana" w:eastAsia="Verdana" w:hAnsi="Verdana" w:cs="Verdana"/>
          <w:b/>
          <w:noProof/>
          <w:sz w:val="28"/>
        </w:rPr>
      </w:pPr>
      <w:r w:rsidRPr="00C425A3">
        <w:rPr>
          <w:rFonts w:eastAsia="Verdana"/>
          <w:noProof/>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E1043C">
        <w:rPr>
          <w:rFonts w:ascii="Verdana" w:eastAsia="Verdana" w:hAnsi="Verdana" w:cs="Verdana"/>
          <w:b/>
          <w:sz w:val="28"/>
        </w:rPr>
        <w:t xml:space="preserve"> </w:t>
      </w:r>
    </w:p>
    <w:p w:rsidR="00562E95" w:rsidRDefault="00562E95" w:rsidP="00562E95">
      <w:pPr>
        <w:spacing w:after="141" w:line="266" w:lineRule="auto"/>
        <w:ind w:left="360" w:right="69"/>
        <w:jc w:val="both"/>
        <w:rPr>
          <w:rFonts w:ascii="Verdana" w:eastAsia="Verdana" w:hAnsi="Verdana" w:cs="Verdana"/>
          <w:b/>
          <w:sz w:val="28"/>
        </w:rPr>
      </w:pPr>
    </w:p>
    <w:p w:rsidR="00E1043C" w:rsidRPr="00562E95" w:rsidRDefault="00562E95" w:rsidP="00562E95">
      <w:pPr>
        <w:spacing w:after="141" w:line="266" w:lineRule="auto"/>
        <w:ind w:left="360" w:right="69"/>
        <w:jc w:val="both"/>
        <w:rPr>
          <w:rFonts w:ascii="Verdana" w:eastAsia="Verdana" w:hAnsi="Verdana" w:cs="Verdana"/>
          <w:sz w:val="20"/>
          <w:szCs w:val="20"/>
        </w:rPr>
      </w:pPr>
      <w:r>
        <w:rPr>
          <w:rFonts w:ascii="Verdana" w:eastAsia="Verdana" w:hAnsi="Verdana" w:cs="Verdana"/>
          <w:sz w:val="20"/>
          <w:szCs w:val="20"/>
        </w:rPr>
        <w:t>S</w:t>
      </w:r>
      <w:r w:rsidRPr="00562E95">
        <w:rPr>
          <w:rFonts w:ascii="Verdana" w:eastAsia="Verdana" w:hAnsi="Verdana" w:cs="Verdana"/>
          <w:sz w:val="20"/>
          <w:szCs w:val="20"/>
        </w:rPr>
        <w:t>ervice provider must provide us with a qualified technician who will be able to service and repair the equipment.</w:t>
      </w:r>
    </w:p>
    <w:p w:rsidR="00E1043C" w:rsidRDefault="00E1043C" w:rsidP="00E1043C">
      <w:pPr>
        <w:spacing w:after="141" w:line="266" w:lineRule="auto"/>
        <w:ind w:right="69"/>
        <w:jc w:val="both"/>
        <w:rPr>
          <w:rFonts w:ascii="Verdana" w:eastAsia="Verdana" w:hAnsi="Verdana" w:cs="Verdana"/>
          <w:b/>
          <w:sz w:val="28"/>
        </w:rPr>
      </w:pPr>
    </w:p>
    <w:tbl>
      <w:tblPr>
        <w:tblStyle w:val="TableGrid"/>
        <w:tblW w:w="0" w:type="auto"/>
        <w:tblLook w:val="04A0" w:firstRow="1" w:lastRow="0" w:firstColumn="1" w:lastColumn="0" w:noHBand="0" w:noVBand="1"/>
      </w:tblPr>
      <w:tblGrid>
        <w:gridCol w:w="4698"/>
        <w:gridCol w:w="4698"/>
      </w:tblGrid>
      <w:tr w:rsidR="00562E95" w:rsidTr="00562E95">
        <w:tc>
          <w:tcPr>
            <w:tcW w:w="4698" w:type="dxa"/>
          </w:tcPr>
          <w:p w:rsidR="00562E95" w:rsidRPr="00562E95" w:rsidRDefault="00562E95" w:rsidP="00E1043C">
            <w:pPr>
              <w:spacing w:after="141" w:line="266" w:lineRule="auto"/>
              <w:ind w:right="69"/>
              <w:jc w:val="both"/>
              <w:rPr>
                <w:rFonts w:ascii="Verdana" w:eastAsia="Verdana" w:hAnsi="Verdana" w:cs="Verdana"/>
                <w:sz w:val="24"/>
                <w:szCs w:val="24"/>
              </w:rPr>
            </w:pPr>
            <w:r w:rsidRPr="00562E95">
              <w:rPr>
                <w:rFonts w:ascii="Verdana" w:eastAsia="Verdana" w:hAnsi="Verdana" w:cs="Verdana"/>
                <w:sz w:val="24"/>
                <w:szCs w:val="24"/>
              </w:rPr>
              <w:t xml:space="preserve">Spares used </w:t>
            </w:r>
          </w:p>
        </w:tc>
        <w:tc>
          <w:tcPr>
            <w:tcW w:w="4698" w:type="dxa"/>
          </w:tcPr>
          <w:p w:rsidR="00562E95" w:rsidRPr="00562E95" w:rsidRDefault="00562E95" w:rsidP="00E1043C">
            <w:pPr>
              <w:spacing w:after="141" w:line="266" w:lineRule="auto"/>
              <w:ind w:right="69"/>
              <w:jc w:val="both"/>
              <w:rPr>
                <w:rFonts w:ascii="Verdana" w:eastAsia="Verdana" w:hAnsi="Verdana" w:cs="Verdana"/>
                <w:sz w:val="24"/>
                <w:szCs w:val="24"/>
              </w:rPr>
            </w:pPr>
          </w:p>
        </w:tc>
      </w:tr>
      <w:tr w:rsidR="00562E95" w:rsidTr="00562E95">
        <w:tc>
          <w:tcPr>
            <w:tcW w:w="4698" w:type="dxa"/>
          </w:tcPr>
          <w:p w:rsidR="00562E95" w:rsidRPr="00562E95" w:rsidRDefault="00562E95" w:rsidP="00E1043C">
            <w:pPr>
              <w:spacing w:after="141" w:line="266" w:lineRule="auto"/>
              <w:ind w:right="69"/>
              <w:jc w:val="both"/>
              <w:rPr>
                <w:rFonts w:ascii="Verdana" w:eastAsia="Verdana" w:hAnsi="Verdana" w:cs="Verdana"/>
                <w:sz w:val="24"/>
                <w:szCs w:val="24"/>
              </w:rPr>
            </w:pPr>
            <w:r w:rsidRPr="00562E95">
              <w:rPr>
                <w:rFonts w:ascii="Verdana" w:eastAsia="Verdana" w:hAnsi="Verdana" w:cs="Verdana"/>
                <w:sz w:val="24"/>
                <w:szCs w:val="24"/>
              </w:rPr>
              <w:t xml:space="preserve">Mark </w:t>
            </w:r>
            <w:r>
              <w:rPr>
                <w:rFonts w:ascii="Verdana" w:eastAsia="Verdana" w:hAnsi="Verdana" w:cs="Verdana"/>
                <w:sz w:val="24"/>
                <w:szCs w:val="24"/>
              </w:rPr>
              <w:t xml:space="preserve">up % on </w:t>
            </w:r>
            <w:r w:rsidRPr="00562E95">
              <w:rPr>
                <w:rFonts w:ascii="Verdana" w:eastAsia="Verdana" w:hAnsi="Verdana" w:cs="Verdana"/>
                <w:sz w:val="24"/>
                <w:szCs w:val="24"/>
              </w:rPr>
              <w:t xml:space="preserve"> spares used</w:t>
            </w:r>
          </w:p>
          <w:p w:rsidR="00562E95" w:rsidRPr="00562E95" w:rsidRDefault="00562E95" w:rsidP="00E1043C">
            <w:pPr>
              <w:spacing w:after="141" w:line="266" w:lineRule="auto"/>
              <w:ind w:right="69"/>
              <w:jc w:val="both"/>
              <w:rPr>
                <w:rFonts w:ascii="Verdana" w:eastAsia="Verdana" w:hAnsi="Verdana" w:cs="Verdana"/>
                <w:sz w:val="24"/>
                <w:szCs w:val="24"/>
              </w:rPr>
            </w:pPr>
            <w:r w:rsidRPr="00562E95">
              <w:rPr>
                <w:rFonts w:ascii="Verdana" w:eastAsia="Verdana" w:hAnsi="Verdana" w:cs="Verdana"/>
                <w:sz w:val="24"/>
                <w:szCs w:val="24"/>
              </w:rPr>
              <w:t>NB. Original invoice to be submitted on all spa</w:t>
            </w:r>
            <w:r>
              <w:rPr>
                <w:rFonts w:ascii="Verdana" w:eastAsia="Verdana" w:hAnsi="Verdana" w:cs="Verdana"/>
                <w:sz w:val="24"/>
                <w:szCs w:val="24"/>
              </w:rPr>
              <w:t>res bought and the % agreed upon</w:t>
            </w:r>
            <w:r w:rsidRPr="00562E95">
              <w:rPr>
                <w:rFonts w:ascii="Verdana" w:eastAsia="Verdana" w:hAnsi="Verdana" w:cs="Verdana"/>
                <w:sz w:val="24"/>
                <w:szCs w:val="24"/>
              </w:rPr>
              <w:t xml:space="preserve"> to be put aside </w:t>
            </w:r>
          </w:p>
        </w:tc>
        <w:tc>
          <w:tcPr>
            <w:tcW w:w="4698" w:type="dxa"/>
          </w:tcPr>
          <w:p w:rsidR="00562E95" w:rsidRPr="00562E95" w:rsidRDefault="00562E95" w:rsidP="00E1043C">
            <w:pPr>
              <w:spacing w:after="141" w:line="266" w:lineRule="auto"/>
              <w:ind w:right="69"/>
              <w:jc w:val="both"/>
              <w:rPr>
                <w:rFonts w:ascii="Verdana" w:eastAsia="Verdana" w:hAnsi="Verdana" w:cs="Verdana"/>
                <w:sz w:val="24"/>
                <w:szCs w:val="24"/>
              </w:rPr>
            </w:pPr>
          </w:p>
        </w:tc>
      </w:tr>
    </w:tbl>
    <w:p w:rsidR="00562E95" w:rsidRDefault="00562E95" w:rsidP="00746A91">
      <w:pPr>
        <w:spacing w:after="141" w:line="266" w:lineRule="auto"/>
        <w:ind w:right="69"/>
        <w:jc w:val="both"/>
        <w:rPr>
          <w:rFonts w:ascii="Verdana" w:eastAsia="Verdana" w:hAnsi="Verdana" w:cs="Verdana"/>
          <w:sz w:val="28"/>
        </w:rPr>
      </w:pPr>
      <w:r w:rsidRPr="00562E95">
        <w:rPr>
          <w:rFonts w:ascii="Verdana" w:eastAsia="Verdana" w:hAnsi="Verdana" w:cs="Verdana"/>
          <w:sz w:val="28"/>
        </w:rPr>
        <w:tab/>
      </w:r>
      <w:r w:rsidRPr="00562E95">
        <w:rPr>
          <w:rFonts w:ascii="Verdana" w:eastAsia="Verdana" w:hAnsi="Verdana" w:cs="Verdana"/>
          <w:sz w:val="28"/>
        </w:rPr>
        <w:tab/>
      </w:r>
      <w:r>
        <w:rPr>
          <w:rFonts w:ascii="Verdana" w:eastAsia="Verdana" w:hAnsi="Verdana" w:cs="Verdana"/>
          <w:sz w:val="28"/>
        </w:rPr>
        <w:t xml:space="preserve"> </w:t>
      </w:r>
    </w:p>
    <w:p w:rsidR="00562E95" w:rsidRPr="00746A91" w:rsidRDefault="00746A91" w:rsidP="00562E95">
      <w:pPr>
        <w:spacing w:after="141" w:line="266" w:lineRule="auto"/>
        <w:ind w:left="360" w:right="69"/>
        <w:jc w:val="both"/>
        <w:rPr>
          <w:rFonts w:ascii="Verdana" w:eastAsia="Verdana" w:hAnsi="Verdana" w:cs="Verdana"/>
          <w:sz w:val="28"/>
          <w:u w:val="single"/>
        </w:rPr>
      </w:pPr>
      <w:r w:rsidRPr="00746A91">
        <w:rPr>
          <w:rFonts w:ascii="Verdana" w:eastAsia="Verdana" w:hAnsi="Verdana" w:cs="Verdana"/>
          <w:sz w:val="28"/>
          <w:u w:val="single"/>
        </w:rPr>
        <w:t xml:space="preserve">Scope of work </w:t>
      </w:r>
    </w:p>
    <w:p w:rsidR="00746A91" w:rsidRPr="00562E95" w:rsidRDefault="00746A91" w:rsidP="00562E95">
      <w:pPr>
        <w:spacing w:after="141" w:line="266" w:lineRule="auto"/>
        <w:ind w:left="360" w:right="69"/>
        <w:jc w:val="both"/>
        <w:rPr>
          <w:rFonts w:ascii="Verdana" w:eastAsia="Verdana" w:hAnsi="Verdana" w:cs="Verdana"/>
          <w:sz w:val="28"/>
        </w:rPr>
      </w:pPr>
      <w:r>
        <w:rPr>
          <w:rFonts w:ascii="Verdana" w:eastAsia="Verdana" w:hAnsi="Verdana" w:cs="Verdana"/>
          <w:sz w:val="28"/>
        </w:rPr>
        <w:t xml:space="preserve">Full service to all equipment and repairs on the units indicated </w:t>
      </w:r>
    </w:p>
    <w:p w:rsidR="00562E95" w:rsidRPr="00562E95" w:rsidRDefault="00562E95" w:rsidP="00E1043C">
      <w:pPr>
        <w:spacing w:after="141" w:line="266" w:lineRule="auto"/>
        <w:ind w:right="69"/>
        <w:jc w:val="both"/>
        <w:rPr>
          <w:rFonts w:ascii="Verdana" w:eastAsia="Verdana" w:hAnsi="Verdana" w:cs="Verdana"/>
          <w:sz w:val="28"/>
        </w:rPr>
      </w:pPr>
    </w:p>
    <w:p w:rsidR="00562E95" w:rsidRDefault="00562E95" w:rsidP="00E1043C">
      <w:pPr>
        <w:spacing w:after="141" w:line="266" w:lineRule="auto"/>
        <w:ind w:right="69"/>
        <w:jc w:val="both"/>
        <w:rPr>
          <w:rFonts w:ascii="Verdana" w:eastAsia="Verdana" w:hAnsi="Verdana" w:cs="Verdana"/>
          <w:b/>
          <w:sz w:val="28"/>
        </w:rPr>
      </w:pPr>
    </w:p>
    <w:p w:rsidR="00562E95" w:rsidRDefault="00562E95" w:rsidP="00E1043C">
      <w:pPr>
        <w:spacing w:after="141" w:line="266" w:lineRule="auto"/>
        <w:ind w:right="69"/>
        <w:jc w:val="both"/>
        <w:rPr>
          <w:rFonts w:ascii="Verdana" w:eastAsia="Verdana" w:hAnsi="Verdana" w:cs="Verdana"/>
          <w:b/>
          <w:sz w:val="28"/>
        </w:rPr>
      </w:pPr>
    </w:p>
    <w:p w:rsidR="00E1043C" w:rsidRDefault="00E1043C" w:rsidP="00E1043C">
      <w:pPr>
        <w:spacing w:after="141" w:line="266" w:lineRule="auto"/>
        <w:ind w:right="69"/>
        <w:jc w:val="both"/>
        <w:rPr>
          <w:rFonts w:ascii="Verdana" w:eastAsia="Verdana" w:hAnsi="Verdana" w:cs="Verdana"/>
          <w:b/>
          <w:sz w:val="28"/>
        </w:rPr>
      </w:pPr>
    </w:p>
    <w:p w:rsidR="00E1043C" w:rsidRDefault="00E1043C" w:rsidP="00E1043C">
      <w:pPr>
        <w:spacing w:after="141" w:line="266" w:lineRule="auto"/>
        <w:ind w:right="69"/>
        <w:jc w:val="both"/>
        <w:rPr>
          <w:rFonts w:ascii="Verdana" w:eastAsia="Verdana" w:hAnsi="Verdana" w:cs="Verdana"/>
          <w:b/>
          <w:sz w:val="28"/>
        </w:rPr>
      </w:pPr>
    </w:p>
    <w:p w:rsidR="00E1043C" w:rsidRPr="00E1043C" w:rsidRDefault="00E1043C" w:rsidP="00E1043C">
      <w:pPr>
        <w:spacing w:after="141" w:line="266" w:lineRule="auto"/>
        <w:ind w:right="69"/>
        <w:jc w:val="both"/>
        <w:rPr>
          <w:rFonts w:ascii="Verdana" w:eastAsia="Verdana" w:hAnsi="Verdana" w:cs="Verdana"/>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746A91" w:rsidRDefault="00746A91" w:rsidP="00746A91">
      <w:pPr>
        <w:spacing w:after="0"/>
        <w:ind w:left="693"/>
        <w:rPr>
          <w:rFonts w:ascii="Verdana" w:eastAsia="Verdana" w:hAnsi="Verdana" w:cs="Verdana"/>
          <w:color w:val="000000"/>
          <w:sz w:val="20"/>
          <w:szCs w:val="20"/>
        </w:rPr>
      </w:pPr>
    </w:p>
    <w:p w:rsidR="00746A91" w:rsidRDefault="00746A91">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lastRenderedPageBreak/>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w:t>
            </w:r>
            <w:r>
              <w:rPr>
                <w:rFonts w:ascii="Verdana" w:eastAsia="Verdana" w:hAnsi="Verdana" w:cs="Verdana"/>
                <w:color w:val="000000"/>
                <w:sz w:val="20"/>
              </w:rPr>
              <w:lastRenderedPageBreak/>
              <w:t xml:space="preserve">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7" style="width:19.2pt;height:11.4pt" o:ole="" o:preferrelative="t" stroked="f">
            <v:imagedata r:id="rId15" o:title=""/>
          </v:rect>
          <o:OLEObject Type="Embed" ProgID="StaticMetafile" ShapeID="rectole0000000001" DrawAspect="Content" ObjectID="_1627102894"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8" style="width:19.2pt;height:11.4pt" o:ole="" o:preferrelative="t" stroked="f">
            <v:imagedata r:id="rId15" o:title=""/>
          </v:rect>
          <o:OLEObject Type="Embed" ProgID="StaticMetafile" ShapeID="rectole0000000002" DrawAspect="Content" ObjectID="_1627102895"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pPr>
        <w:keepNext/>
        <w:keepLines/>
        <w:spacing w:after="140"/>
        <w:ind w:right="68"/>
        <w:jc w:val="center"/>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112544">
        <w:rPr>
          <w:rFonts w:ascii="Verdana" w:eastAsia="Verdana" w:hAnsi="Verdana" w:cs="Verdana"/>
          <w:b/>
          <w:color w:val="000000"/>
          <w:sz w:val="18"/>
        </w:rPr>
        <w:t xml:space="preserve">612765 LAB OVEN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lastRenderedPageBreak/>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D9" w:rsidRDefault="008A64D9" w:rsidP="00C425A3">
      <w:pPr>
        <w:spacing w:after="0" w:line="240" w:lineRule="auto"/>
      </w:pPr>
      <w:r>
        <w:separator/>
      </w:r>
    </w:p>
  </w:endnote>
  <w:endnote w:type="continuationSeparator" w:id="0">
    <w:p w:rsidR="008A64D9" w:rsidRDefault="008A64D9"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D9" w:rsidRDefault="008A64D9" w:rsidP="00C425A3">
      <w:pPr>
        <w:spacing w:after="0" w:line="240" w:lineRule="auto"/>
      </w:pPr>
      <w:r>
        <w:separator/>
      </w:r>
    </w:p>
  </w:footnote>
  <w:footnote w:type="continuationSeparator" w:id="0">
    <w:p w:rsidR="008A64D9" w:rsidRDefault="008A64D9"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6pt;visibility:visible;mso-wrap-style:square" o:bullet="t">
        <v:imagedata r:id="rId1" o:title=""/>
      </v:shape>
    </w:pict>
  </w:numPicBullet>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29716C"/>
    <w:multiLevelType w:val="hybridMultilevel"/>
    <w:tmpl w:val="509492C0"/>
    <w:lvl w:ilvl="0" w:tplc="6726B37A">
      <w:start w:val="1"/>
      <w:numFmt w:val="bullet"/>
      <w:lvlText w:val=""/>
      <w:lvlPicBulletId w:val="0"/>
      <w:lvlJc w:val="left"/>
      <w:pPr>
        <w:tabs>
          <w:tab w:val="num" w:pos="720"/>
        </w:tabs>
        <w:ind w:left="720" w:hanging="360"/>
      </w:pPr>
      <w:rPr>
        <w:rFonts w:ascii="Symbol" w:hAnsi="Symbol" w:hint="default"/>
      </w:rPr>
    </w:lvl>
    <w:lvl w:ilvl="1" w:tplc="C6B0F674" w:tentative="1">
      <w:start w:val="1"/>
      <w:numFmt w:val="bullet"/>
      <w:lvlText w:val=""/>
      <w:lvlJc w:val="left"/>
      <w:pPr>
        <w:tabs>
          <w:tab w:val="num" w:pos="1440"/>
        </w:tabs>
        <w:ind w:left="1440" w:hanging="360"/>
      </w:pPr>
      <w:rPr>
        <w:rFonts w:ascii="Symbol" w:hAnsi="Symbol" w:hint="default"/>
      </w:rPr>
    </w:lvl>
    <w:lvl w:ilvl="2" w:tplc="6F00C7FE" w:tentative="1">
      <w:start w:val="1"/>
      <w:numFmt w:val="bullet"/>
      <w:lvlText w:val=""/>
      <w:lvlJc w:val="left"/>
      <w:pPr>
        <w:tabs>
          <w:tab w:val="num" w:pos="2160"/>
        </w:tabs>
        <w:ind w:left="2160" w:hanging="360"/>
      </w:pPr>
      <w:rPr>
        <w:rFonts w:ascii="Symbol" w:hAnsi="Symbol" w:hint="default"/>
      </w:rPr>
    </w:lvl>
    <w:lvl w:ilvl="3" w:tplc="16C49AF6" w:tentative="1">
      <w:start w:val="1"/>
      <w:numFmt w:val="bullet"/>
      <w:lvlText w:val=""/>
      <w:lvlJc w:val="left"/>
      <w:pPr>
        <w:tabs>
          <w:tab w:val="num" w:pos="2880"/>
        </w:tabs>
        <w:ind w:left="2880" w:hanging="360"/>
      </w:pPr>
      <w:rPr>
        <w:rFonts w:ascii="Symbol" w:hAnsi="Symbol" w:hint="default"/>
      </w:rPr>
    </w:lvl>
    <w:lvl w:ilvl="4" w:tplc="5F58184C" w:tentative="1">
      <w:start w:val="1"/>
      <w:numFmt w:val="bullet"/>
      <w:lvlText w:val=""/>
      <w:lvlJc w:val="left"/>
      <w:pPr>
        <w:tabs>
          <w:tab w:val="num" w:pos="3600"/>
        </w:tabs>
        <w:ind w:left="3600" w:hanging="360"/>
      </w:pPr>
      <w:rPr>
        <w:rFonts w:ascii="Symbol" w:hAnsi="Symbol" w:hint="default"/>
      </w:rPr>
    </w:lvl>
    <w:lvl w:ilvl="5" w:tplc="9106066A" w:tentative="1">
      <w:start w:val="1"/>
      <w:numFmt w:val="bullet"/>
      <w:lvlText w:val=""/>
      <w:lvlJc w:val="left"/>
      <w:pPr>
        <w:tabs>
          <w:tab w:val="num" w:pos="4320"/>
        </w:tabs>
        <w:ind w:left="4320" w:hanging="360"/>
      </w:pPr>
      <w:rPr>
        <w:rFonts w:ascii="Symbol" w:hAnsi="Symbol" w:hint="default"/>
      </w:rPr>
    </w:lvl>
    <w:lvl w:ilvl="6" w:tplc="7836127E" w:tentative="1">
      <w:start w:val="1"/>
      <w:numFmt w:val="bullet"/>
      <w:lvlText w:val=""/>
      <w:lvlJc w:val="left"/>
      <w:pPr>
        <w:tabs>
          <w:tab w:val="num" w:pos="5040"/>
        </w:tabs>
        <w:ind w:left="5040" w:hanging="360"/>
      </w:pPr>
      <w:rPr>
        <w:rFonts w:ascii="Symbol" w:hAnsi="Symbol" w:hint="default"/>
      </w:rPr>
    </w:lvl>
    <w:lvl w:ilvl="7" w:tplc="E5DE0B30" w:tentative="1">
      <w:start w:val="1"/>
      <w:numFmt w:val="bullet"/>
      <w:lvlText w:val=""/>
      <w:lvlJc w:val="left"/>
      <w:pPr>
        <w:tabs>
          <w:tab w:val="num" w:pos="5760"/>
        </w:tabs>
        <w:ind w:left="5760" w:hanging="360"/>
      </w:pPr>
      <w:rPr>
        <w:rFonts w:ascii="Symbol" w:hAnsi="Symbol" w:hint="default"/>
      </w:rPr>
    </w:lvl>
    <w:lvl w:ilvl="8" w:tplc="7068DC5C" w:tentative="1">
      <w:start w:val="1"/>
      <w:numFmt w:val="bullet"/>
      <w:lvlText w:val=""/>
      <w:lvlJc w:val="left"/>
      <w:pPr>
        <w:tabs>
          <w:tab w:val="num" w:pos="6480"/>
        </w:tabs>
        <w:ind w:left="6480" w:hanging="360"/>
      </w:pPr>
      <w:rPr>
        <w:rFonts w:ascii="Symbol" w:hAnsi="Symbol" w:hint="default"/>
      </w:rPr>
    </w:lvl>
  </w:abstractNum>
  <w:abstractNum w:abstractNumId="132"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8"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90"/>
  </w:num>
  <w:num w:numId="6">
    <w:abstractNumId w:val="25"/>
  </w:num>
  <w:num w:numId="7">
    <w:abstractNumId w:val="169"/>
  </w:num>
  <w:num w:numId="8">
    <w:abstractNumId w:val="31"/>
  </w:num>
  <w:num w:numId="9">
    <w:abstractNumId w:val="16"/>
  </w:num>
  <w:num w:numId="10">
    <w:abstractNumId w:val="71"/>
  </w:num>
  <w:num w:numId="11">
    <w:abstractNumId w:val="87"/>
  </w:num>
  <w:num w:numId="12">
    <w:abstractNumId w:val="35"/>
  </w:num>
  <w:num w:numId="13">
    <w:abstractNumId w:val="161"/>
  </w:num>
  <w:num w:numId="14">
    <w:abstractNumId w:val="144"/>
  </w:num>
  <w:num w:numId="15">
    <w:abstractNumId w:val="172"/>
  </w:num>
  <w:num w:numId="16">
    <w:abstractNumId w:val="41"/>
  </w:num>
  <w:num w:numId="17">
    <w:abstractNumId w:val="18"/>
  </w:num>
  <w:num w:numId="18">
    <w:abstractNumId w:val="133"/>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50"/>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8"/>
  </w:num>
  <w:num w:numId="38">
    <w:abstractNumId w:val="97"/>
  </w:num>
  <w:num w:numId="39">
    <w:abstractNumId w:val="61"/>
  </w:num>
  <w:num w:numId="40">
    <w:abstractNumId w:val="147"/>
  </w:num>
  <w:num w:numId="41">
    <w:abstractNumId w:val="47"/>
  </w:num>
  <w:num w:numId="42">
    <w:abstractNumId w:val="66"/>
  </w:num>
  <w:num w:numId="43">
    <w:abstractNumId w:val="103"/>
  </w:num>
  <w:num w:numId="44">
    <w:abstractNumId w:val="125"/>
  </w:num>
  <w:num w:numId="45">
    <w:abstractNumId w:val="115"/>
  </w:num>
  <w:num w:numId="46">
    <w:abstractNumId w:val="181"/>
  </w:num>
  <w:num w:numId="47">
    <w:abstractNumId w:val="177"/>
  </w:num>
  <w:num w:numId="48">
    <w:abstractNumId w:val="183"/>
  </w:num>
  <w:num w:numId="49">
    <w:abstractNumId w:val="123"/>
  </w:num>
  <w:num w:numId="50">
    <w:abstractNumId w:val="39"/>
  </w:num>
  <w:num w:numId="51">
    <w:abstractNumId w:val="9"/>
  </w:num>
  <w:num w:numId="52">
    <w:abstractNumId w:val="110"/>
  </w:num>
  <w:num w:numId="53">
    <w:abstractNumId w:val="196"/>
  </w:num>
  <w:num w:numId="54">
    <w:abstractNumId w:val="153"/>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4"/>
  </w:num>
  <w:num w:numId="64">
    <w:abstractNumId w:val="73"/>
  </w:num>
  <w:num w:numId="65">
    <w:abstractNumId w:val="187"/>
  </w:num>
  <w:num w:numId="66">
    <w:abstractNumId w:val="74"/>
  </w:num>
  <w:num w:numId="67">
    <w:abstractNumId w:val="146"/>
  </w:num>
  <w:num w:numId="68">
    <w:abstractNumId w:val="182"/>
  </w:num>
  <w:num w:numId="69">
    <w:abstractNumId w:val="11"/>
  </w:num>
  <w:num w:numId="70">
    <w:abstractNumId w:val="46"/>
  </w:num>
  <w:num w:numId="71">
    <w:abstractNumId w:val="151"/>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2"/>
  </w:num>
  <w:num w:numId="79">
    <w:abstractNumId w:val="105"/>
  </w:num>
  <w:num w:numId="80">
    <w:abstractNumId w:val="184"/>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4"/>
  </w:num>
  <w:num w:numId="88">
    <w:abstractNumId w:val="1"/>
  </w:num>
  <w:num w:numId="89">
    <w:abstractNumId w:val="159"/>
  </w:num>
  <w:num w:numId="90">
    <w:abstractNumId w:val="176"/>
  </w:num>
  <w:num w:numId="91">
    <w:abstractNumId w:val="140"/>
  </w:num>
  <w:num w:numId="92">
    <w:abstractNumId w:val="163"/>
  </w:num>
  <w:num w:numId="93">
    <w:abstractNumId w:val="8"/>
  </w:num>
  <w:num w:numId="94">
    <w:abstractNumId w:val="29"/>
  </w:num>
  <w:num w:numId="95">
    <w:abstractNumId w:val="90"/>
  </w:num>
  <w:num w:numId="96">
    <w:abstractNumId w:val="132"/>
  </w:num>
  <w:num w:numId="97">
    <w:abstractNumId w:val="50"/>
  </w:num>
  <w:num w:numId="98">
    <w:abstractNumId w:val="160"/>
  </w:num>
  <w:num w:numId="99">
    <w:abstractNumId w:val="84"/>
  </w:num>
  <w:num w:numId="100">
    <w:abstractNumId w:val="128"/>
  </w:num>
  <w:num w:numId="101">
    <w:abstractNumId w:val="170"/>
  </w:num>
  <w:num w:numId="102">
    <w:abstractNumId w:val="20"/>
  </w:num>
  <w:num w:numId="103">
    <w:abstractNumId w:val="78"/>
  </w:num>
  <w:num w:numId="104">
    <w:abstractNumId w:val="178"/>
  </w:num>
  <w:num w:numId="105">
    <w:abstractNumId w:val="149"/>
  </w:num>
  <w:num w:numId="106">
    <w:abstractNumId w:val="64"/>
  </w:num>
  <w:num w:numId="107">
    <w:abstractNumId w:val="72"/>
  </w:num>
  <w:num w:numId="108">
    <w:abstractNumId w:val="118"/>
  </w:num>
  <w:num w:numId="109">
    <w:abstractNumId w:val="154"/>
  </w:num>
  <w:num w:numId="110">
    <w:abstractNumId w:val="155"/>
  </w:num>
  <w:num w:numId="111">
    <w:abstractNumId w:val="48"/>
  </w:num>
  <w:num w:numId="112">
    <w:abstractNumId w:val="5"/>
  </w:num>
  <w:num w:numId="113">
    <w:abstractNumId w:val="156"/>
  </w:num>
  <w:num w:numId="114">
    <w:abstractNumId w:val="126"/>
  </w:num>
  <w:num w:numId="115">
    <w:abstractNumId w:val="27"/>
  </w:num>
  <w:num w:numId="116">
    <w:abstractNumId w:val="141"/>
  </w:num>
  <w:num w:numId="117">
    <w:abstractNumId w:val="100"/>
  </w:num>
  <w:num w:numId="118">
    <w:abstractNumId w:val="13"/>
  </w:num>
  <w:num w:numId="119">
    <w:abstractNumId w:val="7"/>
  </w:num>
  <w:num w:numId="120">
    <w:abstractNumId w:val="158"/>
  </w:num>
  <w:num w:numId="121">
    <w:abstractNumId w:val="116"/>
  </w:num>
  <w:num w:numId="122">
    <w:abstractNumId w:val="193"/>
  </w:num>
  <w:num w:numId="123">
    <w:abstractNumId w:val="114"/>
  </w:num>
  <w:num w:numId="124">
    <w:abstractNumId w:val="56"/>
  </w:num>
  <w:num w:numId="125">
    <w:abstractNumId w:val="195"/>
  </w:num>
  <w:num w:numId="126">
    <w:abstractNumId w:val="142"/>
  </w:num>
  <w:num w:numId="127">
    <w:abstractNumId w:val="171"/>
  </w:num>
  <w:num w:numId="128">
    <w:abstractNumId w:val="162"/>
  </w:num>
  <w:num w:numId="129">
    <w:abstractNumId w:val="113"/>
  </w:num>
  <w:num w:numId="130">
    <w:abstractNumId w:val="54"/>
  </w:num>
  <w:num w:numId="131">
    <w:abstractNumId w:val="175"/>
  </w:num>
  <w:num w:numId="132">
    <w:abstractNumId w:val="57"/>
  </w:num>
  <w:num w:numId="133">
    <w:abstractNumId w:val="89"/>
  </w:num>
  <w:num w:numId="134">
    <w:abstractNumId w:val="180"/>
  </w:num>
  <w:num w:numId="135">
    <w:abstractNumId w:val="45"/>
  </w:num>
  <w:num w:numId="136">
    <w:abstractNumId w:val="191"/>
  </w:num>
  <w:num w:numId="137">
    <w:abstractNumId w:val="4"/>
  </w:num>
  <w:num w:numId="138">
    <w:abstractNumId w:val="28"/>
  </w:num>
  <w:num w:numId="139">
    <w:abstractNumId w:val="60"/>
  </w:num>
  <w:num w:numId="140">
    <w:abstractNumId w:val="192"/>
  </w:num>
  <w:num w:numId="141">
    <w:abstractNumId w:val="10"/>
  </w:num>
  <w:num w:numId="142">
    <w:abstractNumId w:val="107"/>
  </w:num>
  <w:num w:numId="143">
    <w:abstractNumId w:val="138"/>
  </w:num>
  <w:num w:numId="144">
    <w:abstractNumId w:val="49"/>
  </w:num>
  <w:num w:numId="145">
    <w:abstractNumId w:val="136"/>
  </w:num>
  <w:num w:numId="146">
    <w:abstractNumId w:val="59"/>
  </w:num>
  <w:num w:numId="147">
    <w:abstractNumId w:val="189"/>
  </w:num>
  <w:num w:numId="148">
    <w:abstractNumId w:val="3"/>
  </w:num>
  <w:num w:numId="149">
    <w:abstractNumId w:val="44"/>
  </w:num>
  <w:num w:numId="150">
    <w:abstractNumId w:val="86"/>
  </w:num>
  <w:num w:numId="151">
    <w:abstractNumId w:val="137"/>
  </w:num>
  <w:num w:numId="152">
    <w:abstractNumId w:val="38"/>
  </w:num>
  <w:num w:numId="153">
    <w:abstractNumId w:val="173"/>
  </w:num>
  <w:num w:numId="154">
    <w:abstractNumId w:val="2"/>
  </w:num>
  <w:num w:numId="155">
    <w:abstractNumId w:val="121"/>
  </w:num>
  <w:num w:numId="156">
    <w:abstractNumId w:val="106"/>
  </w:num>
  <w:num w:numId="157">
    <w:abstractNumId w:val="85"/>
  </w:num>
  <w:num w:numId="158">
    <w:abstractNumId w:val="168"/>
  </w:num>
  <w:num w:numId="159">
    <w:abstractNumId w:val="91"/>
  </w:num>
  <w:num w:numId="160">
    <w:abstractNumId w:val="53"/>
  </w:num>
  <w:num w:numId="161">
    <w:abstractNumId w:val="34"/>
  </w:num>
  <w:num w:numId="162">
    <w:abstractNumId w:val="179"/>
  </w:num>
  <w:num w:numId="163">
    <w:abstractNumId w:val="32"/>
  </w:num>
  <w:num w:numId="164">
    <w:abstractNumId w:val="194"/>
  </w:num>
  <w:num w:numId="165">
    <w:abstractNumId w:val="197"/>
  </w:num>
  <w:num w:numId="166">
    <w:abstractNumId w:val="139"/>
  </w:num>
  <w:num w:numId="167">
    <w:abstractNumId w:val="14"/>
  </w:num>
  <w:num w:numId="168">
    <w:abstractNumId w:val="82"/>
  </w:num>
  <w:num w:numId="169">
    <w:abstractNumId w:val="145"/>
  </w:num>
  <w:num w:numId="170">
    <w:abstractNumId w:val="135"/>
  </w:num>
  <w:num w:numId="171">
    <w:abstractNumId w:val="143"/>
  </w:num>
  <w:num w:numId="172">
    <w:abstractNumId w:val="17"/>
  </w:num>
  <w:num w:numId="173">
    <w:abstractNumId w:val="15"/>
  </w:num>
  <w:num w:numId="174">
    <w:abstractNumId w:val="186"/>
  </w:num>
  <w:num w:numId="175">
    <w:abstractNumId w:val="88"/>
  </w:num>
  <w:num w:numId="176">
    <w:abstractNumId w:val="96"/>
  </w:num>
  <w:num w:numId="177">
    <w:abstractNumId w:val="79"/>
  </w:num>
  <w:num w:numId="178">
    <w:abstractNumId w:val="174"/>
  </w:num>
  <w:num w:numId="179">
    <w:abstractNumId w:val="108"/>
  </w:num>
  <w:num w:numId="180">
    <w:abstractNumId w:val="188"/>
  </w:num>
  <w:num w:numId="181">
    <w:abstractNumId w:val="65"/>
  </w:num>
  <w:num w:numId="182">
    <w:abstractNumId w:val="30"/>
  </w:num>
  <w:num w:numId="183">
    <w:abstractNumId w:val="42"/>
  </w:num>
  <w:num w:numId="184">
    <w:abstractNumId w:val="75"/>
  </w:num>
  <w:num w:numId="185">
    <w:abstractNumId w:val="185"/>
  </w:num>
  <w:num w:numId="186">
    <w:abstractNumId w:val="130"/>
  </w:num>
  <w:num w:numId="187">
    <w:abstractNumId w:val="70"/>
  </w:num>
  <w:num w:numId="188">
    <w:abstractNumId w:val="76"/>
  </w:num>
  <w:num w:numId="189">
    <w:abstractNumId w:val="83"/>
  </w:num>
  <w:num w:numId="190">
    <w:abstractNumId w:val="167"/>
  </w:num>
  <w:num w:numId="191">
    <w:abstractNumId w:val="117"/>
  </w:num>
  <w:num w:numId="192">
    <w:abstractNumId w:val="165"/>
  </w:num>
  <w:num w:numId="193">
    <w:abstractNumId w:val="68"/>
  </w:num>
  <w:num w:numId="194">
    <w:abstractNumId w:val="129"/>
  </w:num>
  <w:num w:numId="195">
    <w:abstractNumId w:val="166"/>
  </w:num>
  <w:num w:numId="196">
    <w:abstractNumId w:val="12"/>
  </w:num>
  <w:num w:numId="197">
    <w:abstractNumId w:val="157"/>
  </w:num>
  <w:num w:numId="198">
    <w:abstractNumId w:val="13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6576D"/>
    <w:rsid w:val="000C1ED7"/>
    <w:rsid w:val="000C5FA4"/>
    <w:rsid w:val="0011084E"/>
    <w:rsid w:val="00112544"/>
    <w:rsid w:val="00142338"/>
    <w:rsid w:val="00181442"/>
    <w:rsid w:val="001A331F"/>
    <w:rsid w:val="002F435B"/>
    <w:rsid w:val="00370CA0"/>
    <w:rsid w:val="003F316C"/>
    <w:rsid w:val="00440CE7"/>
    <w:rsid w:val="00445F41"/>
    <w:rsid w:val="0044721F"/>
    <w:rsid w:val="004E11A3"/>
    <w:rsid w:val="00562E95"/>
    <w:rsid w:val="00571272"/>
    <w:rsid w:val="0059244C"/>
    <w:rsid w:val="0059697F"/>
    <w:rsid w:val="006A06A0"/>
    <w:rsid w:val="00746A91"/>
    <w:rsid w:val="007721DB"/>
    <w:rsid w:val="00796768"/>
    <w:rsid w:val="00810C16"/>
    <w:rsid w:val="00840B92"/>
    <w:rsid w:val="008A64D9"/>
    <w:rsid w:val="00904D8B"/>
    <w:rsid w:val="00912530"/>
    <w:rsid w:val="00A205D3"/>
    <w:rsid w:val="00A4371A"/>
    <w:rsid w:val="00A807DD"/>
    <w:rsid w:val="00B02E25"/>
    <w:rsid w:val="00C01483"/>
    <w:rsid w:val="00C03441"/>
    <w:rsid w:val="00C04723"/>
    <w:rsid w:val="00C25388"/>
    <w:rsid w:val="00C32D82"/>
    <w:rsid w:val="00C33C7F"/>
    <w:rsid w:val="00C425A3"/>
    <w:rsid w:val="00C6629B"/>
    <w:rsid w:val="00C8693C"/>
    <w:rsid w:val="00CB5FB7"/>
    <w:rsid w:val="00D25C5A"/>
    <w:rsid w:val="00D93B2E"/>
    <w:rsid w:val="00E1043C"/>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5D81"/>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table" w:styleId="TableGrid">
    <w:name w:val="Table Grid"/>
    <w:basedOn w:val="TableNormal"/>
    <w:uiPriority w:val="39"/>
    <w:rsid w:val="0056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46312700">
      <w:bodyDiv w:val="1"/>
      <w:marLeft w:val="0"/>
      <w:marRight w:val="0"/>
      <w:marTop w:val="0"/>
      <w:marBottom w:val="0"/>
      <w:divBdr>
        <w:top w:val="none" w:sz="0" w:space="0" w:color="auto"/>
        <w:left w:val="none" w:sz="0" w:space="0" w:color="auto"/>
        <w:bottom w:val="none" w:sz="0" w:space="0" w:color="auto"/>
        <w:right w:val="none" w:sz="0" w:space="0" w:color="auto"/>
      </w:divBdr>
    </w:div>
    <w:div w:id="12385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treasury.gov.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12808</Words>
  <Characters>73011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3</cp:revision>
  <dcterms:created xsi:type="dcterms:W3CDTF">2019-08-08T12:43:00Z</dcterms:created>
  <dcterms:modified xsi:type="dcterms:W3CDTF">2019-08-12T06:15:00Z</dcterms:modified>
</cp:coreProperties>
</file>