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6D43C7"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1407387</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6D43C7"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26</w:t>
            </w:r>
            <w:r w:rsidR="002D6834" w:rsidRPr="002D6834">
              <w:rPr>
                <w:rFonts w:ascii="Arial" w:hAnsi="Arial" w:cs="Arial"/>
                <w:b/>
                <w:color w:val="000000" w:themeColor="text1"/>
                <w:sz w:val="20"/>
                <w:szCs w:val="20"/>
                <w:vertAlign w:val="superscript"/>
                <w:lang w:val="en-GB"/>
              </w:rPr>
              <w:t>th</w:t>
            </w:r>
            <w:r w:rsidR="002D6834">
              <w:rPr>
                <w:rFonts w:ascii="Arial" w:hAnsi="Arial" w:cs="Arial"/>
                <w:b/>
                <w:color w:val="000000" w:themeColor="text1"/>
                <w:sz w:val="20"/>
                <w:szCs w:val="20"/>
                <w:lang w:val="en-GB"/>
              </w:rPr>
              <w:t xml:space="preserve"> </w:t>
            </w:r>
            <w:r w:rsidR="00464E64">
              <w:rPr>
                <w:rFonts w:ascii="Arial" w:hAnsi="Arial" w:cs="Arial"/>
                <w:b/>
                <w:color w:val="000000" w:themeColor="text1"/>
                <w:sz w:val="20"/>
                <w:szCs w:val="20"/>
                <w:lang w:val="en-GB"/>
              </w:rPr>
              <w:t xml:space="preserve"> </w:t>
            </w:r>
            <w:r w:rsidR="002D6834">
              <w:rPr>
                <w:rFonts w:ascii="Arial" w:hAnsi="Arial" w:cs="Arial"/>
                <w:b/>
                <w:color w:val="000000" w:themeColor="text1"/>
                <w:sz w:val="20"/>
                <w:szCs w:val="20"/>
                <w:lang w:val="en-GB"/>
              </w:rPr>
              <w:t>OCTOBER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6D43C7" w:rsidP="004804BC">
            <w:pPr>
              <w:rPr>
                <w:rFonts w:ascii="Arial" w:hAnsi="Arial" w:cs="Arial"/>
                <w:b/>
                <w:sz w:val="20"/>
                <w:szCs w:val="20"/>
              </w:rPr>
            </w:pPr>
            <w:r>
              <w:rPr>
                <w:rFonts w:ascii="Arial" w:hAnsi="Arial" w:cs="Arial"/>
                <w:b/>
                <w:sz w:val="20"/>
                <w:szCs w:val="20"/>
              </w:rPr>
              <w:t>19</w:t>
            </w:r>
            <w:r w:rsidR="002D6834">
              <w:rPr>
                <w:rFonts w:ascii="Arial" w:hAnsi="Arial" w:cs="Arial"/>
                <w:b/>
                <w:sz w:val="20"/>
                <w:szCs w:val="20"/>
              </w:rPr>
              <w:t>th</w:t>
            </w:r>
            <w:r w:rsidR="00DB6E1F">
              <w:rPr>
                <w:rFonts w:ascii="Arial" w:hAnsi="Arial" w:cs="Arial"/>
                <w:b/>
                <w:sz w:val="20"/>
                <w:szCs w:val="20"/>
              </w:rPr>
              <w:t xml:space="preserve"> </w:t>
            </w:r>
            <w:r w:rsidR="002D6834">
              <w:rPr>
                <w:rFonts w:ascii="Arial" w:hAnsi="Arial" w:cs="Arial"/>
                <w:b/>
                <w:sz w:val="20"/>
                <w:szCs w:val="20"/>
              </w:rPr>
              <w:t xml:space="preserve">October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6D43C7"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eastAsia="Arial Unicode MS" w:hAnsi="Arial" w:cs="Arial"/>
                <w:b/>
                <w:sz w:val="20"/>
                <w:szCs w:val="20"/>
                <w:lang w:val="en-US"/>
              </w:rPr>
              <w:t>RENOVATIONS TO BLOCK H STOREROOM INTO DBB OFFICES AT NICD. NHLS SANDRINGHAM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6D43C7">
              <w:rPr>
                <w:rFonts w:ascii="Arial" w:hAnsi="Arial" w:cs="Arial"/>
                <w:b/>
                <w:sz w:val="20"/>
                <w:szCs w:val="20"/>
              </w:rPr>
              <w:t>26</w:t>
            </w:r>
            <w:r w:rsidR="002D6834">
              <w:rPr>
                <w:rFonts w:ascii="Arial" w:hAnsi="Arial" w:cs="Arial"/>
                <w:b/>
                <w:sz w:val="20"/>
                <w:szCs w:val="20"/>
                <w:vertAlign w:val="superscript"/>
              </w:rPr>
              <w:t xml:space="preserve">th </w:t>
            </w:r>
            <w:r w:rsidR="002D6834">
              <w:rPr>
                <w:rFonts w:ascii="Arial" w:hAnsi="Arial" w:cs="Arial"/>
                <w:b/>
                <w:sz w:val="20"/>
                <w:szCs w:val="20"/>
              </w:rPr>
              <w:t>OCTOBER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F47EB5">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F47EB5">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F47EB5">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F47EB5">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F47EB5">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F47EB5">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2D6834" w:rsidRPr="002D6834" w:rsidRDefault="002D6834" w:rsidP="00CA0571">
      <w:pPr>
        <w:rPr>
          <w:rFonts w:ascii="Verdana" w:eastAsia="Arial Unicode MS" w:hAnsi="Verdana" w:cs="Arial"/>
          <w:b/>
          <w:sz w:val="20"/>
          <w:szCs w:val="20"/>
          <w:lang w:val="en-US"/>
        </w:rPr>
      </w:pPr>
    </w:p>
    <w:p w:rsidR="006D43C7" w:rsidRPr="004E0B31" w:rsidRDefault="006D43C7" w:rsidP="006D43C7">
      <w:pPr>
        <w:rPr>
          <w:rFonts w:ascii="Verdana" w:eastAsia="Arial Unicode MS" w:hAnsi="Verdana" w:cs="Arial"/>
          <w:sz w:val="20"/>
          <w:szCs w:val="20"/>
          <w:u w:val="single"/>
          <w:lang w:val="en-US"/>
        </w:rPr>
      </w:pPr>
      <w:r w:rsidRPr="004E0B31">
        <w:rPr>
          <w:rFonts w:ascii="Verdana" w:eastAsia="Arial Unicode MS" w:hAnsi="Verdana" w:cs="Arial"/>
          <w:bCs/>
          <w:sz w:val="20"/>
          <w:szCs w:val="20"/>
          <w:u w:val="single"/>
          <w:lang w:val="en-US"/>
        </w:rPr>
        <w:t>FORM OF QUOTATION</w:t>
      </w:r>
    </w:p>
    <w:p w:rsidR="006D43C7" w:rsidRPr="004E0B31" w:rsidRDefault="006D43C7" w:rsidP="006D43C7">
      <w:pPr>
        <w:spacing w:line="360" w:lineRule="auto"/>
        <w:ind w:left="1440" w:hanging="1440"/>
        <w:rPr>
          <w:rFonts w:ascii="Verdana" w:eastAsia="Arial Unicode MS" w:hAnsi="Verdana" w:cs="Arial"/>
          <w:bCs/>
          <w:sz w:val="20"/>
          <w:szCs w:val="20"/>
          <w:u w:val="single"/>
          <w:lang w:val="en-US"/>
        </w:rPr>
      </w:pPr>
      <w:r w:rsidRPr="004E0B31">
        <w:rPr>
          <w:rFonts w:ascii="Verdana" w:eastAsia="Arial Unicode MS" w:hAnsi="Verdana" w:cs="Arial"/>
          <w:bCs/>
          <w:sz w:val="20"/>
          <w:szCs w:val="20"/>
          <w:lang w:val="en-US"/>
        </w:rPr>
        <w:t xml:space="preserve">SUPPLIER: </w:t>
      </w:r>
      <w:r w:rsidRPr="004E0B31">
        <w:rPr>
          <w:rFonts w:ascii="Verdana" w:eastAsia="Arial Unicode MS" w:hAnsi="Verdana" w:cs="Arial"/>
          <w:bCs/>
          <w:sz w:val="20"/>
          <w:szCs w:val="20"/>
          <w:u w:val="single"/>
          <w:lang w:val="en-US"/>
        </w:rPr>
        <w:t xml:space="preserve"> </w:t>
      </w:r>
    </w:p>
    <w:p w:rsidR="006D43C7" w:rsidRPr="004E0B31" w:rsidRDefault="006D43C7" w:rsidP="006D43C7">
      <w:pPr>
        <w:spacing w:line="360" w:lineRule="auto"/>
        <w:ind w:left="1440" w:hanging="1440"/>
        <w:rPr>
          <w:rFonts w:ascii="Verdana" w:eastAsia="Arial Unicode MS" w:hAnsi="Verdana" w:cs="Arial"/>
          <w:bCs/>
          <w:sz w:val="20"/>
          <w:szCs w:val="20"/>
          <w:lang w:val="en-US"/>
        </w:rPr>
      </w:pPr>
      <w:r w:rsidRPr="004E0B31">
        <w:rPr>
          <w:rFonts w:ascii="Verdana" w:eastAsia="Arial Unicode MS" w:hAnsi="Verdana" w:cs="Arial"/>
          <w:bCs/>
          <w:sz w:val="20"/>
          <w:szCs w:val="20"/>
          <w:lang w:val="en-US"/>
        </w:rPr>
        <w:t xml:space="preserve">QUOTATION NO: </w:t>
      </w:r>
      <w:r>
        <w:rPr>
          <w:rFonts w:ascii="Verdana" w:eastAsia="Arial Unicode MS" w:hAnsi="Verdana" w:cs="Arial"/>
          <w:bCs/>
          <w:sz w:val="20"/>
          <w:szCs w:val="20"/>
          <w:lang w:val="en-US"/>
        </w:rPr>
        <w:t>1407387</w:t>
      </w:r>
    </w:p>
    <w:p w:rsidR="006D43C7" w:rsidRPr="004E0B31" w:rsidRDefault="006D43C7" w:rsidP="006D43C7">
      <w:pPr>
        <w:ind w:left="2880" w:hanging="2880"/>
        <w:rPr>
          <w:rFonts w:ascii="Verdana" w:eastAsia="Arial Unicode MS" w:hAnsi="Verdana" w:cs="Arial"/>
          <w:sz w:val="20"/>
          <w:szCs w:val="20"/>
          <w:lang w:val="en-US"/>
        </w:rPr>
      </w:pPr>
      <w:r w:rsidRPr="004E0B31">
        <w:rPr>
          <w:rFonts w:ascii="Verdana" w:eastAsia="Arial Unicode MS" w:hAnsi="Verdana" w:cs="Arial"/>
          <w:bCs/>
          <w:sz w:val="20"/>
          <w:szCs w:val="20"/>
          <w:lang w:val="en-US"/>
        </w:rPr>
        <w:t>DESCRIPTION:</w:t>
      </w:r>
      <w:r w:rsidRPr="004E0B31">
        <w:rPr>
          <w:rFonts w:ascii="Verdana" w:eastAsia="Arial Unicode MS" w:hAnsi="Verdana" w:cs="Arial"/>
          <w:sz w:val="20"/>
          <w:szCs w:val="20"/>
          <w:lang w:val="en-US"/>
        </w:rPr>
        <w:t xml:space="preserve"> </w:t>
      </w:r>
      <w:r>
        <w:rPr>
          <w:rFonts w:ascii="Verdana" w:eastAsia="Arial Unicode MS" w:hAnsi="Verdana" w:cs="Arial"/>
          <w:sz w:val="20"/>
          <w:szCs w:val="20"/>
          <w:lang w:val="en-US"/>
        </w:rPr>
        <w:t>RENOVATIONS TO BLOCK H STOREROOM INTO DBB OFFICES</w:t>
      </w:r>
      <w:r w:rsidRPr="004E0B31">
        <w:rPr>
          <w:rFonts w:ascii="Verdana" w:eastAsia="Arial Unicode MS" w:hAnsi="Verdana" w:cs="Myanmar Text"/>
          <w:sz w:val="20"/>
          <w:szCs w:val="20"/>
        </w:rPr>
        <w:t xml:space="preserve"> AT NICD / NHLS, SANDRINGHAM CAMPUS</w:t>
      </w:r>
    </w:p>
    <w:p w:rsidR="006D43C7" w:rsidRPr="004E0B31" w:rsidRDefault="006D43C7" w:rsidP="006D43C7">
      <w:pPr>
        <w:ind w:left="2880" w:hanging="2880"/>
        <w:rPr>
          <w:rFonts w:ascii="Verdana" w:eastAsia="Arial Unicode MS" w:hAnsi="Verdana" w:cs="Arial Unicode MS"/>
          <w:b/>
          <w:sz w:val="20"/>
          <w:szCs w:val="20"/>
        </w:rPr>
      </w:pP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720"/>
        <w:gridCol w:w="1170"/>
        <w:gridCol w:w="1440"/>
        <w:gridCol w:w="1565"/>
      </w:tblGrid>
      <w:tr w:rsidR="006D43C7" w:rsidRPr="004E0B31" w:rsidTr="004D70E9">
        <w:trPr>
          <w:trHeight w:val="380"/>
        </w:trPr>
        <w:tc>
          <w:tcPr>
            <w:tcW w:w="675" w:type="dxa"/>
          </w:tcPr>
          <w:p w:rsidR="006D43C7" w:rsidRPr="004E0B31" w:rsidRDefault="006D43C7" w:rsidP="004D70E9">
            <w:pPr>
              <w:rPr>
                <w:rFonts w:ascii="Verdana" w:eastAsia="Arial Unicode MS" w:hAnsi="Verdana" w:cs="Myanmar Text"/>
                <w:b/>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Description</w:t>
            </w:r>
          </w:p>
        </w:tc>
        <w:tc>
          <w:tcPr>
            <w:tcW w:w="720" w:type="dxa"/>
          </w:tcPr>
          <w:p w:rsidR="006D43C7" w:rsidRPr="004E0B31" w:rsidRDefault="006D43C7" w:rsidP="004D70E9">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unit</w:t>
            </w:r>
          </w:p>
        </w:tc>
        <w:tc>
          <w:tcPr>
            <w:tcW w:w="1170" w:type="dxa"/>
          </w:tcPr>
          <w:p w:rsidR="006D43C7" w:rsidRPr="004E0B31" w:rsidRDefault="006D43C7" w:rsidP="004D70E9">
            <w:pPr>
              <w:jc w:val="cente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quantity</w:t>
            </w:r>
          </w:p>
        </w:tc>
        <w:tc>
          <w:tcPr>
            <w:tcW w:w="1440"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rates</w:t>
            </w:r>
          </w:p>
        </w:tc>
        <w:tc>
          <w:tcPr>
            <w:tcW w:w="1565"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Cost excl vat</w:t>
            </w:r>
          </w:p>
        </w:tc>
      </w:tr>
      <w:tr w:rsidR="006D43C7" w:rsidRPr="004E0B31" w:rsidTr="004D70E9">
        <w:trPr>
          <w:trHeight w:val="380"/>
        </w:trPr>
        <w:tc>
          <w:tcPr>
            <w:tcW w:w="675" w:type="dxa"/>
          </w:tcPr>
          <w:p w:rsidR="006D43C7"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w:t>
            </w:r>
          </w:p>
        </w:tc>
        <w:tc>
          <w:tcPr>
            <w:tcW w:w="5710" w:type="dxa"/>
          </w:tcPr>
          <w:p w:rsidR="006D43C7"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install an emergency door with push bar</w:t>
            </w:r>
          </w:p>
        </w:tc>
        <w:tc>
          <w:tcPr>
            <w:tcW w:w="720" w:type="dxa"/>
          </w:tcPr>
          <w:p w:rsidR="006D43C7" w:rsidRPr="004E0B31" w:rsidRDefault="006D43C7" w:rsidP="004D70E9">
            <w:pPr>
              <w:jc w:val="center"/>
              <w:rPr>
                <w:rFonts w:ascii="Verdana" w:eastAsia="Arial Unicode MS" w:hAnsi="Verdana" w:cs="Arial"/>
                <w:color w:val="000000" w:themeColor="text1"/>
                <w:sz w:val="20"/>
                <w:szCs w:val="20"/>
                <w:lang w:val="en-US" w:eastAsia="ja-JP"/>
              </w:rPr>
            </w:pPr>
            <w:r>
              <w:rPr>
                <w:rFonts w:ascii="Verdana" w:eastAsia="Arial Unicode MS" w:hAnsi="Verdana" w:cs="Arial"/>
                <w:color w:val="000000" w:themeColor="text1"/>
                <w:sz w:val="20"/>
                <w:szCs w:val="20"/>
                <w:lang w:val="en-US" w:eastAsia="ja-JP"/>
              </w:rPr>
              <w:t>No</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2</w:t>
            </w:r>
          </w:p>
        </w:tc>
        <w:tc>
          <w:tcPr>
            <w:tcW w:w="5710"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Close off door opening 2200mm x 800 to match existing drywall</w:t>
            </w:r>
          </w:p>
        </w:tc>
        <w:tc>
          <w:tcPr>
            <w:tcW w:w="720" w:type="dxa"/>
          </w:tcPr>
          <w:p w:rsidR="006D43C7" w:rsidRPr="004E0B31" w:rsidRDefault="006D43C7" w:rsidP="004D70E9">
            <w:pPr>
              <w:jc w:val="center"/>
              <w:rPr>
                <w:rFonts w:ascii="Verdana" w:eastAsia="Arial Unicode MS" w:hAnsi="Verdana" w:cs="Arial"/>
                <w:color w:val="000000" w:themeColor="text1"/>
                <w:sz w:val="20"/>
                <w:szCs w:val="20"/>
                <w:lang w:val="en-US" w:eastAsia="ja-JP"/>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3</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3</w:t>
            </w:r>
          </w:p>
        </w:tc>
        <w:tc>
          <w:tcPr>
            <w:tcW w:w="5710"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 xml:space="preserve">Paint walls with plascon velvoglo enamel </w:t>
            </w:r>
          </w:p>
        </w:tc>
        <w:tc>
          <w:tcPr>
            <w:tcW w:w="720" w:type="dxa"/>
          </w:tcPr>
          <w:p w:rsidR="006D43C7" w:rsidRPr="004E0B31" w:rsidRDefault="006D43C7" w:rsidP="004D70E9">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10</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4</w:t>
            </w:r>
          </w:p>
        </w:tc>
        <w:tc>
          <w:tcPr>
            <w:tcW w:w="5710" w:type="dxa"/>
          </w:tcPr>
          <w:p w:rsidR="006D43C7"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Demolish wall to fit frame 2200mm x 800mm and make good</w:t>
            </w:r>
          </w:p>
        </w:tc>
        <w:tc>
          <w:tcPr>
            <w:tcW w:w="720" w:type="dxa"/>
          </w:tcPr>
          <w:p w:rsidR="006D43C7" w:rsidRPr="004E0B31" w:rsidRDefault="006D43C7" w:rsidP="004D70E9">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70" w:type="dxa"/>
          </w:tcPr>
          <w:p w:rsidR="006D43C7"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3</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5</w:t>
            </w:r>
          </w:p>
        </w:tc>
        <w:tc>
          <w:tcPr>
            <w:tcW w:w="5710"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Paint walls with plascon velvoglo enamel</w:t>
            </w:r>
          </w:p>
        </w:tc>
        <w:tc>
          <w:tcPr>
            <w:tcW w:w="720" w:type="dxa"/>
          </w:tcPr>
          <w:p w:rsidR="006D43C7" w:rsidRPr="004E0B31" w:rsidRDefault="006D43C7" w:rsidP="004D70E9">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10</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6</w:t>
            </w:r>
          </w:p>
        </w:tc>
        <w:tc>
          <w:tcPr>
            <w:tcW w:w="5710"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door frame and re fit old door with a door closer</w:t>
            </w:r>
          </w:p>
        </w:tc>
        <w:tc>
          <w:tcPr>
            <w:tcW w:w="720" w:type="dxa"/>
          </w:tcPr>
          <w:p w:rsidR="006D43C7" w:rsidRPr="004E0B31" w:rsidRDefault="006D43C7" w:rsidP="004D70E9">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170" w:type="dxa"/>
          </w:tcPr>
          <w:p w:rsidR="006D43C7"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7</w:t>
            </w:r>
          </w:p>
        </w:tc>
        <w:tc>
          <w:tcPr>
            <w:tcW w:w="5710"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Remove existing burglar bars on windows and fit new ones</w:t>
            </w:r>
          </w:p>
        </w:tc>
        <w:tc>
          <w:tcPr>
            <w:tcW w:w="720" w:type="dxa"/>
          </w:tcPr>
          <w:p w:rsidR="006D43C7" w:rsidRPr="004E0B31" w:rsidRDefault="006D43C7" w:rsidP="004D70E9">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6</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8</w:t>
            </w:r>
          </w:p>
        </w:tc>
        <w:tc>
          <w:tcPr>
            <w:tcW w:w="5710" w:type="dxa"/>
          </w:tcPr>
          <w:p w:rsidR="006D43C7" w:rsidRPr="00546FFD" w:rsidRDefault="006D43C7" w:rsidP="004D70E9">
            <w:pPr>
              <w:rPr>
                <w:rFonts w:ascii="Verdana" w:eastAsia="Arial Unicode MS" w:hAnsi="Verdana" w:cs="Myanmar Text"/>
                <w:sz w:val="20"/>
                <w:szCs w:val="20"/>
                <w:lang w:val="en-US"/>
              </w:rPr>
            </w:pPr>
            <w:r w:rsidRPr="00546FFD">
              <w:rPr>
                <w:rFonts w:ascii="Verdana" w:eastAsia="Arial Unicode MS" w:hAnsi="Verdana" w:cs="Myanmar Text"/>
                <w:sz w:val="20"/>
                <w:szCs w:val="20"/>
                <w:lang w:val="en-US"/>
              </w:rPr>
              <w:t xml:space="preserve">Supply and fit suspended ceiling ( 600 x 1200 mm </w:t>
            </w:r>
            <w:r>
              <w:rPr>
                <w:rFonts w:ascii="Verdana" w:eastAsia="Arial Unicode MS" w:hAnsi="Verdana" w:cs="Myanmar Text"/>
                <w:sz w:val="20"/>
                <w:szCs w:val="20"/>
                <w:lang w:val="en-US"/>
              </w:rPr>
              <w:t xml:space="preserve">Masonite </w:t>
            </w:r>
            <w:r w:rsidRPr="00546FFD">
              <w:rPr>
                <w:rFonts w:ascii="Verdana" w:eastAsia="Arial Unicode MS" w:hAnsi="Verdana" w:cs="Myanmar Text"/>
                <w:sz w:val="20"/>
                <w:szCs w:val="20"/>
                <w:lang w:val="en-US"/>
              </w:rPr>
              <w:t>panels ) 650mm from the slab</w:t>
            </w:r>
          </w:p>
        </w:tc>
        <w:tc>
          <w:tcPr>
            <w:tcW w:w="720" w:type="dxa"/>
          </w:tcPr>
          <w:p w:rsidR="006D43C7" w:rsidRPr="004E0B31" w:rsidRDefault="006D43C7" w:rsidP="004D70E9">
            <w:pPr>
              <w:jc w:val="center"/>
              <w:rPr>
                <w:rFonts w:ascii="Verdana" w:eastAsia="Arial Unicode MS" w:hAnsi="Verdana" w:cs="Myanmar Text"/>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100</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9</w:t>
            </w:r>
          </w:p>
        </w:tc>
        <w:tc>
          <w:tcPr>
            <w:tcW w:w="5710" w:type="dxa"/>
          </w:tcPr>
          <w:p w:rsidR="006D43C7" w:rsidRPr="00546FFD" w:rsidRDefault="006D43C7" w:rsidP="004D70E9">
            <w:pPr>
              <w:rPr>
                <w:rFonts w:ascii="Verdana" w:eastAsia="Arial Unicode MS" w:hAnsi="Verdana" w:cs="Myanmar Text"/>
                <w:sz w:val="20"/>
                <w:szCs w:val="20"/>
                <w:lang w:val="en-US"/>
              </w:rPr>
            </w:pPr>
            <w:r w:rsidRPr="00546FFD">
              <w:rPr>
                <w:rFonts w:ascii="Verdana" w:eastAsia="Arial Unicode MS" w:hAnsi="Verdana" w:cs="Myanmar Text"/>
                <w:sz w:val="20"/>
                <w:szCs w:val="20"/>
                <w:lang w:val="en-US"/>
              </w:rPr>
              <w:t>Supply and install light fittings 600mm x1.2m with 3 led tubes</w:t>
            </w: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8</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10</w:t>
            </w:r>
          </w:p>
        </w:tc>
        <w:tc>
          <w:tcPr>
            <w:tcW w:w="5710" w:type="dxa"/>
          </w:tcPr>
          <w:p w:rsidR="006D43C7" w:rsidRPr="00546FFD" w:rsidRDefault="006D43C7" w:rsidP="004D70E9">
            <w:pPr>
              <w:rPr>
                <w:rFonts w:ascii="Verdana" w:eastAsia="Arial Unicode MS" w:hAnsi="Verdana" w:cs="Myanmar Text"/>
                <w:sz w:val="20"/>
                <w:szCs w:val="20"/>
                <w:lang w:val="en-US"/>
              </w:rPr>
            </w:pPr>
            <w:r w:rsidRPr="00546FFD">
              <w:rPr>
                <w:rFonts w:ascii="Verdana" w:eastAsia="Arial Unicode MS" w:hAnsi="Verdana" w:cs="Myanmar Text"/>
                <w:sz w:val="20"/>
                <w:szCs w:val="20"/>
                <w:lang w:val="en-US"/>
              </w:rPr>
              <w:t>Supply and fit 3m stainless steel hand rails on both sides of the stair way</w:t>
            </w:r>
          </w:p>
        </w:tc>
        <w:tc>
          <w:tcPr>
            <w:tcW w:w="72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m</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11</w:t>
            </w:r>
          </w:p>
        </w:tc>
        <w:tc>
          <w:tcPr>
            <w:tcW w:w="5710" w:type="dxa"/>
          </w:tcPr>
          <w:p w:rsidR="006D43C7" w:rsidRPr="00D52441" w:rsidRDefault="006D43C7" w:rsidP="004D70E9">
            <w:pPr>
              <w:rPr>
                <w:rFonts w:ascii="Verdana" w:eastAsia="Arial Unicode MS" w:hAnsi="Verdana" w:cs="Myanmar Text"/>
                <w:sz w:val="20"/>
                <w:szCs w:val="20"/>
                <w:lang w:val="en-US"/>
              </w:rPr>
            </w:pPr>
            <w:r>
              <w:rPr>
                <w:rFonts w:ascii="Verdana" w:eastAsia="Arial Unicode MS" w:hAnsi="Verdana" w:cs="Myanmar Text"/>
                <w:sz w:val="20"/>
                <w:szCs w:val="20"/>
                <w:lang w:val="en-US"/>
              </w:rPr>
              <w:t>Supply and fit aluminum non slip strips with grey rubber inserts.</w:t>
            </w:r>
          </w:p>
        </w:tc>
        <w:tc>
          <w:tcPr>
            <w:tcW w:w="72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m</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30</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12</w:t>
            </w:r>
          </w:p>
        </w:tc>
        <w:tc>
          <w:tcPr>
            <w:tcW w:w="5710" w:type="dxa"/>
          </w:tcPr>
          <w:p w:rsidR="006D43C7" w:rsidRPr="00D52441" w:rsidRDefault="006D43C7" w:rsidP="004D70E9">
            <w:pPr>
              <w:rPr>
                <w:rFonts w:ascii="Verdana" w:eastAsia="Arial Unicode MS" w:hAnsi="Verdana" w:cs="Myanmar Text"/>
                <w:sz w:val="20"/>
                <w:szCs w:val="20"/>
                <w:lang w:val="en-US"/>
              </w:rPr>
            </w:pPr>
            <w:r w:rsidRPr="00D52441">
              <w:rPr>
                <w:rFonts w:ascii="Verdana" w:eastAsia="Arial Unicode MS" w:hAnsi="Verdana" w:cs="Myanmar Text"/>
                <w:sz w:val="20"/>
                <w:szCs w:val="20"/>
                <w:lang w:val="en-US"/>
              </w:rPr>
              <w:t xml:space="preserve">Remove existing wooden double door </w:t>
            </w:r>
          </w:p>
        </w:tc>
        <w:tc>
          <w:tcPr>
            <w:tcW w:w="72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No</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13</w:t>
            </w:r>
          </w:p>
        </w:tc>
        <w:tc>
          <w:tcPr>
            <w:tcW w:w="5710" w:type="dxa"/>
          </w:tcPr>
          <w:p w:rsidR="006D43C7" w:rsidRPr="00D52441" w:rsidRDefault="006D43C7" w:rsidP="004D70E9">
            <w:pPr>
              <w:rPr>
                <w:rFonts w:ascii="Verdana" w:eastAsia="Arial Unicode MS" w:hAnsi="Verdana" w:cs="Myanmar Text"/>
                <w:sz w:val="20"/>
                <w:szCs w:val="20"/>
                <w:lang w:val="en-US"/>
              </w:rPr>
            </w:pPr>
            <w:r w:rsidRPr="00D52441">
              <w:rPr>
                <w:rFonts w:ascii="Verdana" w:eastAsia="Arial Unicode MS" w:hAnsi="Verdana" w:cs="Myanmar Text"/>
                <w:sz w:val="20"/>
                <w:szCs w:val="20"/>
                <w:lang w:val="en-US"/>
              </w:rPr>
              <w:t>Supply and install aluminum double door and frame with door closer and lock set</w:t>
            </w:r>
          </w:p>
        </w:tc>
        <w:tc>
          <w:tcPr>
            <w:tcW w:w="72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No</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14</w:t>
            </w:r>
          </w:p>
        </w:tc>
        <w:tc>
          <w:tcPr>
            <w:tcW w:w="5710" w:type="dxa"/>
          </w:tcPr>
          <w:p w:rsidR="006D43C7" w:rsidRPr="00F47D93" w:rsidRDefault="006D43C7" w:rsidP="004D70E9">
            <w:pPr>
              <w:rPr>
                <w:rFonts w:ascii="Verdana" w:eastAsia="Arial Unicode MS" w:hAnsi="Verdana" w:cs="Myanmar Text"/>
                <w:sz w:val="20"/>
                <w:szCs w:val="20"/>
                <w:lang w:val="en-US"/>
              </w:rPr>
            </w:pPr>
            <w:r w:rsidRPr="00F47D93">
              <w:rPr>
                <w:rFonts w:ascii="Verdana" w:eastAsia="Arial Unicode MS" w:hAnsi="Verdana" w:cs="Myanmar Text"/>
                <w:sz w:val="20"/>
                <w:szCs w:val="20"/>
                <w:lang w:val="en-US"/>
              </w:rPr>
              <w:t>Supply and fit 90mm meranti</w:t>
            </w:r>
            <w:r>
              <w:rPr>
                <w:rFonts w:ascii="Verdana" w:eastAsia="Arial Unicode MS" w:hAnsi="Verdana" w:cs="Myanmar Text"/>
                <w:sz w:val="20"/>
                <w:szCs w:val="20"/>
                <w:lang w:val="en-US"/>
              </w:rPr>
              <w:t xml:space="preserve"> medium oak</w:t>
            </w:r>
            <w:r w:rsidRPr="00F47D93">
              <w:rPr>
                <w:rFonts w:ascii="Verdana" w:eastAsia="Arial Unicode MS" w:hAnsi="Verdana" w:cs="Myanmar Text"/>
                <w:sz w:val="20"/>
                <w:szCs w:val="20"/>
                <w:lang w:val="en-US"/>
              </w:rPr>
              <w:t xml:space="preserve"> skirting</w:t>
            </w:r>
          </w:p>
        </w:tc>
        <w:tc>
          <w:tcPr>
            <w:tcW w:w="72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m</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50</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r>
              <w:rPr>
                <w:rFonts w:ascii="Verdana" w:eastAsia="Arial Unicode MS" w:hAnsi="Verdana" w:cs="Arial Unicode MS"/>
                <w:sz w:val="20"/>
                <w:szCs w:val="20"/>
                <w:lang w:val="en-US"/>
              </w:rPr>
              <w:t>15</w:t>
            </w:r>
          </w:p>
        </w:tc>
        <w:tc>
          <w:tcPr>
            <w:tcW w:w="5710" w:type="dxa"/>
          </w:tcPr>
          <w:p w:rsidR="006D43C7" w:rsidRPr="00F47D93" w:rsidRDefault="006D43C7" w:rsidP="004D70E9">
            <w:pPr>
              <w:rPr>
                <w:rFonts w:ascii="Verdana" w:eastAsia="Arial Unicode MS" w:hAnsi="Verdana" w:cs="Myanmar Text"/>
                <w:sz w:val="20"/>
                <w:szCs w:val="20"/>
                <w:lang w:val="en-US"/>
              </w:rPr>
            </w:pPr>
            <w:r w:rsidRPr="00F47D93">
              <w:rPr>
                <w:rFonts w:ascii="Verdana" w:eastAsia="Arial Unicode MS" w:hAnsi="Verdana" w:cs="Myanmar Text"/>
                <w:sz w:val="20"/>
                <w:szCs w:val="20"/>
                <w:lang w:val="en-US"/>
              </w:rPr>
              <w:t>Supply and install a double sliding burglar door with lockset</w:t>
            </w:r>
          </w:p>
        </w:tc>
        <w:tc>
          <w:tcPr>
            <w:tcW w:w="72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No</w:t>
            </w:r>
          </w:p>
        </w:tc>
        <w:tc>
          <w:tcPr>
            <w:tcW w:w="1170" w:type="dxa"/>
          </w:tcPr>
          <w:p w:rsidR="006D43C7" w:rsidRPr="004E0B31" w:rsidRDefault="006D43C7" w:rsidP="004D70E9">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w:t>
            </w: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r>
              <w:rPr>
                <w:rFonts w:ascii="Verdana" w:eastAsia="Arial Unicode MS" w:hAnsi="Verdana" w:cs="Arial Unicode MS"/>
                <w:sz w:val="20"/>
                <w:szCs w:val="20"/>
                <w:lang w:val="en-US"/>
              </w:rPr>
              <w:t>Allow the amount of R 2</w:t>
            </w:r>
            <w:r w:rsidRPr="004E0B31">
              <w:rPr>
                <w:rFonts w:ascii="Verdana" w:eastAsia="Arial Unicode MS" w:hAnsi="Verdana" w:cs="Arial Unicode MS"/>
                <w:sz w:val="20"/>
                <w:szCs w:val="20"/>
                <w:lang w:val="en-US"/>
              </w:rPr>
              <w:t>0 000-00 (T</w:t>
            </w:r>
            <w:r>
              <w:rPr>
                <w:rFonts w:ascii="Verdana" w:eastAsia="Arial Unicode MS" w:hAnsi="Verdana" w:cs="Arial Unicode MS"/>
                <w:sz w:val="20"/>
                <w:szCs w:val="20"/>
                <w:lang w:val="en-US"/>
              </w:rPr>
              <w:t>w</w:t>
            </w:r>
            <w:r w:rsidRPr="004E0B31">
              <w:rPr>
                <w:rFonts w:ascii="Verdana" w:eastAsia="Arial Unicode MS" w:hAnsi="Verdana" w:cs="Arial Unicode MS"/>
                <w:sz w:val="20"/>
                <w:szCs w:val="20"/>
                <w:lang w:val="en-US"/>
              </w:rPr>
              <w:t>en</w:t>
            </w:r>
            <w:r>
              <w:rPr>
                <w:rFonts w:ascii="Verdana" w:eastAsia="Arial Unicode MS" w:hAnsi="Verdana" w:cs="Arial Unicode MS"/>
                <w:sz w:val="20"/>
                <w:szCs w:val="20"/>
                <w:lang w:val="en-US"/>
              </w:rPr>
              <w:t>ty</w:t>
            </w:r>
            <w:r w:rsidRPr="004E0B31">
              <w:rPr>
                <w:rFonts w:ascii="Verdana" w:eastAsia="Arial Unicode MS" w:hAnsi="Verdana" w:cs="Arial Unicode MS"/>
                <w:sz w:val="20"/>
                <w:szCs w:val="20"/>
                <w:lang w:val="en-US"/>
              </w:rPr>
              <w:t xml:space="preserve"> Thousand Rand) for contingency to be used at the discretion of the Principal Agent and deducted in whole or in part if not required</w:t>
            </w:r>
          </w:p>
        </w:tc>
        <w:tc>
          <w:tcPr>
            <w:tcW w:w="720" w:type="dxa"/>
          </w:tcPr>
          <w:p w:rsidR="006D43C7" w:rsidRPr="004E0B31" w:rsidRDefault="006D43C7" w:rsidP="004D70E9">
            <w:pP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r>
              <w:rPr>
                <w:rFonts w:ascii="Verdana" w:eastAsia="Arial Unicode MS" w:hAnsi="Verdana" w:cs="Myanmar Text"/>
                <w:sz w:val="20"/>
                <w:szCs w:val="20"/>
                <w:lang w:val="en-US"/>
              </w:rPr>
              <w:t>R20 000.00</w:t>
            </w: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Preliminaries and General</w:t>
            </w: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i/>
                <w:sz w:val="20"/>
                <w:szCs w:val="20"/>
                <w:lang w:val="en-US"/>
              </w:rPr>
            </w:pPr>
            <w:r w:rsidRPr="004E0B31">
              <w:rPr>
                <w:rFonts w:ascii="Verdana" w:eastAsia="Arial Unicode MS" w:hAnsi="Verdana" w:cs="Myanmar Text"/>
                <w:sz w:val="20"/>
                <w:szCs w:val="20"/>
                <w:lang w:val="en-US"/>
              </w:rPr>
              <w:t>TOTAL</w:t>
            </w: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PLUS 15% VAT</w:t>
            </w: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GRAND TOTAL</w:t>
            </w: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r w:rsidR="006D43C7" w:rsidRPr="004E0B31" w:rsidTr="004D70E9">
        <w:trPr>
          <w:trHeight w:val="380"/>
        </w:trPr>
        <w:tc>
          <w:tcPr>
            <w:tcW w:w="675" w:type="dxa"/>
          </w:tcPr>
          <w:p w:rsidR="006D43C7" w:rsidRPr="004E0B31" w:rsidRDefault="006D43C7" w:rsidP="004D70E9">
            <w:pPr>
              <w:rPr>
                <w:rFonts w:ascii="Verdana" w:eastAsia="Arial Unicode MS" w:hAnsi="Verdana" w:cs="Arial Unicode MS"/>
                <w:sz w:val="20"/>
                <w:szCs w:val="20"/>
                <w:lang w:val="en-US"/>
              </w:rPr>
            </w:pPr>
          </w:p>
        </w:tc>
        <w:tc>
          <w:tcPr>
            <w:tcW w:w="5710" w:type="dxa"/>
          </w:tcPr>
          <w:p w:rsidR="006D43C7" w:rsidRPr="004E0B31" w:rsidRDefault="006D43C7" w:rsidP="004D70E9">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 xml:space="preserve">Estimated time to complete work above </w:t>
            </w:r>
          </w:p>
        </w:tc>
        <w:tc>
          <w:tcPr>
            <w:tcW w:w="720" w:type="dxa"/>
          </w:tcPr>
          <w:p w:rsidR="006D43C7" w:rsidRPr="004E0B31" w:rsidRDefault="006D43C7" w:rsidP="004D70E9">
            <w:pPr>
              <w:jc w:val="center"/>
              <w:rPr>
                <w:rFonts w:ascii="Verdana" w:eastAsia="Arial Unicode MS" w:hAnsi="Verdana" w:cs="Myanmar Text"/>
                <w:sz w:val="20"/>
                <w:szCs w:val="20"/>
                <w:lang w:val="en-US"/>
              </w:rPr>
            </w:pPr>
          </w:p>
        </w:tc>
        <w:tc>
          <w:tcPr>
            <w:tcW w:w="1170" w:type="dxa"/>
          </w:tcPr>
          <w:p w:rsidR="006D43C7" w:rsidRPr="004E0B31" w:rsidRDefault="006D43C7" w:rsidP="004D70E9">
            <w:pPr>
              <w:jc w:val="center"/>
              <w:rPr>
                <w:rFonts w:ascii="Verdana" w:eastAsia="Arial Unicode MS" w:hAnsi="Verdana" w:cs="Myanmar Text"/>
                <w:sz w:val="20"/>
                <w:szCs w:val="20"/>
                <w:lang w:val="en-US"/>
              </w:rPr>
            </w:pPr>
          </w:p>
        </w:tc>
        <w:tc>
          <w:tcPr>
            <w:tcW w:w="1440" w:type="dxa"/>
          </w:tcPr>
          <w:p w:rsidR="006D43C7" w:rsidRPr="004E0B31" w:rsidRDefault="006D43C7" w:rsidP="004D70E9">
            <w:pPr>
              <w:rPr>
                <w:rFonts w:ascii="Verdana" w:eastAsia="Arial Unicode MS" w:hAnsi="Verdana" w:cs="Myanmar Text"/>
                <w:sz w:val="20"/>
                <w:szCs w:val="20"/>
                <w:lang w:val="en-US"/>
              </w:rPr>
            </w:pPr>
          </w:p>
        </w:tc>
        <w:tc>
          <w:tcPr>
            <w:tcW w:w="1565" w:type="dxa"/>
          </w:tcPr>
          <w:p w:rsidR="006D43C7" w:rsidRPr="004E0B31" w:rsidRDefault="006D43C7" w:rsidP="004D70E9">
            <w:pPr>
              <w:rPr>
                <w:rFonts w:ascii="Verdana" w:eastAsia="Arial Unicode MS" w:hAnsi="Verdana" w:cs="Myanmar Text"/>
                <w:sz w:val="20"/>
                <w:szCs w:val="20"/>
                <w:lang w:val="en-US"/>
              </w:rPr>
            </w:pPr>
          </w:p>
        </w:tc>
      </w:tr>
    </w:tbl>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6D43C7" w:rsidRDefault="006D43C7" w:rsidP="00CA0571">
      <w:pPr>
        <w:rPr>
          <w:rFonts w:ascii="Verdana" w:eastAsia="Arial Unicode MS" w:hAnsi="Verdana" w:cs="Arial"/>
          <w:b/>
          <w:lang w:val="en-US"/>
        </w:rPr>
      </w:pPr>
    </w:p>
    <w:p w:rsidR="00983E9A" w:rsidRDefault="00983E9A" w:rsidP="00BB5821">
      <w:pPr>
        <w:rPr>
          <w:rFonts w:ascii="Arial" w:eastAsia="Arial Unicode MS" w:hAnsi="Arial" w:cs="Arial"/>
          <w:b/>
          <w:lang w:val="en-US"/>
        </w:rPr>
      </w:pPr>
      <w:bookmarkStart w:id="10" w:name="_GoBack"/>
      <w:bookmarkEnd w:id="10"/>
    </w:p>
    <w:p w:rsidR="00CB1137" w:rsidRDefault="00CB1137"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722"/>
        <w:gridCol w:w="2430"/>
        <w:gridCol w:w="2634"/>
      </w:tblGrid>
      <w:tr w:rsidR="00BB5821" w:rsidRPr="00D263C8" w:rsidTr="00F77643">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722"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430"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722"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D351AC">
              <w:rPr>
                <w:rFonts w:ascii="Verdana" w:eastAsia="Arial Unicode MS" w:hAnsi="Verdana" w:cs="Arial"/>
                <w:sz w:val="20"/>
                <w:szCs w:val="20"/>
                <w:lang w:val="en-US"/>
              </w:rPr>
              <w:t xml:space="preserve"> provide proof grading level 2GB</w:t>
            </w:r>
            <w:r w:rsidRPr="002926FF">
              <w:rPr>
                <w:rFonts w:ascii="Verdana" w:eastAsia="Arial Unicode MS" w:hAnsi="Verdana" w:cs="Arial"/>
                <w:sz w:val="20"/>
                <w:szCs w:val="20"/>
                <w:lang w:val="en-US"/>
              </w:rPr>
              <w:t>)</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722"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F77643">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722"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w:t>
            </w:r>
            <w:r w:rsidR="00F77643">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R50 000 but less than R100 000 </w:t>
            </w:r>
            <w:r w:rsidR="00232616">
              <w:rPr>
                <w:rFonts w:ascii="Verdana" w:eastAsia="Arial Unicode MS" w:hAnsi="Verdana" w:cs="Arial"/>
                <w:sz w:val="20"/>
                <w:szCs w:val="20"/>
                <w:lang w:val="en-US"/>
              </w:rPr>
              <w:t>(Bidder who does not provide proof will be disqualified)</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722"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F77643">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w:t>
      </w:r>
      <w:r w:rsidRPr="002926FF">
        <w:rPr>
          <w:rFonts w:ascii="Verdana" w:hAnsi="Verdana" w:cs="Arial"/>
          <w:sz w:val="20"/>
          <w:szCs w:val="20"/>
          <w:lang w:eastAsia="en-ZA"/>
        </w:rPr>
        <w:lastRenderedPageBreak/>
        <w:t xml:space="preserve">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600775805"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B5" w:rsidRDefault="00F47EB5">
      <w:r>
        <w:separator/>
      </w:r>
    </w:p>
    <w:p w:rsidR="00F47EB5" w:rsidRDefault="00F47EB5"/>
  </w:endnote>
  <w:endnote w:type="continuationSeparator" w:id="0">
    <w:p w:rsidR="00F47EB5" w:rsidRDefault="00F47EB5">
      <w:r>
        <w:continuationSeparator/>
      </w:r>
    </w:p>
    <w:p w:rsidR="00F47EB5" w:rsidRDefault="00F4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B" w:rsidRDefault="006E55EB"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6E55EB" w:rsidRDefault="006E55EB"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6E55EB" w:rsidRPr="00487022" w:rsidTr="007D7EDE">
      <w:trPr>
        <w:trHeight w:val="182"/>
        <w:jc w:val="center"/>
      </w:trPr>
      <w:tc>
        <w:tcPr>
          <w:tcW w:w="3373" w:type="dxa"/>
        </w:tcPr>
        <w:p w:rsidR="006E55EB" w:rsidRPr="00487022" w:rsidRDefault="006E55EB" w:rsidP="007F654A">
          <w:pPr>
            <w:pStyle w:val="Footer"/>
            <w:tabs>
              <w:tab w:val="clear" w:pos="4153"/>
              <w:tab w:val="clear" w:pos="8306"/>
            </w:tabs>
            <w:ind w:right="360"/>
            <w:rPr>
              <w:rFonts w:ascii="Verdana" w:hAnsi="Verdana" w:cs="Arial"/>
              <w:sz w:val="16"/>
              <w:szCs w:val="16"/>
            </w:rPr>
          </w:pPr>
        </w:p>
      </w:tc>
      <w:tc>
        <w:tcPr>
          <w:tcW w:w="2861" w:type="dxa"/>
        </w:tcPr>
        <w:p w:rsidR="006E55EB" w:rsidRPr="00487022" w:rsidRDefault="006E55E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6E55EB" w:rsidRPr="00487022" w:rsidRDefault="006E55E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6D43C7">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6D43C7">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6E55EB" w:rsidRDefault="006E55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B5" w:rsidRDefault="00F47EB5">
      <w:r>
        <w:separator/>
      </w:r>
    </w:p>
    <w:p w:rsidR="00F47EB5" w:rsidRDefault="00F47EB5"/>
  </w:footnote>
  <w:footnote w:type="continuationSeparator" w:id="0">
    <w:p w:rsidR="00F47EB5" w:rsidRDefault="00F47EB5">
      <w:r>
        <w:continuationSeparator/>
      </w:r>
    </w:p>
    <w:p w:rsidR="00F47EB5" w:rsidRDefault="00F47EB5"/>
  </w:footnote>
  <w:footnote w:id="1">
    <w:p w:rsidR="006E55EB" w:rsidRDefault="006E55EB" w:rsidP="00D96BA4">
      <w:pPr>
        <w:tabs>
          <w:tab w:val="left" w:pos="-963"/>
          <w:tab w:val="left" w:pos="-720"/>
          <w:tab w:val="left" w:pos="900"/>
          <w:tab w:val="left" w:pos="1215"/>
          <w:tab w:val="left" w:pos="2250"/>
          <w:tab w:val="left" w:pos="7363"/>
        </w:tabs>
      </w:pPr>
    </w:p>
    <w:p w:rsidR="006E55EB" w:rsidRDefault="006E55EB" w:rsidP="00D96BA4">
      <w:pPr>
        <w:tabs>
          <w:tab w:val="left" w:pos="-963"/>
          <w:tab w:val="left" w:pos="-720"/>
          <w:tab w:val="left" w:pos="900"/>
          <w:tab w:val="left" w:pos="1215"/>
          <w:tab w:val="left" w:pos="2250"/>
          <w:tab w:val="left" w:pos="7363"/>
        </w:tabs>
      </w:pPr>
    </w:p>
    <w:p w:rsidR="006E55EB" w:rsidRPr="00960C0A" w:rsidRDefault="006E55EB"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6E55EB" w:rsidRPr="00175032" w:rsidRDefault="006E55EB" w:rsidP="00776112">
      <w:pPr>
        <w:numPr>
          <w:ilvl w:val="0"/>
          <w:numId w:val="24"/>
        </w:numPr>
        <w:tabs>
          <w:tab w:val="left" w:pos="709"/>
        </w:tabs>
        <w:ind w:left="709" w:hanging="567"/>
        <w:jc w:val="both"/>
        <w:rPr>
          <w:sz w:val="16"/>
          <w:szCs w:val="16"/>
        </w:rPr>
      </w:pPr>
      <w:r w:rsidRPr="00960C0A">
        <w:rPr>
          <w:sz w:val="16"/>
          <w:szCs w:val="16"/>
        </w:rPr>
        <w:t>Parliament.</w:t>
      </w:r>
    </w:p>
    <w:p w:rsidR="006E55EB" w:rsidRPr="00960C0A" w:rsidRDefault="006E55EB"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B" w:rsidRDefault="006E55EB"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1DD4"/>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555B"/>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6834"/>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3C7"/>
    <w:rsid w:val="006D4BB2"/>
    <w:rsid w:val="006D4C15"/>
    <w:rsid w:val="006D5B36"/>
    <w:rsid w:val="006D7285"/>
    <w:rsid w:val="006E03EC"/>
    <w:rsid w:val="006E0D97"/>
    <w:rsid w:val="006E19F6"/>
    <w:rsid w:val="006E20C5"/>
    <w:rsid w:val="006E2C43"/>
    <w:rsid w:val="006E4695"/>
    <w:rsid w:val="006E51B2"/>
    <w:rsid w:val="006E55EB"/>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E7F"/>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47EB5"/>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643"/>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9AF58"/>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8911-086F-4B7B-8D4B-084DE2F4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15613</Words>
  <Characters>88998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104403</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2018-10-11T13:10:00Z</dcterms:created>
  <dcterms:modified xsi:type="dcterms:W3CDTF">2018-10-11T13:10:00Z</dcterms:modified>
</cp:coreProperties>
</file>