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75pt;height:42.1pt" o:ole="" o:preferrelative="t" stroked="f">
            <v:imagedata r:id="rId8" o:title=""/>
          </v:rect>
          <o:OLEObject Type="Embed" ProgID="StaticMetafile" ShapeID="rectole0000000000" DrawAspect="Content" ObjectID="_160085316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62649B" w:rsidRDefault="00001081" w:rsidP="004E11FA">
            <w:pPr>
              <w:spacing w:after="0" w:line="240" w:lineRule="auto"/>
              <w:rPr>
                <w:rFonts w:ascii="Verdana" w:eastAsia="Arial Unicode MS" w:hAnsi="Verdana" w:cs="Arial Unicode MS"/>
                <w:b/>
                <w:sz w:val="18"/>
                <w:szCs w:val="18"/>
              </w:rPr>
            </w:pPr>
            <w:bookmarkStart w:id="0" w:name="_GoBack"/>
            <w:r w:rsidRPr="0062649B">
              <w:rPr>
                <w:rFonts w:ascii="Verdana" w:hAnsi="Verdana" w:cs="Arial"/>
                <w:b/>
                <w:sz w:val="18"/>
                <w:szCs w:val="18"/>
              </w:rPr>
              <w:t xml:space="preserve">RFQ NO: </w:t>
            </w:r>
            <w:r w:rsidR="0062649B" w:rsidRPr="0062649B">
              <w:rPr>
                <w:rFonts w:ascii="Verdana" w:hAnsi="Verdana" w:cs="Arial"/>
                <w:b/>
                <w:bCs/>
                <w:sz w:val="18"/>
                <w:szCs w:val="18"/>
                <w:lang w:val="en-ZA" w:eastAsia="en-ZA"/>
              </w:rPr>
              <w:t>123649</w:t>
            </w:r>
            <w:r w:rsidR="00650A86" w:rsidRPr="0062649B">
              <w:rPr>
                <w:rFonts w:ascii="Verdana" w:eastAsia="Arial Unicode MS" w:hAnsi="Verdana" w:cs="Arial Unicode MS"/>
                <w:b/>
                <w:sz w:val="18"/>
                <w:szCs w:val="18"/>
              </w:rPr>
              <w:t xml:space="preserve">- </w:t>
            </w:r>
            <w:r w:rsidR="0062649B" w:rsidRPr="0062649B">
              <w:rPr>
                <w:rFonts w:ascii="Verdana" w:hAnsi="Verdana" w:cs="Arial"/>
                <w:b/>
                <w:sz w:val="18"/>
                <w:szCs w:val="18"/>
                <w:lang w:val="en-ZA" w:eastAsia="en-ZA"/>
              </w:rPr>
              <w:t>RENOVATIONS TO VIRAL LOAD AT TSHEPONG LABORATORY</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2649B" w:rsidP="00650A86">
            <w:pPr>
              <w:rPr>
                <w:rFonts w:ascii="Verdana" w:eastAsia="Arial Unicode MS" w:hAnsi="Verdana" w:cs="Arial Unicode MS"/>
                <w:b/>
                <w:sz w:val="18"/>
                <w:szCs w:val="18"/>
              </w:rPr>
            </w:pPr>
            <w:r>
              <w:rPr>
                <w:rFonts w:ascii="Verdana" w:eastAsia="Arial Unicode MS" w:hAnsi="Verdana" w:cs="Arial Unicode MS"/>
                <w:b/>
                <w:sz w:val="18"/>
                <w:szCs w:val="18"/>
              </w:rPr>
              <w:t>02 NOVEMBER</w:t>
            </w:r>
            <w:r w:rsidR="00A242D5" w:rsidRPr="00A242D5">
              <w:rPr>
                <w:rFonts w:ascii="Verdana" w:eastAsia="Arial Unicode MS" w:hAnsi="Verdana" w:cs="Arial Unicode MS"/>
                <w:b/>
                <w:sz w:val="18"/>
                <w:szCs w:val="18"/>
              </w:rPr>
              <w:t xml:space="preserve"> 2018</w:t>
            </w:r>
            <w:r>
              <w:rPr>
                <w:rFonts w:ascii="Verdana" w:eastAsia="Arial Unicode MS" w:hAnsi="Verdana" w:cs="Arial Unicode MS"/>
                <w:b/>
                <w:sz w:val="18"/>
                <w:szCs w:val="18"/>
              </w:rPr>
              <w:t xml:space="preserve"> </w:t>
            </w:r>
            <w:r w:rsidR="00A242D5" w:rsidRPr="00A242D5">
              <w:rPr>
                <w:rFonts w:ascii="Verdana" w:eastAsia="Arial Unicode MS" w:hAnsi="Verdana" w:cs="Arial Unicode MS"/>
                <w:b/>
                <w:sz w:val="18"/>
                <w:szCs w:val="18"/>
              </w:rPr>
              <w:t xml:space="preserve">@ 11H00 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Pr="0062649B">
              <w:rPr>
                <w:rFonts w:ascii="Verdana" w:eastAsia="Arial Unicode MS" w:hAnsi="Verdana" w:cs="Arial Unicode MS"/>
                <w:b/>
                <w:color w:val="FF0000"/>
                <w:sz w:val="18"/>
                <w:szCs w:val="18"/>
              </w:rPr>
              <w:t>23 OCTOBER</w:t>
            </w:r>
            <w:r>
              <w:rPr>
                <w:rFonts w:ascii="Verdana" w:eastAsia="Arial Unicode MS" w:hAnsi="Verdana" w:cs="Arial Unicode MS"/>
                <w:b/>
                <w:color w:val="FF0000"/>
                <w:sz w:val="18"/>
                <w:szCs w:val="18"/>
              </w:rPr>
              <w:t xml:space="preserve"> 2018 </w:t>
            </w:r>
          </w:p>
          <w:p w:rsidR="0062649B" w:rsidRPr="0062649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TIME:</w:t>
            </w:r>
            <w:r>
              <w:rPr>
                <w:rFonts w:ascii="Verdana" w:eastAsia="Arial Unicode MS" w:hAnsi="Verdana" w:cs="Arial Unicode MS"/>
                <w:b/>
                <w:color w:val="FF0000"/>
                <w:sz w:val="18"/>
                <w:szCs w:val="18"/>
              </w:rPr>
              <w:t xml:space="preserve"> </w:t>
            </w:r>
            <w:r w:rsidR="00A242D5" w:rsidRPr="0062649B">
              <w:rPr>
                <w:rFonts w:ascii="Verdana" w:eastAsia="Arial Unicode MS" w:hAnsi="Verdana" w:cs="Arial Unicode MS"/>
                <w:b/>
                <w:color w:val="FF0000"/>
                <w:sz w:val="18"/>
                <w:szCs w:val="18"/>
              </w:rPr>
              <w:t xml:space="preserve"> 10H00</w:t>
            </w:r>
          </w:p>
          <w:p w:rsidR="0062649B" w:rsidRPr="0062649B" w:rsidRDefault="0062649B" w:rsidP="0062649B">
            <w:pPr>
              <w:spacing w:after="0" w:line="240" w:lineRule="auto"/>
              <w:rPr>
                <w:rStyle w:val="lrzxr"/>
                <w:rFonts w:ascii="Verdana" w:hAnsi="Verdana" w:cs="Arial"/>
                <w:b/>
                <w:color w:val="FF0000"/>
                <w:sz w:val="18"/>
                <w:szCs w:val="18"/>
                <w:lang w:val="en-ZA"/>
              </w:rPr>
            </w:pPr>
            <w:r>
              <w:rPr>
                <w:rStyle w:val="lrzxr"/>
                <w:rFonts w:ascii="Verdana" w:hAnsi="Verdana" w:cs="Arial"/>
                <w:b/>
                <w:color w:val="FF0000"/>
                <w:sz w:val="18"/>
                <w:szCs w:val="18"/>
                <w:lang w:val="en-ZA"/>
              </w:rPr>
              <w:t xml:space="preserve">ADDRESS: </w:t>
            </w:r>
            <w:r w:rsidRPr="0062649B">
              <w:rPr>
                <w:rStyle w:val="lrzxr"/>
                <w:rFonts w:ascii="Verdana" w:hAnsi="Verdana" w:cs="Arial"/>
                <w:b/>
                <w:color w:val="FF0000"/>
                <w:sz w:val="18"/>
                <w:szCs w:val="18"/>
                <w:lang w:val="en-ZA"/>
              </w:rPr>
              <w:t xml:space="preserve">OR Tambo &amp; John Orr Street, </w:t>
            </w:r>
            <w:proofErr w:type="spellStart"/>
            <w:r w:rsidRPr="0062649B">
              <w:rPr>
                <w:rStyle w:val="lrzxr"/>
                <w:rFonts w:ascii="Verdana" w:hAnsi="Verdana" w:cs="Arial"/>
                <w:b/>
                <w:color w:val="FF0000"/>
                <w:sz w:val="18"/>
                <w:szCs w:val="18"/>
                <w:lang w:val="en-ZA"/>
              </w:rPr>
              <w:t>Uraniaville</w:t>
            </w:r>
            <w:proofErr w:type="spellEnd"/>
            <w:r w:rsidRPr="0062649B">
              <w:rPr>
                <w:rStyle w:val="lrzxr"/>
                <w:rFonts w:ascii="Verdana" w:hAnsi="Verdana" w:cs="Arial"/>
                <w:b/>
                <w:color w:val="FF0000"/>
                <w:sz w:val="18"/>
                <w:szCs w:val="18"/>
                <w:lang w:val="en-ZA"/>
              </w:rPr>
              <w:t>, Klerksdorp, meet at NHLS reception</w:t>
            </w:r>
          </w:p>
          <w:p w:rsidR="0062649B" w:rsidRPr="0062649B" w:rsidRDefault="0062649B"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982109" w:rsidP="00001081">
            <w:pPr>
              <w:spacing w:after="0" w:line="240" w:lineRule="auto"/>
              <w:rPr>
                <w:rFonts w:cs="Arial"/>
                <w:b/>
                <w:sz w:val="18"/>
                <w:szCs w:val="18"/>
              </w:rPr>
            </w:pPr>
            <w:r w:rsidRPr="0062649B">
              <w:rPr>
                <w:rFonts w:ascii="Verdana" w:hAnsi="Verdana" w:cs="Arial"/>
                <w:b/>
                <w:sz w:val="18"/>
                <w:szCs w:val="18"/>
              </w:rPr>
              <w:t xml:space="preserve">RFQ NO: </w:t>
            </w:r>
            <w:r w:rsidRPr="0062649B">
              <w:rPr>
                <w:rFonts w:ascii="Verdana" w:hAnsi="Verdana" w:cs="Arial"/>
                <w:b/>
                <w:bCs/>
                <w:sz w:val="18"/>
                <w:szCs w:val="18"/>
                <w:lang w:val="en-ZA" w:eastAsia="en-ZA"/>
              </w:rPr>
              <w:t>123649</w:t>
            </w:r>
            <w:r w:rsidRPr="0062649B">
              <w:rPr>
                <w:rFonts w:ascii="Verdana" w:eastAsia="Arial Unicode MS" w:hAnsi="Verdana" w:cs="Arial Unicode MS"/>
                <w:b/>
                <w:sz w:val="18"/>
                <w:szCs w:val="18"/>
              </w:rPr>
              <w:t xml:space="preserve">- </w:t>
            </w:r>
            <w:r w:rsidRPr="0062649B">
              <w:rPr>
                <w:rFonts w:ascii="Verdana" w:hAnsi="Verdana" w:cs="Arial"/>
                <w:b/>
                <w:sz w:val="18"/>
                <w:szCs w:val="18"/>
                <w:lang w:val="en-ZA" w:eastAsia="en-ZA"/>
              </w:rPr>
              <w:t>RENOVATIONS TO VIRAL LOAD AT TSHEPONG LABORATORY</w:t>
            </w:r>
          </w:p>
          <w:p w:rsidR="00A242D5" w:rsidRPr="008317E1" w:rsidRDefault="00A242D5" w:rsidP="00001081">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982109">
              <w:t>CEPTION IN THE QUOTE BOX ON 02 NOVEMBER</w:t>
            </w:r>
            <w:r>
              <w:t xml:space="preserve"> 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A242D5" w:rsidRPr="00194B06">
          <w:rPr>
            <w:rStyle w:val="Hyperlink"/>
            <w:rFonts w:ascii="Verdana" w:eastAsia="Verdana" w:hAnsi="Verdana" w:cs="Verdana"/>
            <w:b/>
            <w:sz w:val="20"/>
          </w:rPr>
          <w:t>fisani.mthembu@nhls.ac.za</w:t>
        </w:r>
      </w:hyperlink>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982109" w:rsidRDefault="00CF74AC" w:rsidP="00982109">
      <w:pPr>
        <w:ind w:left="2880" w:hanging="2880"/>
        <w:rPr>
          <w:rStyle w:val="lrzxr"/>
          <w:rFonts w:ascii="Verdana" w:hAnsi="Verdana" w:cs="Arial"/>
          <w:b/>
          <w:color w:val="FF0000"/>
          <w:sz w:val="18"/>
          <w:szCs w:val="18"/>
          <w:lang w:val="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982109" w:rsidRPr="0062649B">
        <w:rPr>
          <w:rStyle w:val="lrzxr"/>
          <w:rFonts w:ascii="Verdana" w:hAnsi="Verdana" w:cs="Arial"/>
          <w:b/>
          <w:color w:val="FF0000"/>
          <w:sz w:val="18"/>
          <w:szCs w:val="18"/>
          <w:lang w:val="en-ZA"/>
        </w:rPr>
        <w:t xml:space="preserve">OR Tambo &amp; John </w:t>
      </w:r>
    </w:p>
    <w:p w:rsidR="000E0397" w:rsidRPr="005C3FF3" w:rsidRDefault="00982109" w:rsidP="00982109">
      <w:pPr>
        <w:ind w:left="2880" w:hanging="2880"/>
        <w:rPr>
          <w:rFonts w:asciiTheme="minorHAnsi" w:eastAsia="Arial Unicode MS" w:hAnsiTheme="minorHAnsi" w:cs="Arial Unicode MS"/>
          <w:b/>
          <w:color w:val="FF0000"/>
          <w:sz w:val="20"/>
          <w:szCs w:val="20"/>
        </w:rPr>
      </w:pPr>
      <w:r w:rsidRPr="0062649B">
        <w:rPr>
          <w:rStyle w:val="lrzxr"/>
          <w:rFonts w:ascii="Verdana" w:hAnsi="Verdana" w:cs="Arial"/>
          <w:b/>
          <w:color w:val="FF0000"/>
          <w:sz w:val="18"/>
          <w:szCs w:val="18"/>
          <w:lang w:val="en-ZA"/>
        </w:rPr>
        <w:t xml:space="preserve">Orr Street, </w:t>
      </w:r>
      <w:proofErr w:type="spellStart"/>
      <w:r w:rsidRPr="0062649B">
        <w:rPr>
          <w:rStyle w:val="lrzxr"/>
          <w:rFonts w:ascii="Verdana" w:hAnsi="Verdana" w:cs="Arial"/>
          <w:b/>
          <w:color w:val="FF0000"/>
          <w:sz w:val="18"/>
          <w:szCs w:val="18"/>
          <w:lang w:val="en-ZA"/>
        </w:rPr>
        <w:t>Uraniaville</w:t>
      </w:r>
      <w:proofErr w:type="spellEnd"/>
      <w:r w:rsidRPr="0062649B">
        <w:rPr>
          <w:rStyle w:val="lrzxr"/>
          <w:rFonts w:ascii="Verdana" w:hAnsi="Verdana" w:cs="Arial"/>
          <w:b/>
          <w:color w:val="FF0000"/>
          <w:sz w:val="18"/>
          <w:szCs w:val="18"/>
          <w:lang w:val="en-ZA"/>
        </w:rPr>
        <w:t>, Klerksdorp, meet at NHLS reception</w:t>
      </w:r>
      <w:r w:rsidRPr="00200763">
        <w:rPr>
          <w:rFonts w:cs="Arial"/>
          <w:b/>
        </w:rPr>
        <w:t xml:space="preserve"> </w:t>
      </w:r>
      <w:r w:rsidR="00200763" w:rsidRPr="00200763">
        <w:rPr>
          <w:rFonts w:cs="Arial"/>
          <w:b/>
        </w:rPr>
        <w:t>on the</w:t>
      </w:r>
      <w:r w:rsidR="00200763">
        <w:rPr>
          <w:rFonts w:cs="Arial"/>
          <w:b/>
          <w:color w:val="FF0000"/>
        </w:rPr>
        <w:t xml:space="preserve"> </w:t>
      </w:r>
      <w:r>
        <w:rPr>
          <w:rFonts w:asciiTheme="minorHAnsi" w:eastAsia="Arial Unicode MS" w:hAnsiTheme="minorHAnsi" w:cs="Arial Unicode MS"/>
          <w:b/>
          <w:color w:val="FF0000"/>
        </w:rPr>
        <w:t>23 OCTOBER</w:t>
      </w:r>
      <w:r w:rsidR="005C3FF3" w:rsidRPr="00A242D5">
        <w:rPr>
          <w:rFonts w:asciiTheme="minorHAnsi" w:eastAsia="Arial Unicode MS" w:hAnsiTheme="minorHAnsi" w:cs="Arial Unicode MS"/>
          <w:b/>
          <w:color w:val="FF0000"/>
        </w:rPr>
        <w:t xml:space="preserve"> 2018 @ 10H00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982109" w:rsidRPr="00982109" w:rsidRDefault="00982109" w:rsidP="00982109">
      <w:pPr>
        <w:spacing w:after="0" w:line="360" w:lineRule="auto"/>
        <w:ind w:left="1440" w:hanging="1440"/>
        <w:rPr>
          <w:rFonts w:ascii="Arial" w:hAnsi="Arial" w:cs="Arial"/>
          <w:b/>
          <w:bCs/>
          <w:sz w:val="18"/>
          <w:szCs w:val="18"/>
          <w:lang w:val="en-ZA" w:eastAsia="en-ZA"/>
        </w:rPr>
      </w:pPr>
      <w:r w:rsidRPr="00982109">
        <w:rPr>
          <w:rFonts w:ascii="Arial" w:hAnsi="Arial" w:cs="Arial"/>
          <w:b/>
          <w:bCs/>
          <w:sz w:val="18"/>
          <w:szCs w:val="18"/>
          <w:lang w:val="en-ZA" w:eastAsia="en-ZA"/>
        </w:rPr>
        <w:t>QUOTATION NO: 123649</w:t>
      </w:r>
    </w:p>
    <w:p w:rsidR="00982109" w:rsidRPr="00982109" w:rsidRDefault="00982109" w:rsidP="00982109">
      <w:pPr>
        <w:spacing w:after="0" w:line="240" w:lineRule="auto"/>
        <w:ind w:left="2880" w:hanging="2880"/>
        <w:rPr>
          <w:rFonts w:ascii="Arial" w:hAnsi="Arial" w:cs="Arial"/>
          <w:b/>
          <w:sz w:val="18"/>
          <w:szCs w:val="18"/>
          <w:lang w:val="en-ZA" w:eastAsia="en-ZA"/>
        </w:rPr>
      </w:pPr>
      <w:r w:rsidRPr="00982109">
        <w:rPr>
          <w:rFonts w:ascii="Arial" w:hAnsi="Arial" w:cs="Arial"/>
          <w:b/>
          <w:bCs/>
          <w:sz w:val="18"/>
          <w:szCs w:val="18"/>
          <w:lang w:val="en-ZA" w:eastAsia="en-ZA"/>
        </w:rPr>
        <w:t>DESCRIPTION:</w:t>
      </w:r>
      <w:r w:rsidRPr="00982109">
        <w:rPr>
          <w:rFonts w:ascii="Arial" w:hAnsi="Arial" w:cs="Arial"/>
          <w:b/>
          <w:sz w:val="18"/>
          <w:szCs w:val="18"/>
          <w:lang w:val="en-ZA" w:eastAsia="en-ZA"/>
        </w:rPr>
        <w:t xml:space="preserve">  RENOVATIONS TO VIRAL LOAD AT TSHEPONG LABORATORY</w:t>
      </w:r>
    </w:p>
    <w:p w:rsidR="00982109" w:rsidRPr="00982109" w:rsidRDefault="00982109" w:rsidP="00982109">
      <w:pPr>
        <w:spacing w:after="0" w:line="240" w:lineRule="auto"/>
        <w:ind w:left="2880" w:hanging="2880"/>
        <w:rPr>
          <w:rFonts w:ascii="Arial" w:hAnsi="Arial" w:cs="Arial"/>
          <w:b/>
          <w:sz w:val="20"/>
          <w:szCs w:val="20"/>
          <w:lang w:val="en-ZA" w:eastAsia="en-ZA"/>
        </w:rPr>
      </w:pPr>
      <w:r w:rsidRPr="00D7109F">
        <w:rPr>
          <w:rFonts w:ascii="Arial" w:hAnsi="Arial" w:cs="Arial"/>
          <w:b/>
          <w:bCs/>
          <w:sz w:val="20"/>
          <w:szCs w:val="20"/>
          <w:lang w:val="en-ZA" w:eastAsia="en-ZA"/>
        </w:rPr>
        <w:t xml:space="preserve"> </w:t>
      </w:r>
    </w:p>
    <w:tbl>
      <w:tblPr>
        <w:tblW w:w="1090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gridCol w:w="573"/>
        <w:gridCol w:w="992"/>
        <w:gridCol w:w="1275"/>
        <w:gridCol w:w="1275"/>
      </w:tblGrid>
      <w:tr w:rsidR="00982109" w:rsidRPr="00D7109F" w:rsidTr="001A31D0">
        <w:tc>
          <w:tcPr>
            <w:tcW w:w="6791" w:type="dxa"/>
          </w:tcPr>
          <w:p w:rsidR="00982109" w:rsidRPr="009E04E5" w:rsidRDefault="00982109" w:rsidP="004D2BA3">
            <w:pPr>
              <w:jc w:val="center"/>
              <w:rPr>
                <w:b/>
                <w:sz w:val="20"/>
                <w:szCs w:val="20"/>
              </w:rPr>
            </w:pPr>
            <w:r w:rsidRPr="009E04E5">
              <w:rPr>
                <w:b/>
                <w:sz w:val="20"/>
                <w:szCs w:val="20"/>
              </w:rPr>
              <w:t>Description</w:t>
            </w:r>
          </w:p>
        </w:tc>
        <w:tc>
          <w:tcPr>
            <w:tcW w:w="567" w:type="dxa"/>
          </w:tcPr>
          <w:p w:rsidR="00982109" w:rsidRPr="009E04E5" w:rsidRDefault="00982109" w:rsidP="004D2BA3">
            <w:pPr>
              <w:jc w:val="center"/>
              <w:rPr>
                <w:b/>
                <w:sz w:val="20"/>
                <w:szCs w:val="20"/>
              </w:rPr>
            </w:pPr>
            <w:r w:rsidRPr="009E04E5">
              <w:rPr>
                <w:b/>
                <w:sz w:val="20"/>
                <w:szCs w:val="20"/>
              </w:rPr>
              <w:t>Unit</w:t>
            </w:r>
          </w:p>
        </w:tc>
        <w:tc>
          <w:tcPr>
            <w:tcW w:w="992" w:type="dxa"/>
          </w:tcPr>
          <w:p w:rsidR="00982109" w:rsidRPr="009E04E5" w:rsidRDefault="00982109" w:rsidP="004D2BA3">
            <w:pPr>
              <w:jc w:val="center"/>
              <w:rPr>
                <w:b/>
                <w:sz w:val="20"/>
                <w:szCs w:val="20"/>
              </w:rPr>
            </w:pPr>
            <w:r w:rsidRPr="009E04E5">
              <w:rPr>
                <w:b/>
                <w:sz w:val="20"/>
                <w:szCs w:val="20"/>
              </w:rPr>
              <w:t>Quantity</w:t>
            </w:r>
          </w:p>
        </w:tc>
        <w:tc>
          <w:tcPr>
            <w:tcW w:w="1276" w:type="dxa"/>
          </w:tcPr>
          <w:p w:rsidR="00982109" w:rsidRPr="009E04E5" w:rsidRDefault="00982109" w:rsidP="004D2BA3">
            <w:pPr>
              <w:jc w:val="center"/>
              <w:rPr>
                <w:b/>
                <w:sz w:val="20"/>
                <w:szCs w:val="20"/>
              </w:rPr>
            </w:pPr>
            <w:r w:rsidRPr="009E04E5">
              <w:rPr>
                <w:b/>
                <w:sz w:val="20"/>
                <w:szCs w:val="20"/>
              </w:rPr>
              <w:t>Rate</w:t>
            </w:r>
          </w:p>
        </w:tc>
        <w:tc>
          <w:tcPr>
            <w:tcW w:w="1276" w:type="dxa"/>
          </w:tcPr>
          <w:p w:rsidR="00982109" w:rsidRPr="009E04E5" w:rsidRDefault="00982109" w:rsidP="004D2BA3">
            <w:pPr>
              <w:jc w:val="center"/>
              <w:rPr>
                <w:b/>
                <w:sz w:val="20"/>
                <w:szCs w:val="20"/>
              </w:rPr>
            </w:pPr>
            <w:r w:rsidRPr="009E04E5">
              <w:rPr>
                <w:b/>
                <w:sz w:val="20"/>
                <w:szCs w:val="20"/>
              </w:rPr>
              <w:t>Cost excl vat</w:t>
            </w:r>
          </w:p>
        </w:tc>
      </w:tr>
      <w:tr w:rsidR="00982109" w:rsidRPr="00D7109F" w:rsidTr="001A31D0">
        <w:tc>
          <w:tcPr>
            <w:tcW w:w="6791" w:type="dxa"/>
          </w:tcPr>
          <w:p w:rsidR="00982109" w:rsidRPr="00D7109F" w:rsidRDefault="00982109" w:rsidP="004D2BA3">
            <w:pPr>
              <w:rPr>
                <w:rFonts w:ascii="Times New Roman" w:hAnsi="Times New Roman"/>
                <w:b/>
                <w:sz w:val="18"/>
                <w:szCs w:val="18"/>
              </w:rPr>
            </w:pPr>
            <w:r>
              <w:rPr>
                <w:rFonts w:ascii="Times New Roman" w:hAnsi="Times New Roman"/>
                <w:b/>
                <w:sz w:val="18"/>
                <w:szCs w:val="18"/>
              </w:rPr>
              <w:t>VIRAL LOAD</w:t>
            </w:r>
            <w:r w:rsidRPr="00D7109F">
              <w:rPr>
                <w:rFonts w:ascii="Times New Roman" w:hAnsi="Times New Roman"/>
                <w:b/>
                <w:sz w:val="18"/>
                <w:szCs w:val="18"/>
              </w:rPr>
              <w:t xml:space="preserve"> AREA:</w:t>
            </w:r>
          </w:p>
        </w:tc>
        <w:tc>
          <w:tcPr>
            <w:tcW w:w="567" w:type="dxa"/>
          </w:tcPr>
          <w:p w:rsidR="00982109" w:rsidRPr="00D7109F" w:rsidRDefault="00982109" w:rsidP="004D2BA3">
            <w:pPr>
              <w:jc w:val="center"/>
              <w:rPr>
                <w:rFonts w:ascii="Times New Roman" w:hAnsi="Times New Roman"/>
                <w:sz w:val="18"/>
                <w:szCs w:val="18"/>
              </w:rPr>
            </w:pPr>
          </w:p>
        </w:tc>
        <w:tc>
          <w:tcPr>
            <w:tcW w:w="992"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rPr>
          <w:trHeight w:val="440"/>
        </w:trPr>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Prepare and paint walls and dry wall partition,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as per specification</w:t>
            </w:r>
          </w:p>
        </w:tc>
        <w:tc>
          <w:tcPr>
            <w:tcW w:w="567" w:type="dxa"/>
          </w:tcPr>
          <w:p w:rsidR="00982109" w:rsidRPr="00D7109F" w:rsidRDefault="00982109" w:rsidP="004D2BA3">
            <w:pPr>
              <w:jc w:val="center"/>
              <w:rPr>
                <w:rFonts w:ascii="Times New Roman" w:hAnsi="Times New Roman"/>
                <w:sz w:val="18"/>
                <w:szCs w:val="18"/>
                <w:vertAlign w:val="superscript"/>
              </w:rPr>
            </w:pPr>
            <w:r w:rsidRPr="00D7109F">
              <w:rPr>
                <w:rFonts w:ascii="Times New Roman" w:hAnsi="Times New Roman"/>
                <w:sz w:val="18"/>
                <w:szCs w:val="18"/>
              </w:rPr>
              <w:t>m</w:t>
            </w:r>
            <w:r w:rsidRPr="00D7109F">
              <w:rPr>
                <w:rFonts w:ascii="Times New Roman" w:hAnsi="Times New Roman"/>
                <w:sz w:val="18"/>
                <w:szCs w:val="18"/>
                <w:vertAlign w:val="superscript"/>
              </w:rPr>
              <w:t>2</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360</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vertAlign w:val="superscript"/>
              </w:rPr>
            </w:pPr>
            <w:r w:rsidRPr="00D7109F">
              <w:rPr>
                <w:rFonts w:ascii="Times New Roman" w:hAnsi="Times New Roman"/>
                <w:sz w:val="18"/>
                <w:szCs w:val="18"/>
              </w:rPr>
              <w:t xml:space="preserve">Prepare and paint window frames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internal and external as per specification, 1000</w:t>
            </w:r>
            <w:r w:rsidRPr="00D7109F">
              <w:rPr>
                <w:rFonts w:ascii="Times New Roman" w:hAnsi="Times New Roman"/>
                <w:sz w:val="18"/>
                <w:szCs w:val="18"/>
                <w:vertAlign w:val="superscript"/>
              </w:rPr>
              <w:t>mm</w:t>
            </w:r>
            <w:r w:rsidRPr="00D7109F">
              <w:rPr>
                <w:rFonts w:ascii="Times New Roman" w:hAnsi="Times New Roman"/>
                <w:sz w:val="18"/>
                <w:szCs w:val="18"/>
              </w:rPr>
              <w:t xml:space="preserve"> x 1500</w:t>
            </w:r>
            <w:r w:rsidRPr="00D7109F">
              <w:rPr>
                <w:rFonts w:ascii="Times New Roman" w:hAnsi="Times New Roman"/>
                <w:sz w:val="18"/>
                <w:szCs w:val="18"/>
                <w:vertAlign w:val="superscript"/>
              </w:rPr>
              <w:t>mm</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vertAlign w:val="superscript"/>
              </w:rPr>
            </w:pPr>
            <w:r w:rsidRPr="00D7109F">
              <w:rPr>
                <w:rFonts w:ascii="Times New Roman" w:hAnsi="Times New Roman"/>
                <w:sz w:val="18"/>
                <w:szCs w:val="18"/>
              </w:rPr>
              <w:t xml:space="preserve">Prepare and paint window frames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internal and external as per specification, 1000</w:t>
            </w:r>
            <w:r w:rsidRPr="00D7109F">
              <w:rPr>
                <w:rFonts w:ascii="Times New Roman" w:hAnsi="Times New Roman"/>
                <w:sz w:val="18"/>
                <w:szCs w:val="18"/>
                <w:vertAlign w:val="superscript"/>
              </w:rPr>
              <w:t>mm</w:t>
            </w:r>
            <w:r w:rsidRPr="00D7109F">
              <w:rPr>
                <w:rFonts w:ascii="Times New Roman" w:hAnsi="Times New Roman"/>
                <w:sz w:val="18"/>
                <w:szCs w:val="18"/>
              </w:rPr>
              <w:t xml:space="preserve"> x 1000</w:t>
            </w:r>
            <w:r w:rsidRPr="00D7109F">
              <w:rPr>
                <w:rFonts w:ascii="Times New Roman" w:hAnsi="Times New Roman"/>
                <w:sz w:val="18"/>
                <w:szCs w:val="18"/>
                <w:vertAlign w:val="superscript"/>
              </w:rPr>
              <w:t>mm</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21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vertAlign w:val="superscript"/>
              </w:rPr>
            </w:pPr>
            <w:r w:rsidRPr="00D7109F">
              <w:rPr>
                <w:rFonts w:ascii="Times New Roman" w:hAnsi="Times New Roman"/>
                <w:sz w:val="18"/>
                <w:szCs w:val="18"/>
              </w:rPr>
              <w:t xml:space="preserve">Prepare and paint window frames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Double Velvet internal and external as per specification, 700</w:t>
            </w:r>
            <w:r w:rsidRPr="00D7109F">
              <w:rPr>
                <w:rFonts w:ascii="Times New Roman" w:hAnsi="Times New Roman"/>
                <w:sz w:val="18"/>
                <w:szCs w:val="18"/>
                <w:vertAlign w:val="superscript"/>
              </w:rPr>
              <w:t>mm</w:t>
            </w:r>
            <w:r w:rsidRPr="00D7109F">
              <w:rPr>
                <w:rFonts w:ascii="Times New Roman" w:hAnsi="Times New Roman"/>
                <w:sz w:val="18"/>
                <w:szCs w:val="18"/>
              </w:rPr>
              <w:t xml:space="preserve"> x 500</w:t>
            </w:r>
            <w:r w:rsidRPr="00D7109F">
              <w:rPr>
                <w:rFonts w:ascii="Times New Roman" w:hAnsi="Times New Roman"/>
                <w:sz w:val="18"/>
                <w:szCs w:val="18"/>
                <w:vertAlign w:val="superscript"/>
              </w:rPr>
              <w:t>mm</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4</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Prepare and Varnish double wooden doors 2 coats as per specification</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4</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Prepare and paint window </w:t>
            </w:r>
            <w:proofErr w:type="spellStart"/>
            <w:r w:rsidRPr="00D7109F">
              <w:rPr>
                <w:rFonts w:ascii="Times New Roman" w:hAnsi="Times New Roman"/>
                <w:sz w:val="18"/>
                <w:szCs w:val="18"/>
              </w:rPr>
              <w:t>cills</w:t>
            </w:r>
            <w:proofErr w:type="spellEnd"/>
            <w:r w:rsidRPr="00D7109F">
              <w:rPr>
                <w:rFonts w:ascii="Times New Roman" w:hAnsi="Times New Roman"/>
                <w:sz w:val="18"/>
                <w:szCs w:val="18"/>
              </w:rPr>
              <w:t xml:space="preserve"> 2 coats white </w:t>
            </w:r>
            <w:proofErr w:type="spellStart"/>
            <w:r w:rsidRPr="00D7109F">
              <w:rPr>
                <w:rFonts w:ascii="Times New Roman" w:hAnsi="Times New Roman"/>
                <w:sz w:val="18"/>
                <w:szCs w:val="18"/>
              </w:rPr>
              <w:t>Plascon</w:t>
            </w:r>
            <w:proofErr w:type="spellEnd"/>
            <w:r w:rsidRPr="00D7109F">
              <w:rPr>
                <w:rFonts w:ascii="Times New Roman" w:hAnsi="Times New Roman"/>
                <w:sz w:val="18"/>
                <w:szCs w:val="18"/>
              </w:rPr>
              <w:t xml:space="preserve"> Enamel as per specification</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26</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Supply and fit dry wall partition 1200</w:t>
            </w:r>
            <w:r w:rsidRPr="00D7109F">
              <w:rPr>
                <w:rFonts w:ascii="Times New Roman" w:hAnsi="Times New Roman"/>
                <w:sz w:val="18"/>
                <w:szCs w:val="18"/>
                <w:vertAlign w:val="superscript"/>
              </w:rPr>
              <w:t>mm</w:t>
            </w:r>
            <w:r w:rsidRPr="00D7109F">
              <w:rPr>
                <w:rFonts w:ascii="Times New Roman" w:hAnsi="Times New Roman"/>
                <w:sz w:val="18"/>
                <w:szCs w:val="18"/>
              </w:rPr>
              <w:t xml:space="preserve"> high with 6</w:t>
            </w:r>
            <w:r w:rsidRPr="00D7109F">
              <w:rPr>
                <w:rFonts w:ascii="Times New Roman" w:hAnsi="Times New Roman"/>
                <w:sz w:val="18"/>
                <w:szCs w:val="18"/>
                <w:vertAlign w:val="superscript"/>
              </w:rPr>
              <w:t>mm</w:t>
            </w:r>
            <w:r w:rsidRPr="00D7109F">
              <w:rPr>
                <w:rFonts w:ascii="Times New Roman" w:hAnsi="Times New Roman"/>
                <w:sz w:val="18"/>
                <w:szCs w:val="18"/>
              </w:rPr>
              <w:t xml:space="preserve"> laminated safety glass with aluminium frames up to ceiling</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m</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24</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Supply and fit 6</w:t>
            </w:r>
            <w:r w:rsidRPr="00D7109F">
              <w:rPr>
                <w:rFonts w:ascii="Times New Roman" w:hAnsi="Times New Roman"/>
                <w:sz w:val="18"/>
                <w:szCs w:val="18"/>
                <w:vertAlign w:val="superscript"/>
              </w:rPr>
              <w:t>mm</w:t>
            </w:r>
            <w:r w:rsidRPr="00D7109F">
              <w:rPr>
                <w:rFonts w:ascii="Times New Roman" w:hAnsi="Times New Roman"/>
                <w:sz w:val="18"/>
                <w:szCs w:val="18"/>
              </w:rPr>
              <w:t xml:space="preserve"> double laminated safety glass doors with aluminium frame  complete with aluminium handle and separate lockset and 4 industrial hinges to each door </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Supply and fit new double </w:t>
            </w:r>
            <w:proofErr w:type="spellStart"/>
            <w:r w:rsidRPr="00D7109F">
              <w:rPr>
                <w:rFonts w:ascii="Times New Roman" w:hAnsi="Times New Roman"/>
                <w:sz w:val="18"/>
                <w:szCs w:val="18"/>
              </w:rPr>
              <w:t>Trelidoor</w:t>
            </w:r>
            <w:proofErr w:type="spellEnd"/>
            <w:r w:rsidRPr="00D7109F">
              <w:rPr>
                <w:rFonts w:ascii="Times New Roman" w:hAnsi="Times New Roman"/>
                <w:sz w:val="18"/>
                <w:szCs w:val="18"/>
              </w:rPr>
              <w:t xml:space="preserve"> with top and bottom rails </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Supply and fit new single </w:t>
            </w:r>
            <w:proofErr w:type="spellStart"/>
            <w:r w:rsidRPr="00D7109F">
              <w:rPr>
                <w:rFonts w:ascii="Times New Roman" w:hAnsi="Times New Roman"/>
                <w:sz w:val="18"/>
                <w:szCs w:val="18"/>
              </w:rPr>
              <w:t>Trelidoor</w:t>
            </w:r>
            <w:proofErr w:type="spellEnd"/>
            <w:r w:rsidRPr="00D7109F">
              <w:rPr>
                <w:rFonts w:ascii="Times New Roman" w:hAnsi="Times New Roman"/>
                <w:sz w:val="18"/>
                <w:szCs w:val="18"/>
              </w:rPr>
              <w:t xml:space="preserve"> with top and bottom rails </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Supply and fit double solid wooden </w:t>
            </w:r>
            <w:proofErr w:type="spellStart"/>
            <w:r w:rsidRPr="00D7109F">
              <w:rPr>
                <w:rFonts w:ascii="Times New Roman" w:hAnsi="Times New Roman"/>
                <w:sz w:val="18"/>
                <w:szCs w:val="18"/>
              </w:rPr>
              <w:t>Meranti</w:t>
            </w:r>
            <w:proofErr w:type="spellEnd"/>
            <w:r w:rsidRPr="00D7109F">
              <w:rPr>
                <w:rFonts w:ascii="Times New Roman" w:hAnsi="Times New Roman"/>
                <w:sz w:val="18"/>
                <w:szCs w:val="18"/>
              </w:rPr>
              <w:t xml:space="preserve"> door with new hinges and 3 lever lockset </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Pr>
                <w:rFonts w:ascii="Times New Roman" w:hAnsi="Times New Roman"/>
                <w:sz w:val="18"/>
                <w:szCs w:val="18"/>
              </w:rPr>
              <w:t>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Supply and fit single solid wooden </w:t>
            </w:r>
            <w:proofErr w:type="spellStart"/>
            <w:r w:rsidRPr="00D7109F">
              <w:rPr>
                <w:rFonts w:ascii="Times New Roman" w:hAnsi="Times New Roman"/>
                <w:sz w:val="18"/>
                <w:szCs w:val="18"/>
              </w:rPr>
              <w:t>Meranti</w:t>
            </w:r>
            <w:proofErr w:type="spellEnd"/>
            <w:r w:rsidRPr="00D7109F">
              <w:rPr>
                <w:rFonts w:ascii="Times New Roman" w:hAnsi="Times New Roman"/>
                <w:sz w:val="18"/>
                <w:szCs w:val="18"/>
              </w:rPr>
              <w:t xml:space="preserve"> door with new hinges and 3 lever lockset </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No</w:t>
            </w:r>
          </w:p>
        </w:tc>
        <w:tc>
          <w:tcPr>
            <w:tcW w:w="992" w:type="dxa"/>
          </w:tcPr>
          <w:p w:rsidR="00982109" w:rsidRPr="00D7109F" w:rsidRDefault="00982109" w:rsidP="004D2BA3">
            <w:pPr>
              <w:jc w:val="center"/>
              <w:rPr>
                <w:rFonts w:ascii="Times New Roman" w:hAnsi="Times New Roman"/>
                <w:sz w:val="18"/>
                <w:szCs w:val="18"/>
              </w:rPr>
            </w:pPr>
            <w:r>
              <w:rPr>
                <w:rFonts w:ascii="Times New Roman" w:hAnsi="Times New Roman"/>
                <w:sz w:val="18"/>
                <w:szCs w:val="18"/>
              </w:rPr>
              <w:t>1</w:t>
            </w:r>
          </w:p>
        </w:tc>
        <w:tc>
          <w:tcPr>
            <w:tcW w:w="1276" w:type="dxa"/>
          </w:tcPr>
          <w:p w:rsidR="00982109" w:rsidRPr="00D7109F" w:rsidRDefault="00982109" w:rsidP="004D2BA3">
            <w:pPr>
              <w:jc w:val="center"/>
              <w:rPr>
                <w:rFonts w:ascii="Times New Roman" w:hAnsi="Times New Roman"/>
                <w:sz w:val="18"/>
                <w:szCs w:val="18"/>
              </w:rPr>
            </w:pPr>
          </w:p>
        </w:tc>
        <w:tc>
          <w:tcPr>
            <w:tcW w:w="1276" w:type="dxa"/>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Remove existing vinyl sheeting and cart away</w:t>
            </w:r>
          </w:p>
        </w:tc>
        <w:tc>
          <w:tcPr>
            <w:tcW w:w="567" w:type="dxa"/>
          </w:tcPr>
          <w:p w:rsidR="00982109" w:rsidRPr="008A48E4" w:rsidRDefault="00982109" w:rsidP="004D2BA3">
            <w:pPr>
              <w:jc w:val="center"/>
              <w:rPr>
                <w:rFonts w:ascii="Times New Roman" w:hAnsi="Times New Roman"/>
                <w:sz w:val="18"/>
                <w:szCs w:val="18"/>
                <w:vertAlign w:val="superscript"/>
              </w:rPr>
            </w:pPr>
            <w:r w:rsidRPr="008A48E4">
              <w:rPr>
                <w:rFonts w:ascii="Times New Roman" w:hAnsi="Times New Roman"/>
                <w:sz w:val="18"/>
                <w:szCs w:val="18"/>
              </w:rPr>
              <w:t>m</w:t>
            </w:r>
            <w:r w:rsidRPr="008A48E4">
              <w:rPr>
                <w:rFonts w:ascii="Times New Roman" w:hAnsi="Times New Roman"/>
                <w:sz w:val="18"/>
                <w:szCs w:val="18"/>
                <w:vertAlign w:val="superscript"/>
              </w:rPr>
              <w:t>2</w:t>
            </w:r>
          </w:p>
        </w:tc>
        <w:tc>
          <w:tcPr>
            <w:tcW w:w="992" w:type="dxa"/>
          </w:tcPr>
          <w:p w:rsidR="00982109" w:rsidRPr="008A48E4" w:rsidRDefault="00982109" w:rsidP="004D2BA3">
            <w:pPr>
              <w:jc w:val="center"/>
              <w:rPr>
                <w:rFonts w:ascii="Times New Roman" w:hAnsi="Times New Roman"/>
                <w:sz w:val="18"/>
                <w:szCs w:val="18"/>
              </w:rPr>
            </w:pPr>
            <w:r w:rsidRPr="008A48E4">
              <w:rPr>
                <w:rFonts w:ascii="Times New Roman" w:hAnsi="Times New Roman"/>
                <w:sz w:val="18"/>
                <w:szCs w:val="18"/>
              </w:rPr>
              <w:t>350</w:t>
            </w:r>
          </w:p>
        </w:tc>
        <w:tc>
          <w:tcPr>
            <w:tcW w:w="1276" w:type="dxa"/>
          </w:tcPr>
          <w:p w:rsidR="00982109" w:rsidRPr="00D7109F" w:rsidRDefault="00982109" w:rsidP="004D2BA3">
            <w:pPr>
              <w:jc w:val="center"/>
              <w:rPr>
                <w:rFonts w:ascii="Times New Roman" w:hAnsi="Times New Roman"/>
                <w:color w:val="FF0000"/>
                <w:sz w:val="18"/>
                <w:szCs w:val="18"/>
              </w:rPr>
            </w:pPr>
          </w:p>
        </w:tc>
        <w:tc>
          <w:tcPr>
            <w:tcW w:w="1276" w:type="dxa"/>
          </w:tcPr>
          <w:p w:rsidR="00982109" w:rsidRPr="00D7109F" w:rsidRDefault="00982109" w:rsidP="004D2BA3">
            <w:pPr>
              <w:jc w:val="center"/>
              <w:rPr>
                <w:rFonts w:ascii="Times New Roman" w:hAnsi="Times New Roman"/>
                <w:color w:val="FF0000"/>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Prepare floor to smooth finish using self-</w:t>
            </w:r>
            <w:proofErr w:type="spellStart"/>
            <w:r w:rsidRPr="00D7109F">
              <w:rPr>
                <w:rFonts w:ascii="Times New Roman" w:hAnsi="Times New Roman"/>
                <w:sz w:val="18"/>
                <w:szCs w:val="18"/>
              </w:rPr>
              <w:t>leveling</w:t>
            </w:r>
            <w:proofErr w:type="spellEnd"/>
            <w:r w:rsidRPr="00D7109F">
              <w:rPr>
                <w:rFonts w:ascii="Times New Roman" w:hAnsi="Times New Roman"/>
                <w:sz w:val="18"/>
                <w:szCs w:val="18"/>
              </w:rPr>
              <w:t xml:space="preserve"> screed, supply and install 2</w:t>
            </w:r>
            <w:r w:rsidRPr="00D7109F">
              <w:rPr>
                <w:rFonts w:ascii="Times New Roman" w:hAnsi="Times New Roman"/>
                <w:sz w:val="18"/>
                <w:szCs w:val="18"/>
                <w:vertAlign w:val="superscript"/>
              </w:rPr>
              <w:t>mm</w:t>
            </w:r>
            <w:r w:rsidRPr="00D7109F">
              <w:rPr>
                <w:rFonts w:ascii="Times New Roman" w:hAnsi="Times New Roman"/>
                <w:sz w:val="18"/>
                <w:szCs w:val="18"/>
              </w:rPr>
              <w:t xml:space="preserve"> Eclipse Purr vinyl sheeting with welded joints as per specification</w:t>
            </w:r>
          </w:p>
        </w:tc>
        <w:tc>
          <w:tcPr>
            <w:tcW w:w="567" w:type="dxa"/>
          </w:tcPr>
          <w:p w:rsidR="00982109" w:rsidRPr="008A48E4" w:rsidRDefault="00982109" w:rsidP="004D2BA3">
            <w:pPr>
              <w:jc w:val="center"/>
              <w:rPr>
                <w:rFonts w:ascii="Times New Roman" w:hAnsi="Times New Roman"/>
                <w:sz w:val="18"/>
                <w:szCs w:val="18"/>
                <w:vertAlign w:val="superscript"/>
              </w:rPr>
            </w:pPr>
            <w:r w:rsidRPr="008A48E4">
              <w:rPr>
                <w:rFonts w:ascii="Times New Roman" w:hAnsi="Times New Roman"/>
                <w:sz w:val="18"/>
                <w:szCs w:val="18"/>
              </w:rPr>
              <w:t>m</w:t>
            </w:r>
            <w:r w:rsidRPr="008A48E4">
              <w:rPr>
                <w:rFonts w:ascii="Times New Roman" w:hAnsi="Times New Roman"/>
                <w:sz w:val="18"/>
                <w:szCs w:val="18"/>
                <w:vertAlign w:val="superscript"/>
              </w:rPr>
              <w:t>2</w:t>
            </w:r>
          </w:p>
        </w:tc>
        <w:tc>
          <w:tcPr>
            <w:tcW w:w="992" w:type="dxa"/>
          </w:tcPr>
          <w:p w:rsidR="00982109" w:rsidRPr="008A48E4" w:rsidRDefault="00982109" w:rsidP="004D2BA3">
            <w:pPr>
              <w:jc w:val="center"/>
              <w:rPr>
                <w:rFonts w:ascii="Times New Roman" w:hAnsi="Times New Roman"/>
                <w:sz w:val="18"/>
                <w:szCs w:val="18"/>
              </w:rPr>
            </w:pPr>
            <w:r w:rsidRPr="008A48E4">
              <w:rPr>
                <w:rFonts w:ascii="Times New Roman" w:hAnsi="Times New Roman"/>
                <w:sz w:val="18"/>
                <w:szCs w:val="18"/>
              </w:rPr>
              <w:t>350</w:t>
            </w:r>
          </w:p>
        </w:tc>
        <w:tc>
          <w:tcPr>
            <w:tcW w:w="1276" w:type="dxa"/>
          </w:tcPr>
          <w:p w:rsidR="00982109" w:rsidRPr="00D7109F" w:rsidRDefault="00982109" w:rsidP="004D2BA3">
            <w:pPr>
              <w:jc w:val="center"/>
              <w:rPr>
                <w:rFonts w:ascii="Times New Roman" w:hAnsi="Times New Roman"/>
                <w:color w:val="FF0000"/>
                <w:sz w:val="18"/>
                <w:szCs w:val="18"/>
              </w:rPr>
            </w:pPr>
          </w:p>
        </w:tc>
        <w:tc>
          <w:tcPr>
            <w:tcW w:w="1276" w:type="dxa"/>
          </w:tcPr>
          <w:p w:rsidR="00982109" w:rsidRPr="00D7109F" w:rsidRDefault="00982109" w:rsidP="004D2BA3">
            <w:pPr>
              <w:jc w:val="center"/>
              <w:rPr>
                <w:rFonts w:ascii="Times New Roman" w:hAnsi="Times New Roman"/>
                <w:color w:val="FF0000"/>
                <w:sz w:val="18"/>
                <w:szCs w:val="18"/>
              </w:rPr>
            </w:pPr>
          </w:p>
        </w:tc>
      </w:tr>
      <w:tr w:rsidR="00982109" w:rsidRPr="00D7109F" w:rsidTr="001A31D0">
        <w:tc>
          <w:tcPr>
            <w:tcW w:w="6791" w:type="dxa"/>
          </w:tcPr>
          <w:p w:rsidR="00982109" w:rsidRPr="00D7109F" w:rsidRDefault="00982109" w:rsidP="004D2BA3">
            <w:pPr>
              <w:rPr>
                <w:rFonts w:ascii="Times New Roman" w:hAnsi="Times New Roman"/>
                <w:sz w:val="18"/>
                <w:szCs w:val="18"/>
              </w:rPr>
            </w:pPr>
            <w:r w:rsidRPr="00D7109F">
              <w:rPr>
                <w:rFonts w:ascii="Times New Roman" w:hAnsi="Times New Roman"/>
                <w:sz w:val="18"/>
                <w:szCs w:val="18"/>
              </w:rPr>
              <w:t xml:space="preserve">Supply and fit Cove Fillet against walls and cover with flooring material, also fit ribbing vinyl cover on top of skirting as per specification </w:t>
            </w:r>
          </w:p>
        </w:tc>
        <w:tc>
          <w:tcPr>
            <w:tcW w:w="567"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m</w:t>
            </w:r>
          </w:p>
        </w:tc>
        <w:tc>
          <w:tcPr>
            <w:tcW w:w="992" w:type="dxa"/>
          </w:tcPr>
          <w:p w:rsidR="00982109" w:rsidRPr="00D7109F" w:rsidRDefault="00982109" w:rsidP="004D2BA3">
            <w:pPr>
              <w:jc w:val="center"/>
              <w:rPr>
                <w:rFonts w:ascii="Times New Roman" w:hAnsi="Times New Roman"/>
                <w:sz w:val="18"/>
                <w:szCs w:val="18"/>
              </w:rPr>
            </w:pPr>
            <w:r w:rsidRPr="00D7109F">
              <w:rPr>
                <w:rFonts w:ascii="Times New Roman" w:hAnsi="Times New Roman"/>
                <w:sz w:val="18"/>
                <w:szCs w:val="18"/>
              </w:rPr>
              <w:t>120</w:t>
            </w:r>
          </w:p>
        </w:tc>
        <w:tc>
          <w:tcPr>
            <w:tcW w:w="1276" w:type="dxa"/>
          </w:tcPr>
          <w:p w:rsidR="00982109" w:rsidRPr="00D7109F" w:rsidRDefault="00982109" w:rsidP="004D2BA3">
            <w:pPr>
              <w:rPr>
                <w:rFonts w:ascii="Times New Roman" w:hAnsi="Times New Roman"/>
                <w:sz w:val="18"/>
                <w:szCs w:val="18"/>
              </w:rPr>
            </w:pPr>
          </w:p>
        </w:tc>
        <w:tc>
          <w:tcPr>
            <w:tcW w:w="1276" w:type="dxa"/>
          </w:tcPr>
          <w:p w:rsidR="00982109" w:rsidRPr="00D7109F" w:rsidRDefault="00982109" w:rsidP="004D2BA3">
            <w:pPr>
              <w:rPr>
                <w:rFonts w:ascii="Times New Roman" w:hAnsi="Times New Roman"/>
                <w:sz w:val="18"/>
                <w:szCs w:val="18"/>
              </w:rPr>
            </w:pPr>
          </w:p>
        </w:tc>
      </w:tr>
      <w:tr w:rsidR="00982109" w:rsidRPr="00D7109F" w:rsidTr="001A31D0">
        <w:tc>
          <w:tcPr>
            <w:tcW w:w="6791"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rPr>
                <w:rFonts w:ascii="Times New Roman" w:hAnsi="Times New Roman"/>
                <w:sz w:val="20"/>
                <w:szCs w:val="20"/>
              </w:rPr>
            </w:pPr>
            <w:r>
              <w:rPr>
                <w:rFonts w:ascii="Times New Roman" w:hAnsi="Times New Roman"/>
                <w:sz w:val="20"/>
                <w:szCs w:val="20"/>
              </w:rPr>
              <w:t>Remove all rubble from site</w:t>
            </w:r>
          </w:p>
        </w:tc>
        <w:tc>
          <w:tcPr>
            <w:tcW w:w="567"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20"/>
                <w:szCs w:val="20"/>
              </w:rPr>
            </w:pPr>
            <w:r>
              <w:rPr>
                <w:rFonts w:ascii="Times New Roman" w:hAnsi="Times New Roman"/>
                <w:sz w:val="20"/>
                <w:szCs w:val="20"/>
              </w:rPr>
              <w:t>Item</w:t>
            </w:r>
          </w:p>
        </w:tc>
        <w:tc>
          <w:tcPr>
            <w:tcW w:w="1276"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20"/>
                <w:szCs w:val="20"/>
              </w:rPr>
            </w:pPr>
          </w:p>
        </w:tc>
      </w:tr>
      <w:tr w:rsidR="00982109" w:rsidRPr="00D7109F" w:rsidTr="001A31D0">
        <w:tc>
          <w:tcPr>
            <w:tcW w:w="6791" w:type="dxa"/>
          </w:tcPr>
          <w:p w:rsidR="00982109" w:rsidRPr="00BB4362" w:rsidRDefault="00982109" w:rsidP="004D2BA3">
            <w:pPr>
              <w:rPr>
                <w:rFonts w:ascii="Times New Roman" w:hAnsi="Times New Roman"/>
                <w:sz w:val="20"/>
                <w:szCs w:val="20"/>
              </w:rPr>
            </w:pPr>
            <w:r>
              <w:rPr>
                <w:rFonts w:ascii="Times New Roman" w:hAnsi="Times New Roman"/>
                <w:sz w:val="20"/>
                <w:szCs w:val="20"/>
              </w:rPr>
              <w:t>Allow the amount of R 40 000-00 (Forty</w:t>
            </w:r>
            <w:r w:rsidRPr="00BB4362">
              <w:rPr>
                <w:rFonts w:ascii="Times New Roman" w:hAnsi="Times New Roman"/>
                <w:sz w:val="20"/>
                <w:szCs w:val="20"/>
              </w:rPr>
              <w:t xml:space="preserve"> Thousand Rand) for contingency to be used at the discretion of the Principal Agent and deducted in whole or in part if not required</w:t>
            </w:r>
          </w:p>
        </w:tc>
        <w:tc>
          <w:tcPr>
            <w:tcW w:w="567" w:type="dxa"/>
          </w:tcPr>
          <w:p w:rsidR="00982109" w:rsidRPr="008F7F68" w:rsidRDefault="00982109" w:rsidP="004D2BA3">
            <w:pPr>
              <w:jc w:val="center"/>
              <w:rPr>
                <w:rFonts w:ascii="Times New Roman" w:hAnsi="Times New Roman"/>
                <w:color w:val="FF0000"/>
                <w:sz w:val="20"/>
                <w:szCs w:val="20"/>
              </w:rPr>
            </w:pPr>
          </w:p>
        </w:tc>
        <w:tc>
          <w:tcPr>
            <w:tcW w:w="992" w:type="dxa"/>
          </w:tcPr>
          <w:p w:rsidR="00982109" w:rsidRPr="008F7F68" w:rsidRDefault="00982109" w:rsidP="004D2BA3">
            <w:pPr>
              <w:jc w:val="center"/>
              <w:rPr>
                <w:rFonts w:ascii="Times New Roman" w:hAnsi="Times New Roman"/>
                <w:color w:val="FF0000"/>
                <w:sz w:val="20"/>
                <w:szCs w:val="20"/>
              </w:rPr>
            </w:pPr>
          </w:p>
        </w:tc>
        <w:tc>
          <w:tcPr>
            <w:tcW w:w="1276" w:type="dxa"/>
          </w:tcPr>
          <w:p w:rsidR="00982109" w:rsidRPr="008F7F68" w:rsidRDefault="00982109" w:rsidP="004D2BA3">
            <w:pPr>
              <w:jc w:val="center"/>
              <w:rPr>
                <w:rFonts w:ascii="Times New Roman" w:hAnsi="Times New Roman"/>
                <w:color w:val="FF0000"/>
                <w:sz w:val="20"/>
                <w:szCs w:val="20"/>
              </w:rPr>
            </w:pPr>
          </w:p>
        </w:tc>
        <w:tc>
          <w:tcPr>
            <w:tcW w:w="1276" w:type="dxa"/>
          </w:tcPr>
          <w:p w:rsidR="00982109" w:rsidRPr="001917C0" w:rsidRDefault="00982109" w:rsidP="004D2BA3">
            <w:pPr>
              <w:jc w:val="center"/>
              <w:rPr>
                <w:rFonts w:ascii="Times New Roman" w:hAnsi="Times New Roman"/>
                <w:sz w:val="20"/>
                <w:szCs w:val="20"/>
              </w:rPr>
            </w:pPr>
            <w:r w:rsidRPr="001917C0">
              <w:rPr>
                <w:rFonts w:ascii="Times New Roman" w:hAnsi="Times New Roman"/>
                <w:sz w:val="20"/>
                <w:szCs w:val="20"/>
              </w:rPr>
              <w:t>R40, 000-00</w:t>
            </w:r>
          </w:p>
        </w:tc>
      </w:tr>
      <w:tr w:rsidR="00982109" w:rsidRPr="00D7109F" w:rsidTr="001A31D0">
        <w:tc>
          <w:tcPr>
            <w:tcW w:w="6791" w:type="dxa"/>
          </w:tcPr>
          <w:p w:rsidR="00982109" w:rsidRPr="008F7F68" w:rsidRDefault="00982109" w:rsidP="004D2BA3">
            <w:pPr>
              <w:rPr>
                <w:rFonts w:ascii="Times New Roman" w:hAnsi="Times New Roman"/>
                <w:sz w:val="20"/>
                <w:szCs w:val="20"/>
              </w:rPr>
            </w:pPr>
            <w:r w:rsidRPr="008F7F68">
              <w:rPr>
                <w:rFonts w:ascii="Times New Roman" w:hAnsi="Times New Roman"/>
                <w:sz w:val="20"/>
                <w:szCs w:val="20"/>
              </w:rPr>
              <w:t>Preliminaries and General</w:t>
            </w:r>
          </w:p>
        </w:tc>
        <w:tc>
          <w:tcPr>
            <w:tcW w:w="567" w:type="dxa"/>
          </w:tcPr>
          <w:p w:rsidR="00982109" w:rsidRPr="008F7F68" w:rsidRDefault="00982109" w:rsidP="004D2BA3">
            <w:pPr>
              <w:jc w:val="center"/>
              <w:rPr>
                <w:rFonts w:ascii="Times New Roman" w:hAnsi="Times New Roman"/>
                <w:sz w:val="20"/>
                <w:szCs w:val="20"/>
              </w:rPr>
            </w:pPr>
          </w:p>
        </w:tc>
        <w:tc>
          <w:tcPr>
            <w:tcW w:w="992" w:type="dxa"/>
          </w:tcPr>
          <w:p w:rsidR="00982109" w:rsidRPr="008F7F68" w:rsidRDefault="00982109" w:rsidP="004D2BA3">
            <w:pPr>
              <w:jc w:val="center"/>
              <w:rPr>
                <w:rFonts w:ascii="Times New Roman" w:hAnsi="Times New Roman"/>
                <w:sz w:val="20"/>
                <w:szCs w:val="20"/>
              </w:rPr>
            </w:pPr>
          </w:p>
        </w:tc>
        <w:tc>
          <w:tcPr>
            <w:tcW w:w="1276" w:type="dxa"/>
          </w:tcPr>
          <w:p w:rsidR="00982109" w:rsidRPr="008F7F68" w:rsidRDefault="00982109" w:rsidP="004D2BA3">
            <w:pPr>
              <w:jc w:val="center"/>
              <w:rPr>
                <w:rFonts w:ascii="Times New Roman" w:hAnsi="Times New Roman"/>
                <w:sz w:val="20"/>
                <w:szCs w:val="20"/>
              </w:rPr>
            </w:pPr>
          </w:p>
        </w:tc>
        <w:tc>
          <w:tcPr>
            <w:tcW w:w="1276" w:type="dxa"/>
          </w:tcPr>
          <w:p w:rsidR="00982109" w:rsidRPr="008F7F68" w:rsidRDefault="00982109" w:rsidP="004D2BA3">
            <w:pPr>
              <w:jc w:val="center"/>
              <w:rPr>
                <w:rFonts w:ascii="Times New Roman" w:hAnsi="Times New Roman"/>
                <w:sz w:val="20"/>
                <w:szCs w:val="20"/>
              </w:rPr>
            </w:pPr>
          </w:p>
        </w:tc>
      </w:tr>
      <w:tr w:rsidR="00982109" w:rsidRPr="00D7109F" w:rsidTr="001A31D0">
        <w:tc>
          <w:tcPr>
            <w:tcW w:w="6791" w:type="dxa"/>
          </w:tcPr>
          <w:p w:rsidR="00982109" w:rsidRPr="008F7F68" w:rsidRDefault="00982109" w:rsidP="004D2BA3">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r>
      <w:tr w:rsidR="00982109" w:rsidRPr="00D7109F" w:rsidTr="001A31D0">
        <w:tc>
          <w:tcPr>
            <w:tcW w:w="6791" w:type="dxa"/>
          </w:tcPr>
          <w:p w:rsidR="00982109" w:rsidRPr="00BB056A" w:rsidRDefault="00982109" w:rsidP="004D2BA3">
            <w:pPr>
              <w:rPr>
                <w:rFonts w:ascii="Times New Roman" w:hAnsi="Times New Roman"/>
                <w:sz w:val="18"/>
                <w:szCs w:val="18"/>
              </w:rPr>
            </w:pPr>
            <w:r w:rsidRPr="00BB056A">
              <w:rPr>
                <w:rFonts w:ascii="Times New Roman" w:hAnsi="Times New Roman"/>
                <w:sz w:val="18"/>
                <w:szCs w:val="18"/>
              </w:rPr>
              <w:t>TOTAL</w:t>
            </w:r>
          </w:p>
        </w:tc>
        <w:tc>
          <w:tcPr>
            <w:tcW w:w="567"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8F7F68" w:rsidRDefault="00982109" w:rsidP="004D2BA3">
            <w:pPr>
              <w:jc w:val="center"/>
              <w:rPr>
                <w:rFonts w:ascii="Times New Roman" w:hAnsi="Times New Roman"/>
                <w:sz w:val="18"/>
                <w:szCs w:val="18"/>
              </w:rPr>
            </w:pPr>
          </w:p>
        </w:tc>
      </w:tr>
      <w:tr w:rsidR="00982109" w:rsidRPr="00D7109F" w:rsidTr="001A31D0">
        <w:tc>
          <w:tcPr>
            <w:tcW w:w="6791" w:type="dxa"/>
          </w:tcPr>
          <w:p w:rsidR="00982109" w:rsidRPr="00BB056A" w:rsidRDefault="00982109" w:rsidP="004D2BA3">
            <w:pPr>
              <w:rPr>
                <w:rFonts w:ascii="Times New Roman" w:hAnsi="Times New Roman"/>
                <w:sz w:val="18"/>
                <w:szCs w:val="18"/>
              </w:rPr>
            </w:pPr>
            <w:r w:rsidRPr="00BB056A">
              <w:rPr>
                <w:rFonts w:ascii="Times New Roman" w:hAnsi="Times New Roman"/>
                <w:sz w:val="18"/>
                <w:szCs w:val="18"/>
              </w:rPr>
              <w:t>PLUS 15% VAT</w:t>
            </w:r>
          </w:p>
        </w:tc>
        <w:tc>
          <w:tcPr>
            <w:tcW w:w="567"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BB056A" w:rsidRDefault="00982109" w:rsidP="004D2BA3">
            <w:pPr>
              <w:rPr>
                <w:rFonts w:ascii="Times New Roman" w:hAnsi="Times New Roman"/>
                <w:sz w:val="18"/>
                <w:szCs w:val="18"/>
              </w:rPr>
            </w:pPr>
            <w:r w:rsidRPr="00BB056A">
              <w:rPr>
                <w:rFonts w:ascii="Times New Roman" w:hAnsi="Times New Roman"/>
                <w:sz w:val="18"/>
                <w:szCs w:val="18"/>
              </w:rPr>
              <w:t>GRAND TOTAL</w:t>
            </w:r>
          </w:p>
        </w:tc>
        <w:tc>
          <w:tcPr>
            <w:tcW w:w="567"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r>
      <w:tr w:rsidR="00982109" w:rsidRPr="00D7109F" w:rsidTr="001A31D0">
        <w:tc>
          <w:tcPr>
            <w:tcW w:w="6791" w:type="dxa"/>
          </w:tcPr>
          <w:p w:rsidR="00982109" w:rsidRPr="00BB056A" w:rsidRDefault="00982109" w:rsidP="004D2BA3">
            <w:pPr>
              <w:rPr>
                <w:rFonts w:ascii="Times New Roman" w:hAnsi="Times New Roman"/>
                <w:sz w:val="18"/>
                <w:szCs w:val="18"/>
              </w:rPr>
            </w:pPr>
            <w:r w:rsidRPr="00BB056A">
              <w:rPr>
                <w:rFonts w:ascii="Times New Roman" w:hAnsi="Times New Roman"/>
                <w:sz w:val="18"/>
                <w:szCs w:val="18"/>
              </w:rPr>
              <w:t xml:space="preserve">Estimated time to complete work </w:t>
            </w:r>
          </w:p>
        </w:tc>
        <w:tc>
          <w:tcPr>
            <w:tcW w:w="567"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82109" w:rsidRPr="00D7109F" w:rsidRDefault="00982109" w:rsidP="004D2BA3">
            <w:pPr>
              <w:jc w:val="center"/>
              <w:rPr>
                <w:rFonts w:ascii="Times New Roman" w:hAnsi="Times New Roman"/>
                <w:sz w:val="18"/>
                <w:szCs w:val="18"/>
              </w:rPr>
            </w:pPr>
          </w:p>
        </w:tc>
      </w:tr>
    </w:tbl>
    <w:p w:rsidR="00CE6D1C" w:rsidRPr="001A31D0" w:rsidRDefault="00DF056F" w:rsidP="001A31D0">
      <w:pPr>
        <w:rPr>
          <w:rFonts w:ascii="Arial Unicode MS" w:eastAsia="Arial Unicode MS" w:hAnsi="Arial Unicode MS" w:cs="Arial Unicode MS"/>
          <w:color w:val="FF0000"/>
        </w:rPr>
      </w:pPr>
      <w:proofErr w:type="spellStart"/>
      <w:proofErr w:type="gramStart"/>
      <w:r w:rsidRPr="0043500E">
        <w:rPr>
          <w:rFonts w:ascii="Arial Unicode MS" w:eastAsia="Arial Unicode MS" w:hAnsi="Arial Unicode MS" w:cs="Arial Unicode MS"/>
          <w:color w:val="FF0000"/>
        </w:rPr>
        <w:t>NOTE:“</w:t>
      </w:r>
      <w:proofErr w:type="gramEnd"/>
      <w:r w:rsidRPr="0043500E">
        <w:rPr>
          <w:rFonts w:ascii="Arial Unicode MS" w:eastAsia="Arial Unicode MS" w:hAnsi="Arial Unicode MS" w:cs="Arial Unicode MS"/>
          <w:color w:val="FF0000"/>
        </w:rPr>
        <w:t>Provide</w:t>
      </w:r>
      <w:proofErr w:type="spellEnd"/>
      <w:r w:rsidRPr="0043500E">
        <w:rPr>
          <w:rFonts w:ascii="Arial Unicode MS" w:eastAsia="Arial Unicode MS" w:hAnsi="Arial Unicode MS" w:cs="Arial Unicode MS"/>
          <w:color w:val="FF0000"/>
        </w:rPr>
        <w:t xml:space="preserve"> details and registration confirmation with CIDB in terms of the CIDB Act 38 of 2000. </w:t>
      </w:r>
      <w:r w:rsidR="00982109">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w:t>
      </w:r>
      <w:proofErr w:type="spellStart"/>
      <w:r w:rsidRPr="00D25534">
        <w:rPr>
          <w:rFonts w:ascii="Times New Roman" w:hAnsi="Times New Roman"/>
          <w:sz w:val="18"/>
          <w:szCs w:val="18"/>
        </w:rPr>
        <w:t>liased</w:t>
      </w:r>
      <w:proofErr w:type="spellEnd"/>
      <w:r w:rsidRPr="00D25534">
        <w:rPr>
          <w:rFonts w:ascii="Times New Roman" w:hAnsi="Times New Roman"/>
          <w:sz w:val="18"/>
          <w:szCs w:val="18"/>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in use and no work that cause a vibration can be carried out when these equipment are in operation. Operating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in the vicinity of the building work will also be in use during the building program and the Contractor must </w:t>
      </w:r>
      <w:proofErr w:type="spellStart"/>
      <w:r w:rsidRPr="00D25534">
        <w:rPr>
          <w:rFonts w:ascii="Times New Roman" w:hAnsi="Times New Roman"/>
          <w:sz w:val="18"/>
          <w:szCs w:val="18"/>
        </w:rPr>
        <w:t>liase</w:t>
      </w:r>
      <w:proofErr w:type="spellEnd"/>
      <w:r w:rsidRPr="00D25534">
        <w:rPr>
          <w:rFonts w:ascii="Times New Roman" w:hAnsi="Times New Roman"/>
          <w:sz w:val="18"/>
          <w:szCs w:val="18"/>
        </w:rPr>
        <w:t xml:space="preserve"> closely with the Hospital Management and obtain their written consent and permission, before removing and/or servicing equipment/structures, that might interfere with the running of the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Open out with a </w:t>
      </w:r>
      <w:proofErr w:type="spellStart"/>
      <w:r w:rsidRPr="00D25534">
        <w:rPr>
          <w:rFonts w:ascii="Times New Roman" w:hAnsi="Times New Roman"/>
          <w:sz w:val="18"/>
          <w:szCs w:val="18"/>
        </w:rPr>
        <w:t>carborundum</w:t>
      </w:r>
      <w:proofErr w:type="spellEnd"/>
      <w:r w:rsidRPr="00D25534">
        <w:rPr>
          <w:rFonts w:ascii="Times New Roman" w:hAnsi="Times New Roman"/>
          <w:sz w:val="18"/>
          <w:szCs w:val="18"/>
        </w:rPr>
        <w:t xml:space="preserve">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doors and opening windows,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Sand to a smooth, even finish with </w:t>
      </w:r>
      <w:proofErr w:type="spellStart"/>
      <w:r w:rsidRPr="00D25534">
        <w:rPr>
          <w:rFonts w:ascii="Times New Roman" w:hAnsi="Times New Roman"/>
          <w:sz w:val="18"/>
          <w:szCs w:val="18"/>
        </w:rPr>
        <w:t>arrises</w:t>
      </w:r>
      <w:proofErr w:type="spellEnd"/>
      <w:r w:rsidRPr="00D25534">
        <w:rPr>
          <w:rFonts w:ascii="Times New Roman" w:hAnsi="Times New Roman"/>
          <w:sz w:val="18"/>
          <w:szCs w:val="18"/>
        </w:rPr>
        <w:t xml:space="preserve">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head of fasteners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proofErr w:type="gramStart"/>
      <w:r w:rsidRPr="00D25534">
        <w:rPr>
          <w:rFonts w:ascii="Times New Roman" w:hAnsi="Times New Roman"/>
          <w:sz w:val="18"/>
          <w:szCs w:val="18"/>
        </w:rPr>
        <w:t>12 month</w:t>
      </w:r>
      <w:proofErr w:type="gramEnd"/>
      <w:r w:rsidRPr="00D25534">
        <w:rPr>
          <w:rFonts w:ascii="Times New Roman" w:hAnsi="Times New Roman"/>
          <w:sz w:val="18"/>
          <w:szCs w:val="18"/>
        </w:rPr>
        <w:t xml:space="preserve">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piping/cabling to be in PVC trunking / ducting. Allow for correct </w:t>
      </w:r>
      <w:proofErr w:type="spellStart"/>
      <w:r w:rsidRPr="00D25534">
        <w:rPr>
          <w:rFonts w:ascii="Times New Roman" w:hAnsi="Times New Roman"/>
          <w:sz w:val="18"/>
          <w:szCs w:val="18"/>
        </w:rPr>
        <w:t>lenghts</w:t>
      </w:r>
      <w:proofErr w:type="spellEnd"/>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proofErr w:type="gramStart"/>
      <w:r w:rsidRPr="00D25534">
        <w:rPr>
          <w:rFonts w:ascii="Times New Roman" w:hAnsi="Times New Roman"/>
          <w:sz w:val="18"/>
          <w:szCs w:val="18"/>
          <w:vertAlign w:val="superscript"/>
        </w:rPr>
        <w:t>2</w:t>
      </w:r>
      <w:r w:rsidRPr="00D25534">
        <w:rPr>
          <w:rFonts w:ascii="Times New Roman" w:hAnsi="Times New Roman"/>
          <w:sz w:val="18"/>
          <w:szCs w:val="18"/>
        </w:rPr>
        <w:t xml:space="preserve">  tiling</w:t>
      </w:r>
      <w:proofErr w:type="gramEnd"/>
      <w:r w:rsidRPr="00D25534">
        <w:rPr>
          <w:rFonts w:ascii="Times New Roman" w:hAnsi="Times New Roman"/>
          <w:sz w:val="18"/>
          <w:szCs w:val="18"/>
        </w:rPr>
        <w:t xml:space="preserve">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 xml:space="preserve">All sinks to be </w:t>
      </w:r>
      <w:proofErr w:type="spellStart"/>
      <w:r w:rsidRPr="00D25534">
        <w:rPr>
          <w:rFonts w:ascii="Times New Roman" w:hAnsi="Times New Roman"/>
          <w:sz w:val="18"/>
          <w:szCs w:val="18"/>
        </w:rPr>
        <w:t>stand alone</w:t>
      </w:r>
      <w:proofErr w:type="spellEnd"/>
      <w:r w:rsidRPr="00D25534">
        <w:rPr>
          <w:rFonts w:ascii="Times New Roman" w:hAnsi="Times New Roman"/>
          <w:sz w:val="18"/>
          <w:szCs w:val="18"/>
        </w:rPr>
        <w:t xml:space="preserve"> stainless steel sink, work area, splash back on Pre-manufactured 40 x 32</w:t>
      </w:r>
      <w:proofErr w:type="gramStart"/>
      <w:r w:rsidRPr="00D25534">
        <w:rPr>
          <w:rFonts w:ascii="Times New Roman" w:hAnsi="Times New Roman"/>
          <w:sz w:val="18"/>
          <w:szCs w:val="18"/>
          <w:vertAlign w:val="superscript"/>
        </w:rPr>
        <w:t>mm</w:t>
      </w:r>
      <w:r w:rsidRPr="00D25534">
        <w:rPr>
          <w:rFonts w:ascii="Times New Roman" w:hAnsi="Times New Roman"/>
          <w:sz w:val="18"/>
          <w:szCs w:val="18"/>
        </w:rPr>
        <w:t xml:space="preserve">  stainless</w:t>
      </w:r>
      <w:proofErr w:type="gramEnd"/>
      <w:r w:rsidRPr="00D25534">
        <w:rPr>
          <w:rFonts w:ascii="Times New Roman" w:hAnsi="Times New Roman"/>
          <w:sz w:val="18"/>
          <w:szCs w:val="18"/>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Geysers: Install makes such as </w:t>
      </w:r>
      <w:proofErr w:type="spellStart"/>
      <w:r w:rsidRPr="00D25534">
        <w:rPr>
          <w:rFonts w:ascii="Times New Roman" w:hAnsi="Times New Roman"/>
          <w:sz w:val="18"/>
          <w:szCs w:val="18"/>
        </w:rPr>
        <w:t>Franky</w:t>
      </w:r>
      <w:proofErr w:type="spellEnd"/>
      <w:r w:rsidRPr="00D25534">
        <w:rPr>
          <w:rFonts w:ascii="Times New Roman" w:hAnsi="Times New Roman"/>
          <w:sz w:val="18"/>
          <w:szCs w:val="18"/>
        </w:rPr>
        <w:t xml:space="preserve">, </w:t>
      </w:r>
      <w:proofErr w:type="spellStart"/>
      <w:r w:rsidRPr="00D25534">
        <w:rPr>
          <w:rFonts w:ascii="Times New Roman" w:hAnsi="Times New Roman"/>
          <w:sz w:val="18"/>
          <w:szCs w:val="18"/>
        </w:rPr>
        <w:t>Kwikhot</w:t>
      </w:r>
      <w:proofErr w:type="spellEnd"/>
      <w:r w:rsidRPr="00D25534">
        <w:rPr>
          <w:rFonts w:ascii="Times New Roman" w:hAnsi="Times New Roman"/>
          <w:sz w:val="18"/>
          <w:szCs w:val="18"/>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Toilets: these shall be deemed to include the following: WC Pan, flush valve or 11 litre cistern with flushing apparatus, float valve and flush pipe and all </w:t>
      </w:r>
      <w:proofErr w:type="spellStart"/>
      <w:r w:rsidRPr="00D25534">
        <w:rPr>
          <w:rFonts w:ascii="Times New Roman" w:hAnsi="Times New Roman"/>
          <w:color w:val="000000"/>
          <w:sz w:val="18"/>
          <w:szCs w:val="18"/>
        </w:rPr>
        <w:t>finishings</w:t>
      </w:r>
      <w:proofErr w:type="spellEnd"/>
      <w:r w:rsidRPr="00D25534">
        <w:rPr>
          <w:rFonts w:ascii="Times New Roman" w:hAnsi="Times New Roman"/>
          <w:color w:val="000000"/>
          <w:sz w:val="18"/>
          <w:szCs w:val="18"/>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w:t>
      </w:r>
      <w:proofErr w:type="spellEnd"/>
      <w:r w:rsidRPr="00D25534">
        <w:rPr>
          <w:rFonts w:ascii="Times New Roman" w:hAnsi="Times New Roman"/>
          <w:color w:val="000000"/>
          <w:sz w:val="18"/>
          <w:szCs w:val="18"/>
        </w:rPr>
        <w:t xml:space="preserve">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w:t>
      </w:r>
      <w:proofErr w:type="gramStart"/>
      <w:r w:rsidRPr="00D25534">
        <w:rPr>
          <w:rFonts w:ascii="Times New Roman" w:hAnsi="Times New Roman"/>
          <w:color w:val="000000"/>
          <w:sz w:val="18"/>
          <w:szCs w:val="18"/>
        </w:rPr>
        <w:t>litre</w:t>
      </w:r>
      <w:proofErr w:type="gramEnd"/>
      <w:r w:rsidRPr="00D25534">
        <w:rPr>
          <w:rFonts w:ascii="Times New Roman" w:hAnsi="Times New Roman"/>
          <w:color w:val="000000"/>
          <w:sz w:val="18"/>
          <w:szCs w:val="18"/>
        </w:rPr>
        <w:t xml:space="preserve"> per minute. At floor level, 700mm below shower head, the radius of water reaching the floor should be 200mm. At the eye station flow rate should be 6 </w:t>
      </w:r>
      <w:proofErr w:type="gramStart"/>
      <w:r w:rsidRPr="00D25534">
        <w:rPr>
          <w:rFonts w:ascii="Times New Roman" w:hAnsi="Times New Roman"/>
          <w:color w:val="000000"/>
          <w:sz w:val="18"/>
          <w:szCs w:val="18"/>
        </w:rPr>
        <w:t>litre</w:t>
      </w:r>
      <w:proofErr w:type="gramEnd"/>
      <w:r w:rsidRPr="00D25534">
        <w:rPr>
          <w:rFonts w:ascii="Times New Roman" w:hAnsi="Times New Roman"/>
          <w:color w:val="000000"/>
          <w:sz w:val="18"/>
          <w:szCs w:val="18"/>
        </w:rPr>
        <w:t xml:space="preserve"> per minute at a flow pressure safe enough not to injure the User. This unit to be 1 metre from floor level. Make use of emergency showers as supplied by </w:t>
      </w:r>
      <w:proofErr w:type="spellStart"/>
      <w:r w:rsidRPr="00D25534">
        <w:rPr>
          <w:rFonts w:ascii="Times New Roman" w:hAnsi="Times New Roman"/>
          <w:color w:val="000000"/>
          <w:sz w:val="18"/>
          <w:szCs w:val="18"/>
        </w:rPr>
        <w:t>Broen</w:t>
      </w:r>
      <w:proofErr w:type="spellEnd"/>
      <w:r w:rsidRPr="00D25534">
        <w:rPr>
          <w:rFonts w:ascii="Times New Roman" w:hAnsi="Times New Roman"/>
          <w:color w:val="000000"/>
          <w:sz w:val="18"/>
          <w:szCs w:val="18"/>
        </w:rPr>
        <w:t xml:space="preserve">,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Colour for 2- compartment steel/PVC power skirting unless </w:t>
      </w:r>
      <w:proofErr w:type="gramStart"/>
      <w:r w:rsidRPr="00D25534">
        <w:rPr>
          <w:rFonts w:ascii="Times New Roman" w:hAnsi="Times New Roman"/>
          <w:sz w:val="18"/>
          <w:szCs w:val="18"/>
        </w:rPr>
        <w:t>differently  specified</w:t>
      </w:r>
      <w:proofErr w:type="gramEnd"/>
      <w:r w:rsidRPr="00D25534">
        <w:rPr>
          <w:rFonts w:ascii="Times New Roman" w:hAnsi="Times New Roman"/>
          <w:sz w:val="18"/>
          <w:szCs w:val="18"/>
        </w:rPr>
        <w:t xml:space="preserve">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Hydroboils</w:t>
      </w:r>
      <w:proofErr w:type="spellEnd"/>
      <w:r w:rsidRPr="00D25534">
        <w:rPr>
          <w:rFonts w:ascii="Times New Roman" w:hAnsi="Times New Roman"/>
          <w:color w:val="000000"/>
          <w:sz w:val="18"/>
          <w:szCs w:val="18"/>
        </w:rPr>
        <w:t>: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hanging brace must have a </w:t>
      </w:r>
      <w:proofErr w:type="gramStart"/>
      <w:r w:rsidRPr="00D25534">
        <w:rPr>
          <w:rFonts w:ascii="Times New Roman" w:hAnsi="Times New Roman"/>
          <w:sz w:val="18"/>
          <w:szCs w:val="18"/>
        </w:rPr>
        <w:t>12.5 degree</w:t>
      </w:r>
      <w:proofErr w:type="gramEnd"/>
      <w:r w:rsidRPr="00D25534">
        <w:rPr>
          <w:rFonts w:ascii="Times New Roman" w:hAnsi="Times New Roman"/>
          <w:sz w:val="18"/>
          <w:szCs w:val="18"/>
        </w:rPr>
        <w:t xml:space="preserv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 xml:space="preserve"> Formica brand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25534">
        <w:rPr>
          <w:rFonts w:ascii="Times New Roman" w:hAnsi="Times New Roman"/>
          <w:sz w:val="18"/>
          <w:szCs w:val="18"/>
        </w:rPr>
        <w:t>face</w:t>
      </w:r>
      <w:proofErr w:type="gramEnd"/>
      <w:r w:rsidRPr="00D25534">
        <w:rPr>
          <w:rFonts w:ascii="Times New Roman" w:hAnsi="Times New Roman"/>
          <w:sz w:val="18"/>
          <w:szCs w:val="18"/>
        </w:rPr>
        <w:t xml:space="preserv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Two final coats of White paint to all surfaces, ceiling and walls. Door colours to be confirmed by Project </w:t>
      </w:r>
      <w:proofErr w:type="gramStart"/>
      <w:r w:rsidRPr="00D25534">
        <w:rPr>
          <w:rFonts w:ascii="Times New Roman" w:hAnsi="Times New Roman"/>
          <w:sz w:val="18"/>
          <w:szCs w:val="18"/>
        </w:rPr>
        <w:t>Manager,  if</w:t>
      </w:r>
      <w:proofErr w:type="gramEnd"/>
      <w:r w:rsidRPr="00D25534">
        <w:rPr>
          <w:rFonts w:ascii="Times New Roman" w:hAnsi="Times New Roman"/>
          <w:sz w:val="18"/>
          <w:szCs w:val="18"/>
        </w:rPr>
        <w:t xml:space="preserve">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 xml:space="preserve">Rhino board surface to receive </w:t>
      </w:r>
      <w:proofErr w:type="spellStart"/>
      <w:r w:rsidRPr="00D25534">
        <w:rPr>
          <w:rFonts w:ascii="Times New Roman" w:hAnsi="Times New Roman"/>
          <w:sz w:val="18"/>
          <w:szCs w:val="18"/>
        </w:rPr>
        <w:t>Rhinolite</w:t>
      </w:r>
      <w:proofErr w:type="spellEnd"/>
      <w:r w:rsidRPr="00D25534">
        <w:rPr>
          <w:rFonts w:ascii="Times New Roman" w:hAnsi="Times New Roman"/>
          <w:sz w:val="18"/>
          <w:szCs w:val="18"/>
        </w:rPr>
        <w:t xml:space="preserv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w:t>
      </w:r>
      <w:proofErr w:type="gramStart"/>
      <w:r w:rsidRPr="00D25534">
        <w:rPr>
          <w:rFonts w:ascii="Times New Roman" w:hAnsi="Times New Roman"/>
          <w:sz w:val="18"/>
          <w:szCs w:val="18"/>
        </w:rPr>
        <w:t xml:space="preserve">c </w:t>
      </w:r>
      <w:r w:rsidRPr="00D25534">
        <w:rPr>
          <w:rFonts w:ascii="Times New Roman" w:hAnsi="Times New Roman"/>
          <w:bCs/>
          <w:sz w:val="18"/>
          <w:szCs w:val="18"/>
        </w:rPr>
        <w:t>.</w:t>
      </w:r>
      <w:proofErr w:type="gramEnd"/>
      <w:r w:rsidRPr="00D25534">
        <w:rPr>
          <w:rFonts w:ascii="Times New Roman" w:hAnsi="Times New Roman"/>
          <w:bCs/>
          <w:sz w:val="18"/>
          <w:szCs w:val="18"/>
        </w:rPr>
        <w:t xml:space="preserve">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Paint to be </w:t>
      </w:r>
      <w:proofErr w:type="spellStart"/>
      <w:r w:rsidRPr="00D25534">
        <w:rPr>
          <w:rFonts w:ascii="Times New Roman" w:hAnsi="Times New Roman"/>
          <w:sz w:val="18"/>
          <w:szCs w:val="18"/>
        </w:rPr>
        <w:t>Plascon</w:t>
      </w:r>
      <w:proofErr w:type="spellEnd"/>
      <w:r w:rsidRPr="00D25534">
        <w:rPr>
          <w:rFonts w:ascii="Times New Roman" w:hAnsi="Times New Roman"/>
          <w:sz w:val="18"/>
          <w:szCs w:val="18"/>
        </w:rPr>
        <w:t xml:space="preserve">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Only use Heavy duty safety Vinyl flooring which should be slip resistant and factory sealed with Polyurethane as supplied by Marley or </w:t>
      </w:r>
      <w:proofErr w:type="spellStart"/>
      <w:r w:rsidRPr="00D25534">
        <w:rPr>
          <w:rFonts w:ascii="Times New Roman" w:hAnsi="Times New Roman"/>
          <w:sz w:val="18"/>
          <w:szCs w:val="18"/>
        </w:rPr>
        <w:t>Polyfloor</w:t>
      </w:r>
      <w:proofErr w:type="spellEnd"/>
      <w:r w:rsidRPr="00D25534">
        <w:rPr>
          <w:rFonts w:ascii="Times New Roman" w:hAnsi="Times New Roman"/>
          <w:sz w:val="18"/>
          <w:szCs w:val="18"/>
        </w:rPr>
        <w:t>.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w:t>
      </w:r>
      <w:proofErr w:type="gramStart"/>
      <w:r w:rsidRPr="00D25534">
        <w:rPr>
          <w:rFonts w:ascii="Times New Roman" w:hAnsi="Times New Roman"/>
          <w:sz w:val="18"/>
          <w:szCs w:val="18"/>
        </w:rPr>
        <w:t>mm  laminated</w:t>
      </w:r>
      <w:proofErr w:type="gramEnd"/>
      <w:r w:rsidRPr="00D25534">
        <w:rPr>
          <w:rFonts w:ascii="Times New Roman" w:hAnsi="Times New Roman"/>
          <w:sz w:val="18"/>
          <w:szCs w:val="18"/>
        </w:rPr>
        <w:t xml:space="preserve">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facing windows to be tinted with </w:t>
      </w:r>
      <w:proofErr w:type="spellStart"/>
      <w:r w:rsidRPr="00D25534">
        <w:rPr>
          <w:rFonts w:ascii="Times New Roman" w:hAnsi="Times New Roman"/>
          <w:sz w:val="18"/>
          <w:szCs w:val="18"/>
        </w:rPr>
        <w:t>Klingshield</w:t>
      </w:r>
      <w:proofErr w:type="spellEnd"/>
      <w:r w:rsidRPr="00D25534">
        <w:rPr>
          <w:rFonts w:ascii="Times New Roman" w:hAnsi="Times New Roman"/>
          <w:sz w:val="18"/>
          <w:szCs w:val="18"/>
        </w:rPr>
        <w:t xml:space="preserve">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 suspended ceilings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such as </w:t>
      </w:r>
      <w:proofErr w:type="spellStart"/>
      <w:r w:rsidRPr="00D25534">
        <w:rPr>
          <w:rFonts w:ascii="Times New Roman" w:hAnsi="Times New Roman"/>
          <w:sz w:val="18"/>
          <w:szCs w:val="18"/>
        </w:rPr>
        <w:t>Donn</w:t>
      </w:r>
      <w:proofErr w:type="spellEnd"/>
      <w:r w:rsidRPr="00D25534">
        <w:rPr>
          <w:rFonts w:ascii="Times New Roman" w:hAnsi="Times New Roman"/>
          <w:sz w:val="18"/>
          <w:szCs w:val="18"/>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Minimum requirement GPG Gypsum </w:t>
      </w:r>
      <w:proofErr w:type="spellStart"/>
      <w:r w:rsidRPr="00D25534">
        <w:rPr>
          <w:rFonts w:ascii="Times New Roman" w:hAnsi="Times New Roman"/>
          <w:sz w:val="18"/>
          <w:szCs w:val="18"/>
        </w:rPr>
        <w:t>Gyproe</w:t>
      </w:r>
      <w:proofErr w:type="spellEnd"/>
      <w:r w:rsidRPr="00D25534">
        <w:rPr>
          <w:rFonts w:ascii="Times New Roman" w:hAnsi="Times New Roman"/>
          <w:sz w:val="18"/>
          <w:szCs w:val="18"/>
        </w:rPr>
        <w:t xml:space="preserv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Aluminium </w:t>
      </w: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5534">
        <w:rPr>
          <w:rFonts w:ascii="Times New Roman" w:hAnsi="Times New Roman"/>
          <w:sz w:val="18"/>
          <w:szCs w:val="18"/>
        </w:rPr>
        <w:t>wrap around</w:t>
      </w:r>
      <w:proofErr w:type="spellEnd"/>
      <w:r w:rsidRPr="00D25534">
        <w:rPr>
          <w:rFonts w:ascii="Times New Roman" w:hAnsi="Times New Roman"/>
          <w:sz w:val="18"/>
          <w:szCs w:val="18"/>
        </w:rPr>
        <w:t xml:space="preserve"> Oak melamine finished door, affixed with piano hinges. Each locker to be equipped with a lock and 2 keys as well as an </w:t>
      </w:r>
      <w:proofErr w:type="gramStart"/>
      <w:r w:rsidRPr="00D25534">
        <w:rPr>
          <w:rFonts w:ascii="Times New Roman" w:hAnsi="Times New Roman"/>
          <w:sz w:val="18"/>
          <w:szCs w:val="18"/>
        </w:rPr>
        <w:t>aluminium  handle</w:t>
      </w:r>
      <w:proofErr w:type="gramEnd"/>
      <w:r w:rsidRPr="00D25534">
        <w:rPr>
          <w:rFonts w:ascii="Times New Roman" w:hAnsi="Times New Roman"/>
          <w:sz w:val="18"/>
          <w:szCs w:val="18"/>
        </w:rPr>
        <w:t xml:space="preserv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5534">
        <w:rPr>
          <w:rFonts w:ascii="Times New Roman" w:hAnsi="Times New Roman"/>
          <w:color w:val="000000"/>
          <w:sz w:val="18"/>
          <w:szCs w:val="18"/>
        </w:rPr>
        <w:t>Krost</w:t>
      </w:r>
      <w:proofErr w:type="spellEnd"/>
      <w:r w:rsidRPr="00D25534">
        <w:rPr>
          <w:rFonts w:ascii="Times New Roman" w:hAnsi="Times New Roman"/>
          <w:color w:val="000000"/>
          <w:sz w:val="18"/>
          <w:szCs w:val="18"/>
        </w:rPr>
        <w:t xml:space="preserve">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All exterior signs to be White </w:t>
      </w:r>
      <w:proofErr w:type="spellStart"/>
      <w:proofErr w:type="gramStart"/>
      <w:r w:rsidRPr="00D25534">
        <w:rPr>
          <w:rFonts w:ascii="Times New Roman" w:hAnsi="Times New Roman"/>
          <w:color w:val="000000"/>
          <w:sz w:val="18"/>
          <w:szCs w:val="18"/>
        </w:rPr>
        <w:t>Chromadek</w:t>
      </w:r>
      <w:proofErr w:type="spellEnd"/>
      <w:r w:rsidRPr="00D25534">
        <w:rPr>
          <w:rFonts w:ascii="Times New Roman" w:hAnsi="Times New Roman"/>
          <w:color w:val="000000"/>
          <w:sz w:val="18"/>
          <w:szCs w:val="18"/>
        </w:rPr>
        <w:t xml:space="preserve"> ,</w:t>
      </w:r>
      <w:proofErr w:type="gramEnd"/>
      <w:r w:rsidRPr="00D25534">
        <w:rPr>
          <w:rFonts w:ascii="Times New Roman" w:hAnsi="Times New Roman"/>
          <w:color w:val="000000"/>
          <w:sz w:val="18"/>
          <w:szCs w:val="18"/>
        </w:rPr>
        <w:t xml:space="preserve">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 xml:space="preserve"> </w:t>
      </w:r>
      <w:r w:rsidRPr="00D25534">
        <w:rPr>
          <w:rFonts w:ascii="Times New Roman" w:hAnsi="Times New Roman"/>
          <w:sz w:val="18"/>
          <w:szCs w:val="18"/>
        </w:rPr>
        <w:t>shall</w:t>
      </w:r>
      <w:proofErr w:type="gramEnd"/>
      <w:r w:rsidRPr="00D25534">
        <w:rPr>
          <w:rFonts w:ascii="Times New Roman" w:hAnsi="Times New Roman"/>
          <w:sz w:val="18"/>
          <w:szCs w:val="18"/>
        </w:rPr>
        <w:t xml:space="preserve">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w:t>
      </w:r>
      <w:proofErr w:type="spellStart"/>
      <w:r w:rsidRPr="00D25534">
        <w:rPr>
          <w:rFonts w:ascii="Times New Roman" w:hAnsi="Times New Roman"/>
          <w:sz w:val="18"/>
          <w:szCs w:val="18"/>
        </w:rPr>
        <w:t>hand over</w:t>
      </w:r>
      <w:proofErr w:type="spellEnd"/>
      <w:r w:rsidRPr="00D25534">
        <w:rPr>
          <w:rFonts w:ascii="Times New Roman" w:hAnsi="Times New Roman"/>
          <w:sz w:val="18"/>
          <w:szCs w:val="18"/>
        </w:rPr>
        <w:t xml:space="preserve">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w:t>
      </w:r>
      <w:proofErr w:type="gramEnd"/>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enclose the site along the facades where work is being done. He shall furthermore allow for all the required scaffolding, gantries, hoarding,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form of scaffolding, gantries, hoardings,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Adequate warning signs/ lights/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are to be employed where required. If the </w:t>
      </w:r>
      <w:proofErr w:type="gramStart"/>
      <w:r w:rsidRPr="00D25534">
        <w:rPr>
          <w:rFonts w:ascii="Times New Roman" w:hAnsi="Times New Roman"/>
          <w:sz w:val="18"/>
          <w:szCs w:val="18"/>
        </w:rPr>
        <w:t>Tenderer  requires</w:t>
      </w:r>
      <w:proofErr w:type="gramEnd"/>
      <w:r w:rsidRPr="00D25534">
        <w:rPr>
          <w:rFonts w:ascii="Times New Roman" w:hAnsi="Times New Roman"/>
          <w:sz w:val="18"/>
          <w:szCs w:val="18"/>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existing premises will be </w:t>
      </w:r>
      <w:proofErr w:type="gramStart"/>
      <w:r w:rsidRPr="00D25534">
        <w:rPr>
          <w:rFonts w:ascii="Times New Roman" w:hAnsi="Times New Roman"/>
          <w:sz w:val="18"/>
          <w:szCs w:val="18"/>
        </w:rPr>
        <w:t>occupied  at</w:t>
      </w:r>
      <w:proofErr w:type="gramEnd"/>
      <w:r w:rsidRPr="00D25534">
        <w:rPr>
          <w:rFonts w:ascii="Times New Roman" w:hAnsi="Times New Roman"/>
          <w:sz w:val="18"/>
          <w:szCs w:val="18"/>
        </w:rPr>
        <w:t xml:space="preserve">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in terms of the Occupational Health and Safety Act, 1993  </w:t>
      </w:r>
      <w:proofErr w:type="gramStart"/>
      <w:r w:rsidRPr="00D25534">
        <w:rPr>
          <w:rFonts w:ascii="Times New Roman" w:hAnsi="Times New Roman"/>
          <w:sz w:val="18"/>
          <w:szCs w:val="18"/>
        </w:rPr>
        <w:t xml:space="preserve">   (</w:t>
      </w:r>
      <w:proofErr w:type="gramEnd"/>
      <w:r w:rsidRPr="00D25534">
        <w:rPr>
          <w:rFonts w:ascii="Times New Roman" w:hAnsi="Times New Roman"/>
          <w:sz w:val="18"/>
          <w:szCs w:val="18"/>
        </w:rPr>
        <w:t xml:space="preserve">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for supplying and installing the required safety signs as determined by the Occupational Health and Safety Act, 1993 </w:t>
      </w:r>
      <w:proofErr w:type="gramStart"/>
      <w:r w:rsidRPr="00D25534">
        <w:rPr>
          <w:rFonts w:ascii="Times New Roman" w:hAnsi="Times New Roman"/>
          <w:sz w:val="18"/>
          <w:szCs w:val="18"/>
        </w:rPr>
        <w:t>( Act</w:t>
      </w:r>
      <w:proofErr w:type="gramEnd"/>
      <w:r w:rsidRPr="00D25534">
        <w:rPr>
          <w:rFonts w:ascii="Times New Roman" w:hAnsi="Times New Roman"/>
          <w:sz w:val="18"/>
          <w:szCs w:val="18"/>
        </w:rPr>
        <w:t xml:space="preserve">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 xml:space="preserve">The Contractor shall submit his programme of work to the Project </w:t>
      </w:r>
      <w:proofErr w:type="gramStart"/>
      <w:r w:rsidRPr="00D25534">
        <w:rPr>
          <w:rFonts w:ascii="Times New Roman" w:hAnsi="Times New Roman"/>
          <w:sz w:val="18"/>
          <w:szCs w:val="18"/>
        </w:rPr>
        <w:t>Manager  not</w:t>
      </w:r>
      <w:proofErr w:type="gramEnd"/>
      <w:r w:rsidRPr="00D25534">
        <w:rPr>
          <w:rFonts w:ascii="Times New Roman" w:hAnsi="Times New Roman"/>
          <w:sz w:val="18"/>
          <w:szCs w:val="18"/>
        </w:rPr>
        <w:t xml:space="preserve"> later than 14 days after the Contractor has been notified of the acceptance of his tender. If </w:t>
      </w:r>
      <w:proofErr w:type="gramStart"/>
      <w:r w:rsidRPr="00D25534">
        <w:rPr>
          <w:rFonts w:ascii="Times New Roman" w:hAnsi="Times New Roman"/>
          <w:sz w:val="18"/>
          <w:szCs w:val="18"/>
        </w:rPr>
        <w:t>necessary</w:t>
      </w:r>
      <w:proofErr w:type="gramEnd"/>
      <w:r w:rsidRPr="00D25534">
        <w:rPr>
          <w:rFonts w:ascii="Times New Roman" w:hAnsi="Times New Roman"/>
          <w:sz w:val="18"/>
          <w:szCs w:val="18"/>
        </w:rPr>
        <w:t xml:space="preserve">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F056F" w:rsidRPr="00982109" w:rsidRDefault="00982109" w:rsidP="00DF056F">
      <w:pPr>
        <w:spacing w:after="0" w:line="240" w:lineRule="auto"/>
        <w:jc w:val="center"/>
        <w:rPr>
          <w:rFonts w:ascii="Verdana" w:hAnsi="Verdana" w:cs="Arial"/>
          <w:b/>
          <w:color w:val="FF0000"/>
          <w:sz w:val="18"/>
          <w:szCs w:val="18"/>
          <w:lang w:val="en-ZA" w:eastAsia="en-ZA"/>
        </w:rPr>
      </w:pPr>
      <w:r w:rsidRPr="00982109">
        <w:rPr>
          <w:rFonts w:ascii="Verdana" w:hAnsi="Verdana" w:cs="Arial"/>
          <w:b/>
          <w:color w:val="FF0000"/>
          <w:sz w:val="18"/>
          <w:szCs w:val="18"/>
        </w:rPr>
        <w:t xml:space="preserve">RFQ NO: </w:t>
      </w:r>
      <w:r w:rsidRPr="00982109">
        <w:rPr>
          <w:rFonts w:ascii="Verdana" w:hAnsi="Verdana" w:cs="Arial"/>
          <w:b/>
          <w:bCs/>
          <w:color w:val="FF0000"/>
          <w:sz w:val="18"/>
          <w:szCs w:val="18"/>
          <w:lang w:val="en-ZA" w:eastAsia="en-ZA"/>
        </w:rPr>
        <w:t>123649</w:t>
      </w:r>
      <w:r w:rsidRPr="00982109">
        <w:rPr>
          <w:rFonts w:ascii="Verdana" w:eastAsia="Arial Unicode MS" w:hAnsi="Verdana" w:cs="Arial Unicode MS"/>
          <w:b/>
          <w:color w:val="FF0000"/>
          <w:sz w:val="18"/>
          <w:szCs w:val="18"/>
        </w:rPr>
        <w:t xml:space="preserve">- </w:t>
      </w:r>
      <w:r w:rsidRPr="00982109">
        <w:rPr>
          <w:rFonts w:ascii="Verdana" w:hAnsi="Verdana" w:cs="Arial"/>
          <w:b/>
          <w:color w:val="FF0000"/>
          <w:sz w:val="18"/>
          <w:szCs w:val="18"/>
          <w:lang w:val="en-ZA" w:eastAsia="en-ZA"/>
        </w:rPr>
        <w:t>RENOVATIONS TO VIRAL LOAD AT TSHEPONG LABORATORY</w:t>
      </w:r>
    </w:p>
    <w:p w:rsidR="00982109" w:rsidRDefault="00982109" w:rsidP="00DF056F">
      <w:pPr>
        <w:spacing w:after="0" w:line="240" w:lineRule="auto"/>
        <w:jc w:val="center"/>
        <w:rPr>
          <w:rFonts w:ascii="Verdana" w:eastAsia="Arial Unicode MS" w:hAnsi="Verdana" w:cs="Arial Unicode MS"/>
          <w:b/>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127061" w:rsidRPr="00982109" w:rsidRDefault="00982109" w:rsidP="00127061">
      <w:pPr>
        <w:rPr>
          <w:rFonts w:eastAsia="Calibri" w:cs="Calibri"/>
          <w:color w:val="FF0000"/>
        </w:rPr>
      </w:pPr>
      <w:r w:rsidRPr="00982109">
        <w:rPr>
          <w:rFonts w:ascii="Verdana" w:hAnsi="Verdana" w:cs="Arial"/>
          <w:b/>
          <w:color w:val="FF0000"/>
          <w:sz w:val="18"/>
          <w:szCs w:val="18"/>
        </w:rPr>
        <w:t xml:space="preserve">RFQ NO: </w:t>
      </w:r>
      <w:r w:rsidRPr="00982109">
        <w:rPr>
          <w:rFonts w:ascii="Verdana" w:hAnsi="Verdana" w:cs="Arial"/>
          <w:b/>
          <w:bCs/>
          <w:color w:val="FF0000"/>
          <w:sz w:val="18"/>
          <w:szCs w:val="18"/>
          <w:lang w:val="en-ZA" w:eastAsia="en-ZA"/>
        </w:rPr>
        <w:t>123649</w:t>
      </w:r>
      <w:r w:rsidRPr="00982109">
        <w:rPr>
          <w:rFonts w:ascii="Verdana" w:eastAsia="Arial Unicode MS" w:hAnsi="Verdana" w:cs="Arial Unicode MS"/>
          <w:b/>
          <w:color w:val="FF0000"/>
          <w:sz w:val="18"/>
          <w:szCs w:val="18"/>
        </w:rPr>
        <w:t xml:space="preserve">- </w:t>
      </w:r>
      <w:r w:rsidRPr="00982109">
        <w:rPr>
          <w:rFonts w:ascii="Verdana" w:hAnsi="Verdana" w:cs="Arial"/>
          <w:b/>
          <w:color w:val="FF0000"/>
          <w:sz w:val="18"/>
          <w:szCs w:val="18"/>
          <w:lang w:val="en-ZA" w:eastAsia="en-ZA"/>
        </w:rPr>
        <w:t>RENOVATIONS TO VIRAL LOAD AT TSHEPONG LABORATORY</w:t>
      </w:r>
    </w:p>
    <w:p w:rsidR="00127061" w:rsidRPr="00AD7FF3" w:rsidRDefault="00982109" w:rsidP="00982109">
      <w:pPr>
        <w:spacing w:line="360" w:lineRule="auto"/>
        <w:ind w:left="567"/>
        <w:rPr>
          <w:rFonts w:eastAsia="Calibri" w:cs="Calibri"/>
        </w:rPr>
      </w:pPr>
      <w:r>
        <w:rPr>
          <w:rFonts w:eastAsia="Calibri" w:cs="Calibri"/>
        </w:rPr>
        <w:t xml:space="preserve">It is hereby certified that – </w:t>
      </w:r>
    </w:p>
    <w:p w:rsidR="00127061" w:rsidRPr="00AD7FF3"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rPr>
          <w:rFonts w:eastAsia="Calibri" w:cs="Calibri"/>
        </w:rPr>
      </w:pP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rPr>
        <w:t xml:space="preserve">Representative(s) of </w:t>
      </w:r>
      <w:r w:rsidRPr="00AD7FF3">
        <w:rPr>
          <w:rFonts w:eastAsia="Calibri" w:cs="Calibri"/>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AB4C0E">
        <w:rPr>
          <w:rFonts w:eastAsia="Calibri" w:cs="Calibri"/>
        </w:rPr>
        <w:t xml:space="preserve"> </w:t>
      </w:r>
      <w:r w:rsidRPr="00AB4C0E">
        <w:rPr>
          <w:rFonts w:eastAsia="Calibri" w:cs="Calibri"/>
          <w:i/>
        </w:rPr>
        <w:t>[name of entity]</w:t>
      </w:r>
    </w:p>
    <w:p w:rsidR="00127061" w:rsidRPr="00AB4C0E"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attended the RFP briefing in respect of the proposed Services to be rendered in terms of this </w:t>
      </w:r>
      <w:r>
        <w:rPr>
          <w:rFonts w:eastAsia="Calibri" w:cs="Calibri"/>
        </w:rPr>
        <w:t xml:space="preserve">RFP on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rPr>
        <w:t>20</w:t>
      </w:r>
      <w:r>
        <w:rPr>
          <w:rFonts w:eastAsia="Calibri" w:cs="Calibri"/>
          <w:u w:val="thick"/>
        </w:rPr>
        <w:tab/>
      </w: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DF056F" w:rsidRDefault="00127061" w:rsidP="00DF056F">
      <w:pPr>
        <w:spacing w:after="0" w:line="360" w:lineRule="auto"/>
        <w:ind w:firstLine="567"/>
        <w:rPr>
          <w:rFonts w:eastAsia="Calibri" w:cs="Calibri"/>
          <w:u w:val="thick"/>
        </w:rPr>
      </w:pPr>
      <w:r>
        <w:rPr>
          <w:rFonts w:eastAsia="Calibri" w:cs="Calibri"/>
          <w:u w:val="thick"/>
        </w:rPr>
        <w:t xml:space="preserve">FISANI MTHEMBU                                  </w:t>
      </w:r>
      <w:r w:rsidR="00DF056F">
        <w:rPr>
          <w:rFonts w:eastAsia="Calibri" w:cs="Calibri"/>
          <w:u w:val="thick"/>
        </w:rPr>
        <w:t xml:space="preserve">                         </w:t>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p>
    <w:p w:rsidR="00127061" w:rsidRPr="00DF056F" w:rsidRDefault="00127061" w:rsidP="00DF056F">
      <w:pPr>
        <w:spacing w:after="0" w:line="360" w:lineRule="auto"/>
        <w:ind w:firstLine="567"/>
        <w:rPr>
          <w:rFonts w:eastAsia="Calibri" w:cs="Calibri"/>
          <w:u w:val="thick"/>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t>RESPONDENT’S REPRESENTATIVE</w:t>
      </w:r>
    </w:p>
    <w:p w:rsidR="00127061" w:rsidRPr="00AD7FF3" w:rsidRDefault="00127061" w:rsidP="00127061">
      <w:pPr>
        <w:rPr>
          <w:rFonts w:eastAsia="Calibri" w:cs="Calibri"/>
        </w:rPr>
      </w:pPr>
    </w:p>
    <w:p w:rsidR="00127061" w:rsidRPr="00AD7FF3" w:rsidRDefault="00127061" w:rsidP="00127061">
      <w:pPr>
        <w:rPr>
          <w:rFonts w:eastAsia="Calibri"/>
        </w:rPr>
      </w:pPr>
      <w:r w:rsidRPr="00AD7FF3">
        <w:rPr>
          <w:rFonts w:eastAsia="Calibri"/>
        </w:rPr>
        <w:t xml:space="preserve">     </w:t>
      </w:r>
      <w:r>
        <w:rPr>
          <w:rFonts w:eastAsia="Calibri"/>
        </w:rPr>
        <w:t xml:space="preserve">    </w:t>
      </w:r>
      <w:r w:rsidRPr="00E73522">
        <w:rPr>
          <w:rFonts w:eastAsia="Calibri"/>
        </w:rPr>
        <w:t>DAT</w:t>
      </w:r>
      <w:r w:rsidR="00982109">
        <w:rPr>
          <w:rFonts w:eastAsia="Calibri"/>
        </w:rPr>
        <w:t>E:  23/10</w:t>
      </w:r>
      <w:r>
        <w:rPr>
          <w:rFonts w:eastAsia="Calibri"/>
        </w:rPr>
        <w:t xml:space="preserve">/2018         </w:t>
      </w:r>
      <w:r>
        <w:rPr>
          <w:rFonts w:eastAsia="Calibri"/>
        </w:rPr>
        <w:tab/>
        <w:t xml:space="preserve">   </w:t>
      </w:r>
      <w:r>
        <w:rPr>
          <w:rFonts w:eastAsia="Calibri"/>
        </w:rPr>
        <w:tab/>
      </w:r>
      <w:r>
        <w:rPr>
          <w:rFonts w:eastAsia="Calibri"/>
        </w:rPr>
        <w:tab/>
      </w:r>
      <w:r>
        <w:rPr>
          <w:rFonts w:eastAsia="Calibri"/>
        </w:rPr>
        <w:tab/>
      </w:r>
      <w:r>
        <w:rPr>
          <w:rFonts w:eastAsia="Calibri"/>
        </w:rPr>
        <w:tab/>
        <w:t xml:space="preserve"> </w:t>
      </w:r>
      <w:r w:rsidRPr="00E73522">
        <w:rPr>
          <w:rFonts w:eastAsia="Calibri"/>
        </w:rPr>
        <w:t>DAT</w:t>
      </w:r>
      <w:r>
        <w:rPr>
          <w:rFonts w:eastAsia="Calibri"/>
        </w:rPr>
        <w:t>E:</w:t>
      </w:r>
      <w:r w:rsidR="00982109">
        <w:rPr>
          <w:rFonts w:eastAsia="Calibri"/>
        </w:rPr>
        <w:t xml:space="preserve"> 23/10/2018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127061" w:rsidRPr="00127061" w:rsidRDefault="00127061" w:rsidP="00127061">
      <w:pPr>
        <w:ind w:left="4320"/>
        <w:rPr>
          <w:rFonts w:eastAsia="Calibri" w:cs="Calibri"/>
        </w:rPr>
      </w:pPr>
      <w:r>
        <w:rPr>
          <w:rFonts w:eastAsia="Calibri" w:cs="Calibri"/>
        </w:rPr>
        <w:tab/>
      </w:r>
      <w:r>
        <w:rPr>
          <w:rFonts w:eastAsia="Calibri" w:cs="Calibri"/>
        </w:rPr>
        <w:tab/>
      </w:r>
    </w:p>
    <w:p w:rsidR="00127061" w:rsidRPr="00E73522" w:rsidRDefault="00127061" w:rsidP="00127061">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ind w:left="4320"/>
        <w:rPr>
          <w:rFonts w:eastAsia="Calibri" w:cs="Calibri"/>
        </w:rPr>
      </w:pPr>
    </w:p>
    <w:p w:rsidR="00127061" w:rsidRDefault="00127061" w:rsidP="00127061">
      <w:pPr>
        <w:ind w:left="5040" w:firstLine="720"/>
        <w:rPr>
          <w:rFonts w:eastAsia="Calibri" w:cs="Calibri"/>
          <w:u w:val="thick"/>
        </w:rPr>
      </w:pPr>
    </w:p>
    <w:p w:rsidR="00127061" w:rsidRPr="00127061" w:rsidRDefault="00127061" w:rsidP="00127061">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C7" w:rsidRDefault="001F0AC7">
      <w:pPr>
        <w:spacing w:after="0" w:line="240" w:lineRule="auto"/>
      </w:pPr>
      <w:r>
        <w:separator/>
      </w:r>
    </w:p>
  </w:endnote>
  <w:endnote w:type="continuationSeparator" w:id="0">
    <w:p w:rsidR="001F0AC7" w:rsidRDefault="001F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9B" w:rsidRDefault="0062649B">
    <w:pPr>
      <w:pStyle w:val="Footer"/>
    </w:pPr>
    <w:r>
      <w:fldChar w:fldCharType="begin"/>
    </w:r>
    <w:r>
      <w:instrText xml:space="preserve"> PAGE   \* MERGEFORMAT </w:instrText>
    </w:r>
    <w:r>
      <w:fldChar w:fldCharType="separate"/>
    </w:r>
    <w:r w:rsidR="001A31D0">
      <w:rPr>
        <w:noProof/>
      </w:rPr>
      <w:t>21</w:t>
    </w:r>
    <w:r>
      <w:rPr>
        <w:noProof/>
      </w:rPr>
      <w:fldChar w:fldCharType="end"/>
    </w:r>
  </w:p>
  <w:p w:rsidR="0062649B" w:rsidRDefault="006264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C7" w:rsidRDefault="001F0AC7">
      <w:pPr>
        <w:spacing w:after="0" w:line="240" w:lineRule="auto"/>
      </w:pPr>
      <w:r>
        <w:separator/>
      </w:r>
    </w:p>
  </w:footnote>
  <w:footnote w:type="continuationSeparator" w:id="0">
    <w:p w:rsidR="001F0AC7" w:rsidRDefault="001F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E4AAE"/>
    <w:rsid w:val="00926230"/>
    <w:rsid w:val="009763B8"/>
    <w:rsid w:val="00982109"/>
    <w:rsid w:val="00985495"/>
    <w:rsid w:val="009A721A"/>
    <w:rsid w:val="009B7962"/>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34FB4"/>
    <w:rsid w:val="00E36F03"/>
    <w:rsid w:val="00E56F9F"/>
    <w:rsid w:val="00E600B2"/>
    <w:rsid w:val="00E726E0"/>
    <w:rsid w:val="00E82211"/>
    <w:rsid w:val="00F0227D"/>
    <w:rsid w:val="00F13F25"/>
    <w:rsid w:val="00F40A29"/>
    <w:rsid w:val="00F549BB"/>
    <w:rsid w:val="00F72BAD"/>
    <w:rsid w:val="00FC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0B7C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7DFFE-F3FA-40EB-9C92-B8DF4D65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17541</Words>
  <Characters>99984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117291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2018-10-12T10:39:00Z</dcterms:created>
  <dcterms:modified xsi:type="dcterms:W3CDTF">2018-10-12T10:39:00Z</dcterms:modified>
</cp:coreProperties>
</file>