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4776B2"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1460060</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4776B2"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08</w:t>
            </w:r>
            <w:r w:rsidR="00464E64">
              <w:rPr>
                <w:rFonts w:ascii="Arial" w:hAnsi="Arial" w:cs="Arial"/>
                <w:b/>
                <w:color w:val="000000" w:themeColor="text1"/>
                <w:sz w:val="20"/>
                <w:szCs w:val="20"/>
                <w:lang w:val="en-GB"/>
              </w:rPr>
              <w:t xml:space="preserve"> </w:t>
            </w:r>
            <w:r w:rsidR="00CA0571">
              <w:rPr>
                <w:rFonts w:ascii="Arial" w:hAnsi="Arial" w:cs="Arial"/>
                <w:b/>
                <w:color w:val="000000" w:themeColor="text1"/>
                <w:sz w:val="20"/>
                <w:szCs w:val="20"/>
                <w:lang w:val="en-GB"/>
              </w:rPr>
              <w:t>MAY</w:t>
            </w:r>
            <w:r w:rsidR="00DB6E1F">
              <w:rPr>
                <w:rFonts w:ascii="Arial" w:hAnsi="Arial" w:cs="Arial"/>
                <w:b/>
                <w:color w:val="000000" w:themeColor="text1"/>
                <w:sz w:val="20"/>
                <w:szCs w:val="20"/>
                <w:lang w:val="en-GB"/>
              </w:rPr>
              <w:t xml:space="preserve"> 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4776B2" w:rsidP="004804BC">
            <w:pPr>
              <w:rPr>
                <w:rFonts w:ascii="Arial" w:hAnsi="Arial" w:cs="Arial"/>
                <w:b/>
                <w:sz w:val="20"/>
                <w:szCs w:val="20"/>
              </w:rPr>
            </w:pPr>
            <w:r>
              <w:rPr>
                <w:rFonts w:ascii="Arial" w:hAnsi="Arial" w:cs="Arial"/>
                <w:b/>
                <w:sz w:val="20"/>
                <w:szCs w:val="20"/>
              </w:rPr>
              <w:t>02</w:t>
            </w:r>
            <w:r w:rsidR="00DB6E1F">
              <w:rPr>
                <w:rFonts w:ascii="Arial" w:hAnsi="Arial" w:cs="Arial"/>
                <w:b/>
                <w:sz w:val="20"/>
                <w:szCs w:val="20"/>
              </w:rPr>
              <w:t xml:space="preserve"> </w:t>
            </w:r>
            <w:r>
              <w:rPr>
                <w:rFonts w:ascii="Arial" w:hAnsi="Arial" w:cs="Arial"/>
                <w:b/>
                <w:sz w:val="20"/>
                <w:szCs w:val="20"/>
              </w:rPr>
              <w:t>MAY</w:t>
            </w:r>
            <w:r w:rsidR="00852495">
              <w:rPr>
                <w:rFonts w:ascii="Arial" w:hAnsi="Arial" w:cs="Arial"/>
                <w:b/>
                <w:sz w:val="20"/>
                <w:szCs w:val="20"/>
              </w:rPr>
              <w:t xml:space="preserve"> 2018 @ 10H30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4776B2"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SUPPLY AND FIT LABORATORY BENCHES AND SHELVING TO NICD CHARM DEPARTMENT AT SANDRINGHAM CAMPUS</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4776B2">
              <w:rPr>
                <w:rFonts w:ascii="Arial" w:hAnsi="Arial" w:cs="Arial"/>
                <w:b/>
                <w:sz w:val="20"/>
                <w:szCs w:val="20"/>
              </w:rPr>
              <w:t>08</w:t>
            </w:r>
            <w:r w:rsidR="00114AD9" w:rsidRPr="00114AD9">
              <w:rPr>
                <w:rFonts w:ascii="Arial" w:hAnsi="Arial" w:cs="Arial"/>
                <w:b/>
                <w:sz w:val="20"/>
                <w:szCs w:val="20"/>
                <w:vertAlign w:val="superscript"/>
              </w:rPr>
              <w:t>TH</w:t>
            </w:r>
            <w:r w:rsidR="00CA0571">
              <w:rPr>
                <w:rFonts w:ascii="Arial" w:hAnsi="Arial" w:cs="Arial"/>
                <w:b/>
                <w:sz w:val="20"/>
                <w:szCs w:val="20"/>
              </w:rPr>
              <w:t xml:space="preserve"> MAY</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D2781B">
                <w:rPr>
                  <w:rFonts w:ascii="Arial" w:hAnsi="Arial"/>
                  <w:webHidden/>
                  <w:szCs w:val="20"/>
                </w:rPr>
                <w:t>5</w:t>
              </w:r>
              <w:r w:rsidRPr="00D263C8">
                <w:rPr>
                  <w:rFonts w:ascii="Arial" w:hAnsi="Arial"/>
                  <w:webHidden/>
                  <w:szCs w:val="20"/>
                </w:rPr>
                <w:fldChar w:fldCharType="end"/>
              </w:r>
            </w:hyperlink>
          </w:p>
          <w:p w:rsidR="004804BC" w:rsidRPr="00D263C8" w:rsidRDefault="00160B50">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5</w:t>
              </w:r>
              <w:r w:rsidR="00232DFB" w:rsidRPr="00D263C8">
                <w:rPr>
                  <w:rFonts w:ascii="Arial" w:hAnsi="Arial"/>
                  <w:webHidden/>
                  <w:szCs w:val="20"/>
                </w:rPr>
                <w:fldChar w:fldCharType="end"/>
              </w:r>
            </w:hyperlink>
          </w:p>
          <w:p w:rsidR="004804BC" w:rsidRPr="00D263C8" w:rsidRDefault="00160B50">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7</w:t>
              </w:r>
              <w:r w:rsidR="00232DFB" w:rsidRPr="00D263C8">
                <w:rPr>
                  <w:rFonts w:ascii="Arial" w:hAnsi="Arial"/>
                  <w:webHidden/>
                  <w:szCs w:val="20"/>
                </w:rPr>
                <w:fldChar w:fldCharType="end"/>
              </w:r>
            </w:hyperlink>
          </w:p>
          <w:p w:rsidR="004804BC" w:rsidRPr="00D263C8" w:rsidRDefault="00160B50">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18</w:t>
              </w:r>
              <w:r w:rsidR="00232DFB" w:rsidRPr="00D263C8">
                <w:rPr>
                  <w:rFonts w:ascii="Arial" w:hAnsi="Arial"/>
                  <w:webHidden/>
                  <w:szCs w:val="20"/>
                </w:rPr>
                <w:fldChar w:fldCharType="end"/>
              </w:r>
            </w:hyperlink>
          </w:p>
          <w:p w:rsidR="004804BC" w:rsidRPr="00D263C8" w:rsidRDefault="00160B50">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25</w:t>
              </w:r>
              <w:r w:rsidR="00232DFB" w:rsidRPr="00D263C8">
                <w:rPr>
                  <w:rFonts w:ascii="Arial" w:hAnsi="Arial"/>
                  <w:webHidden/>
                  <w:szCs w:val="20"/>
                </w:rPr>
                <w:fldChar w:fldCharType="end"/>
              </w:r>
            </w:hyperlink>
          </w:p>
          <w:p w:rsidR="004804BC" w:rsidRPr="00D263C8" w:rsidRDefault="00160B50">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29</w:t>
              </w:r>
              <w:r w:rsidR="00232DFB" w:rsidRPr="00D263C8">
                <w:rPr>
                  <w:rFonts w:ascii="Arial" w:hAnsi="Arial"/>
                  <w:webHidden/>
                  <w:szCs w:val="20"/>
                </w:rPr>
                <w:fldChar w:fldCharType="end"/>
              </w:r>
            </w:hyperlink>
          </w:p>
          <w:p w:rsidR="004804BC" w:rsidRPr="00D263C8" w:rsidRDefault="00160B50">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35</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CA0571" w:rsidRPr="001D0F76" w:rsidRDefault="00CA0571" w:rsidP="00CA0571">
      <w:pPr>
        <w:rPr>
          <w:rFonts w:ascii="Verdana" w:eastAsia="Arial Unicode MS" w:hAnsi="Verdana" w:cs="Myanmar Text"/>
          <w:sz w:val="20"/>
          <w:szCs w:val="20"/>
          <w:u w:val="single"/>
          <w:lang w:val="en-US"/>
        </w:rPr>
      </w:pPr>
      <w:r w:rsidRPr="001D0F76">
        <w:rPr>
          <w:rFonts w:ascii="Verdana" w:eastAsia="Arial Unicode MS" w:hAnsi="Verdana" w:cs="Myanmar Text"/>
          <w:bCs/>
          <w:sz w:val="20"/>
          <w:szCs w:val="20"/>
          <w:u w:val="single"/>
          <w:lang w:val="en-US"/>
        </w:rPr>
        <w:lastRenderedPageBreak/>
        <w:t>FORM OF QUOTATION</w:t>
      </w:r>
    </w:p>
    <w:p w:rsidR="00CA0571" w:rsidRPr="001D0F76" w:rsidRDefault="00CA0571" w:rsidP="00CA0571">
      <w:pPr>
        <w:spacing w:line="360" w:lineRule="auto"/>
        <w:ind w:left="1440" w:hanging="1440"/>
        <w:rPr>
          <w:rFonts w:ascii="Verdana" w:eastAsia="Arial Unicode MS" w:hAnsi="Verdana" w:cs="Myanmar Text"/>
          <w:bCs/>
          <w:sz w:val="20"/>
          <w:szCs w:val="20"/>
          <w:u w:val="single"/>
          <w:lang w:val="en-US"/>
        </w:rPr>
      </w:pPr>
      <w:r w:rsidRPr="001D0F76">
        <w:rPr>
          <w:rFonts w:ascii="Verdana" w:eastAsia="Arial Unicode MS" w:hAnsi="Verdana" w:cs="Myanmar Text"/>
          <w:bCs/>
          <w:sz w:val="20"/>
          <w:szCs w:val="20"/>
          <w:lang w:val="en-US"/>
        </w:rPr>
        <w:t xml:space="preserve">SUPPLIER: </w:t>
      </w:r>
      <w:r w:rsidRPr="001D0F76">
        <w:rPr>
          <w:rFonts w:ascii="Verdana" w:eastAsia="Arial Unicode MS" w:hAnsi="Verdana" w:cs="Myanmar Text"/>
          <w:bCs/>
          <w:sz w:val="20"/>
          <w:szCs w:val="20"/>
          <w:u w:val="single"/>
          <w:lang w:val="en-US"/>
        </w:rPr>
        <w:t xml:space="preserve"> </w:t>
      </w:r>
    </w:p>
    <w:p w:rsidR="00CA0571" w:rsidRPr="001D0F76" w:rsidRDefault="00CA0571" w:rsidP="00CA0571">
      <w:pPr>
        <w:spacing w:line="360" w:lineRule="auto"/>
        <w:ind w:left="1440" w:hanging="1440"/>
        <w:rPr>
          <w:rFonts w:ascii="Verdana" w:eastAsia="Arial Unicode MS" w:hAnsi="Verdana" w:cs="Myanmar Text"/>
          <w:bCs/>
          <w:sz w:val="20"/>
          <w:szCs w:val="20"/>
          <w:lang w:val="en-US"/>
        </w:rPr>
      </w:pPr>
      <w:r w:rsidRPr="001D0F76">
        <w:rPr>
          <w:rFonts w:ascii="Verdana" w:eastAsia="Arial Unicode MS" w:hAnsi="Verdana" w:cs="Myanmar Text"/>
          <w:bCs/>
          <w:sz w:val="20"/>
          <w:szCs w:val="20"/>
          <w:lang w:val="en-US"/>
        </w:rPr>
        <w:t xml:space="preserve">QUOTATION NO: </w:t>
      </w:r>
    </w:p>
    <w:p w:rsidR="001B5A13" w:rsidRPr="001B5A13" w:rsidRDefault="00CA0571" w:rsidP="001B5A13">
      <w:pPr>
        <w:ind w:left="2880" w:hanging="2880"/>
        <w:rPr>
          <w:rFonts w:ascii="Verdana" w:eastAsia="Arial Unicode MS" w:hAnsi="Verdana" w:cs="Myanmar Text"/>
          <w:sz w:val="20"/>
          <w:szCs w:val="20"/>
          <w:lang w:val="en-US"/>
        </w:rPr>
      </w:pPr>
      <w:r w:rsidRPr="001D0F76">
        <w:rPr>
          <w:rFonts w:ascii="Verdana" w:eastAsia="Arial Unicode MS" w:hAnsi="Verdana" w:cs="Myanmar Text"/>
          <w:bCs/>
          <w:sz w:val="20"/>
          <w:szCs w:val="20"/>
          <w:lang w:val="en-US"/>
        </w:rPr>
        <w:t>DESCRIPTION:</w:t>
      </w:r>
      <w:r w:rsidR="004776B2">
        <w:rPr>
          <w:rFonts w:ascii="Verdana" w:eastAsia="Arial Unicode MS" w:hAnsi="Verdana" w:cs="Myanmar Text"/>
          <w:sz w:val="20"/>
          <w:szCs w:val="20"/>
          <w:lang w:val="en-US"/>
        </w:rPr>
        <w:t xml:space="preserve"> SUPPLY AND FIT LABORATORY BENCHES AND SHELVING TO NICD CHARM DEPARTMENT AT SANDRINGHAM</w:t>
      </w:r>
    </w:p>
    <w:tbl>
      <w:tblPr>
        <w:tblpPr w:leftFromText="180" w:rightFromText="180" w:vertAnchor="text" w:horzAnchor="page" w:tblpX="418" w:tblpY="26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709"/>
        <w:gridCol w:w="1134"/>
        <w:gridCol w:w="1559"/>
        <w:gridCol w:w="1559"/>
      </w:tblGrid>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b/>
                <w:sz w:val="20"/>
                <w:szCs w:val="20"/>
                <w:lang w:val="en-US"/>
              </w:rPr>
            </w:pPr>
            <w:r w:rsidRPr="001B5A13">
              <w:rPr>
                <w:rFonts w:ascii="Verdana" w:eastAsia="Arial Unicode MS" w:hAnsi="Verdana" w:cs="Arial Unicode MS"/>
                <w:b/>
                <w:sz w:val="20"/>
                <w:szCs w:val="20"/>
                <w:lang w:val="en-US"/>
              </w:rPr>
              <w:t>no</w:t>
            </w:r>
          </w:p>
        </w:tc>
        <w:tc>
          <w:tcPr>
            <w:tcW w:w="5812" w:type="dxa"/>
          </w:tcPr>
          <w:p w:rsidR="001B5A13" w:rsidRPr="001B5A13" w:rsidRDefault="001B5A13" w:rsidP="001B5A13">
            <w:pPr>
              <w:rPr>
                <w:rFonts w:ascii="Verdana" w:eastAsia="Arial Unicode MS" w:hAnsi="Verdana" w:cs="Arial Unicode MS"/>
                <w:b/>
                <w:sz w:val="20"/>
                <w:szCs w:val="20"/>
                <w:lang w:val="en-US"/>
              </w:rPr>
            </w:pPr>
            <w:r w:rsidRPr="001B5A13">
              <w:rPr>
                <w:rFonts w:ascii="Verdana" w:eastAsia="Arial Unicode MS" w:hAnsi="Verdana" w:cs="Arial Unicode MS"/>
                <w:b/>
                <w:sz w:val="20"/>
                <w:szCs w:val="20"/>
                <w:lang w:val="en-US"/>
              </w:rPr>
              <w:t>Description</w:t>
            </w:r>
          </w:p>
        </w:tc>
        <w:tc>
          <w:tcPr>
            <w:tcW w:w="709" w:type="dxa"/>
          </w:tcPr>
          <w:p w:rsidR="001B5A13" w:rsidRPr="001B5A13" w:rsidRDefault="001B5A13" w:rsidP="001B5A13">
            <w:pPr>
              <w:jc w:val="center"/>
              <w:rPr>
                <w:rFonts w:ascii="Verdana" w:eastAsia="Arial Unicode MS" w:hAnsi="Verdana" w:cs="Arial Unicode MS"/>
                <w:b/>
                <w:sz w:val="20"/>
                <w:szCs w:val="20"/>
                <w:lang w:val="en-US"/>
              </w:rPr>
            </w:pPr>
            <w:r w:rsidRPr="001B5A13">
              <w:rPr>
                <w:rFonts w:ascii="Verdana" w:eastAsia="Arial Unicode MS" w:hAnsi="Verdana" w:cs="Arial Unicode MS"/>
                <w:b/>
                <w:sz w:val="20"/>
                <w:szCs w:val="20"/>
                <w:lang w:val="en-US"/>
              </w:rPr>
              <w:t>unit</w:t>
            </w:r>
          </w:p>
        </w:tc>
        <w:tc>
          <w:tcPr>
            <w:tcW w:w="1134" w:type="dxa"/>
          </w:tcPr>
          <w:p w:rsidR="001B5A13" w:rsidRPr="001B5A13" w:rsidRDefault="001B5A13" w:rsidP="001B5A13">
            <w:pPr>
              <w:jc w:val="center"/>
              <w:rPr>
                <w:rFonts w:ascii="Verdana" w:eastAsia="Arial Unicode MS" w:hAnsi="Verdana" w:cs="Arial Unicode MS"/>
                <w:b/>
                <w:sz w:val="20"/>
                <w:szCs w:val="20"/>
                <w:lang w:val="en-US"/>
              </w:rPr>
            </w:pPr>
            <w:r w:rsidRPr="001B5A13">
              <w:rPr>
                <w:rFonts w:ascii="Verdana" w:eastAsia="Arial Unicode MS" w:hAnsi="Verdana" w:cs="Arial Unicode MS"/>
                <w:b/>
                <w:sz w:val="20"/>
                <w:szCs w:val="20"/>
                <w:lang w:val="en-US"/>
              </w:rPr>
              <w:t>quantity</w:t>
            </w:r>
          </w:p>
        </w:tc>
        <w:tc>
          <w:tcPr>
            <w:tcW w:w="1559" w:type="dxa"/>
          </w:tcPr>
          <w:p w:rsidR="001B5A13" w:rsidRPr="001B5A13" w:rsidRDefault="001B5A13" w:rsidP="001B5A13">
            <w:pPr>
              <w:rPr>
                <w:rFonts w:ascii="Verdana" w:eastAsia="Arial Unicode MS" w:hAnsi="Verdana" w:cs="Arial Unicode MS"/>
                <w:b/>
                <w:sz w:val="20"/>
                <w:szCs w:val="20"/>
                <w:lang w:val="en-US"/>
              </w:rPr>
            </w:pPr>
            <w:r w:rsidRPr="001B5A13">
              <w:rPr>
                <w:rFonts w:ascii="Verdana" w:eastAsia="Arial Unicode MS" w:hAnsi="Verdana" w:cs="Arial Unicode MS"/>
                <w:b/>
                <w:sz w:val="20"/>
                <w:szCs w:val="20"/>
                <w:lang w:val="en-US"/>
              </w:rPr>
              <w:t>rates</w:t>
            </w:r>
          </w:p>
        </w:tc>
        <w:tc>
          <w:tcPr>
            <w:tcW w:w="1559" w:type="dxa"/>
          </w:tcPr>
          <w:p w:rsidR="001B5A13" w:rsidRPr="001B5A13" w:rsidRDefault="00160B50" w:rsidP="001B5A13">
            <w:pPr>
              <w:rPr>
                <w:rFonts w:ascii="Verdana" w:eastAsia="Arial Unicode MS" w:hAnsi="Verdana" w:cs="Arial Unicode MS"/>
                <w:b/>
                <w:sz w:val="20"/>
                <w:szCs w:val="20"/>
                <w:lang w:val="en-US"/>
              </w:rPr>
            </w:pPr>
            <w:r>
              <w:rPr>
                <w:rFonts w:ascii="Verdana" w:eastAsia="Arial Unicode MS" w:hAnsi="Verdana" w:cs="Arial Unicode MS"/>
                <w:b/>
                <w:sz w:val="20"/>
                <w:szCs w:val="20"/>
                <w:lang w:val="en-US"/>
              </w:rPr>
              <w:t>Cost excl Vat</w:t>
            </w: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p>
        </w:tc>
        <w:tc>
          <w:tcPr>
            <w:tcW w:w="5812" w:type="dxa"/>
          </w:tcPr>
          <w:p w:rsidR="001B5A13" w:rsidRPr="001B5A13" w:rsidRDefault="001B5A13" w:rsidP="001B5A13">
            <w:pPr>
              <w:rPr>
                <w:rFonts w:ascii="Verdana" w:eastAsia="Arial Unicode MS" w:hAnsi="Verdana" w:cs="Arial Unicode MS"/>
                <w:b/>
                <w:sz w:val="20"/>
                <w:szCs w:val="20"/>
                <w:lang w:val="en-US"/>
              </w:rPr>
            </w:pPr>
          </w:p>
        </w:tc>
        <w:tc>
          <w:tcPr>
            <w:tcW w:w="709" w:type="dxa"/>
          </w:tcPr>
          <w:p w:rsidR="001B5A13" w:rsidRPr="001B5A13" w:rsidRDefault="001B5A13" w:rsidP="001B5A13">
            <w:pPr>
              <w:jc w:val="center"/>
              <w:rPr>
                <w:rFonts w:ascii="Verdana" w:eastAsia="Arial Unicode MS" w:hAnsi="Verdana" w:cs="Arial Unicode MS"/>
                <w:sz w:val="20"/>
                <w:szCs w:val="20"/>
                <w:lang w:val="en-US"/>
              </w:rPr>
            </w:pPr>
          </w:p>
        </w:tc>
        <w:tc>
          <w:tcPr>
            <w:tcW w:w="1134" w:type="dxa"/>
          </w:tcPr>
          <w:p w:rsidR="001B5A13" w:rsidRPr="001B5A13" w:rsidRDefault="001B5A13" w:rsidP="001B5A13">
            <w:pPr>
              <w:jc w:val="cente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1</w:t>
            </w:r>
          </w:p>
        </w:tc>
        <w:tc>
          <w:tcPr>
            <w:tcW w:w="5812" w:type="dxa"/>
          </w:tcPr>
          <w:p w:rsidR="001B5A13" w:rsidRPr="001B5A13" w:rsidRDefault="001B5A13" w:rsidP="001B5A13">
            <w:pPr>
              <w:rPr>
                <w:rFonts w:ascii="Verdana" w:eastAsia="Arial Unicode MS" w:hAnsi="Verdana" w:cs="Myanmar Text"/>
                <w:sz w:val="20"/>
                <w:szCs w:val="20"/>
                <w:lang w:val="en-US"/>
              </w:rPr>
            </w:pPr>
            <w:r w:rsidRPr="001B5A13">
              <w:rPr>
                <w:rFonts w:ascii="Verdana" w:eastAsia="Arial Unicode MS" w:hAnsi="Verdana" w:cs="Myanmar Text"/>
                <w:sz w:val="20"/>
                <w:szCs w:val="20"/>
                <w:lang w:val="en-US"/>
              </w:rPr>
              <w:t>Supply and install steel square tubing frames  800</w:t>
            </w:r>
            <w:r w:rsidRPr="001B5A13">
              <w:rPr>
                <w:rFonts w:ascii="Verdana" w:eastAsia="Arial Unicode MS" w:hAnsi="Verdana" w:cs="Myanmar Text"/>
                <w:sz w:val="20"/>
                <w:szCs w:val="20"/>
                <w:vertAlign w:val="superscript"/>
                <w:lang w:val="en-US"/>
              </w:rPr>
              <w:t>mm</w:t>
            </w:r>
            <w:r w:rsidRPr="001B5A13">
              <w:rPr>
                <w:rFonts w:ascii="Verdana" w:eastAsia="Arial Unicode MS" w:hAnsi="Verdana" w:cs="Myanmar Text"/>
                <w:sz w:val="20"/>
                <w:szCs w:val="20"/>
                <w:lang w:val="en-US"/>
              </w:rPr>
              <w:t xml:space="preserve"> wide x 850</w:t>
            </w:r>
            <w:r w:rsidRPr="001B5A13">
              <w:rPr>
                <w:rFonts w:ascii="Verdana" w:eastAsia="Arial Unicode MS" w:hAnsi="Verdana" w:cs="Myanmar Text"/>
                <w:sz w:val="20"/>
                <w:szCs w:val="20"/>
                <w:vertAlign w:val="superscript"/>
                <w:lang w:val="en-US"/>
              </w:rPr>
              <w:t>mm</w:t>
            </w:r>
            <w:r w:rsidRPr="001B5A13">
              <w:rPr>
                <w:rFonts w:ascii="Verdana" w:eastAsia="Arial Unicode MS" w:hAnsi="Verdana" w:cs="Myanmar Text"/>
                <w:sz w:val="20"/>
                <w:szCs w:val="20"/>
                <w:lang w:val="en-US"/>
              </w:rPr>
              <w:t xml:space="preserve"> on standing height  as per specification</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m</w:t>
            </w:r>
          </w:p>
        </w:tc>
        <w:tc>
          <w:tcPr>
            <w:tcW w:w="1134"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15</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2</w:t>
            </w:r>
          </w:p>
        </w:tc>
        <w:tc>
          <w:tcPr>
            <w:tcW w:w="5812" w:type="dxa"/>
          </w:tcPr>
          <w:p w:rsidR="001B5A13" w:rsidRPr="001B5A13" w:rsidRDefault="001B5A13" w:rsidP="001B5A13">
            <w:pPr>
              <w:rPr>
                <w:rFonts w:ascii="Verdana" w:eastAsia="Arial Unicode MS" w:hAnsi="Verdana" w:cs="Myanmar Text"/>
                <w:sz w:val="20"/>
                <w:szCs w:val="20"/>
                <w:lang w:val="en-US"/>
              </w:rPr>
            </w:pPr>
            <w:r w:rsidRPr="001B5A13">
              <w:rPr>
                <w:rFonts w:ascii="Verdana" w:eastAsia="Arial Unicode MS" w:hAnsi="Verdana" w:cs="Myanmar Text"/>
                <w:sz w:val="20"/>
                <w:szCs w:val="20"/>
                <w:lang w:val="en-US"/>
              </w:rPr>
              <w:t>Supply and install 32</w:t>
            </w:r>
            <w:r w:rsidRPr="001B5A13">
              <w:rPr>
                <w:rFonts w:ascii="Verdana" w:eastAsia="Arial Unicode MS" w:hAnsi="Verdana" w:cs="Myanmar Text"/>
                <w:sz w:val="20"/>
                <w:szCs w:val="20"/>
                <w:vertAlign w:val="superscript"/>
                <w:lang w:val="en-US"/>
              </w:rPr>
              <w:t>mm</w:t>
            </w:r>
            <w:r w:rsidRPr="001B5A13">
              <w:rPr>
                <w:rFonts w:ascii="Verdana" w:eastAsia="Arial Unicode MS" w:hAnsi="Verdana" w:cs="Myanmar Text"/>
                <w:sz w:val="20"/>
                <w:szCs w:val="20"/>
                <w:lang w:val="en-US"/>
              </w:rPr>
              <w:t>x900</w:t>
            </w:r>
            <w:r w:rsidRPr="001B5A13">
              <w:rPr>
                <w:rFonts w:ascii="Verdana" w:eastAsia="Arial Unicode MS" w:hAnsi="Verdana" w:cs="Myanmar Text"/>
                <w:sz w:val="20"/>
                <w:szCs w:val="20"/>
                <w:vertAlign w:val="superscript"/>
                <w:lang w:val="en-US"/>
              </w:rPr>
              <w:t>mm</w:t>
            </w:r>
            <w:r w:rsidRPr="001B5A13">
              <w:rPr>
                <w:rFonts w:ascii="Verdana" w:eastAsia="Arial Unicode MS" w:hAnsi="Verdana" w:cs="Myanmar Text"/>
                <w:sz w:val="20"/>
                <w:szCs w:val="20"/>
                <w:lang w:val="en-US"/>
              </w:rPr>
              <w:t xml:space="preserve"> wide long Formica post form top as per specification</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m</w:t>
            </w:r>
          </w:p>
        </w:tc>
        <w:tc>
          <w:tcPr>
            <w:tcW w:w="1134"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15</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3</w:t>
            </w:r>
          </w:p>
        </w:tc>
        <w:tc>
          <w:tcPr>
            <w:tcW w:w="5812" w:type="dxa"/>
          </w:tcPr>
          <w:p w:rsidR="001B5A13" w:rsidRPr="001B5A13" w:rsidRDefault="001B5A13" w:rsidP="001B5A13">
            <w:pPr>
              <w:rPr>
                <w:rFonts w:ascii="Verdana" w:eastAsia="Arial Unicode MS" w:hAnsi="Verdana" w:cs="Myanmar Text"/>
                <w:sz w:val="20"/>
                <w:szCs w:val="20"/>
                <w:lang w:val="en-US"/>
              </w:rPr>
            </w:pPr>
            <w:r w:rsidRPr="001B5A13">
              <w:rPr>
                <w:rFonts w:ascii="Verdana" w:eastAsia="Arial Unicode MS" w:hAnsi="Verdana" w:cs="Myanmar Text"/>
                <w:sz w:val="20"/>
                <w:szCs w:val="20"/>
                <w:lang w:val="en-US"/>
              </w:rPr>
              <w:t>Supply and install steel square tubing frames  800</w:t>
            </w:r>
            <w:r w:rsidRPr="001B5A13">
              <w:rPr>
                <w:rFonts w:ascii="Verdana" w:eastAsia="Arial Unicode MS" w:hAnsi="Verdana" w:cs="Myanmar Text"/>
                <w:sz w:val="20"/>
                <w:szCs w:val="20"/>
                <w:vertAlign w:val="superscript"/>
                <w:lang w:val="en-US"/>
              </w:rPr>
              <w:t>mm</w:t>
            </w:r>
            <w:r w:rsidRPr="001B5A13">
              <w:rPr>
                <w:rFonts w:ascii="Verdana" w:eastAsia="Arial Unicode MS" w:hAnsi="Verdana" w:cs="Myanmar Text"/>
                <w:sz w:val="20"/>
                <w:szCs w:val="20"/>
                <w:lang w:val="en-US"/>
              </w:rPr>
              <w:t xml:space="preserve"> wide x 700</w:t>
            </w:r>
            <w:r w:rsidRPr="001B5A13">
              <w:rPr>
                <w:rFonts w:ascii="Verdana" w:eastAsia="Arial Unicode MS" w:hAnsi="Verdana" w:cs="Myanmar Text"/>
                <w:sz w:val="20"/>
                <w:szCs w:val="20"/>
                <w:vertAlign w:val="superscript"/>
                <w:lang w:val="en-US"/>
              </w:rPr>
              <w:t>mm</w:t>
            </w:r>
            <w:r w:rsidRPr="001B5A13">
              <w:rPr>
                <w:rFonts w:ascii="Verdana" w:eastAsia="Arial Unicode MS" w:hAnsi="Verdana" w:cs="Myanmar Text"/>
                <w:sz w:val="20"/>
                <w:szCs w:val="20"/>
                <w:lang w:val="en-US"/>
              </w:rPr>
              <w:t xml:space="preserve"> on sitting height  as per specification</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m</w:t>
            </w:r>
          </w:p>
        </w:tc>
        <w:tc>
          <w:tcPr>
            <w:tcW w:w="1134"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5</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4</w:t>
            </w:r>
          </w:p>
        </w:tc>
        <w:tc>
          <w:tcPr>
            <w:tcW w:w="5812" w:type="dxa"/>
          </w:tcPr>
          <w:p w:rsidR="001B5A13" w:rsidRPr="001B5A13" w:rsidRDefault="001B5A13" w:rsidP="001B5A13">
            <w:pPr>
              <w:rPr>
                <w:rFonts w:ascii="Verdana" w:eastAsia="Arial Unicode MS" w:hAnsi="Verdana" w:cs="Myanmar Text"/>
                <w:sz w:val="20"/>
                <w:szCs w:val="20"/>
                <w:lang w:val="en-US"/>
              </w:rPr>
            </w:pPr>
            <w:r w:rsidRPr="001B5A13">
              <w:rPr>
                <w:rFonts w:ascii="Verdana" w:eastAsia="Arial Unicode MS" w:hAnsi="Verdana" w:cs="Myanmar Text"/>
                <w:sz w:val="20"/>
                <w:szCs w:val="20"/>
                <w:lang w:val="en-US"/>
              </w:rPr>
              <w:t>Supply and install 32</w:t>
            </w:r>
            <w:r w:rsidRPr="001B5A13">
              <w:rPr>
                <w:rFonts w:ascii="Verdana" w:eastAsia="Arial Unicode MS" w:hAnsi="Verdana" w:cs="Myanmar Text"/>
                <w:sz w:val="20"/>
                <w:szCs w:val="20"/>
                <w:vertAlign w:val="superscript"/>
                <w:lang w:val="en-US"/>
              </w:rPr>
              <w:t>mm</w:t>
            </w:r>
            <w:r w:rsidRPr="001B5A13">
              <w:rPr>
                <w:rFonts w:ascii="Verdana" w:eastAsia="Arial Unicode MS" w:hAnsi="Verdana" w:cs="Myanmar Text"/>
                <w:sz w:val="20"/>
                <w:szCs w:val="20"/>
                <w:lang w:val="en-US"/>
              </w:rPr>
              <w:t>x900</w:t>
            </w:r>
            <w:r w:rsidRPr="001B5A13">
              <w:rPr>
                <w:rFonts w:ascii="Verdana" w:eastAsia="Arial Unicode MS" w:hAnsi="Verdana" w:cs="Myanmar Text"/>
                <w:sz w:val="20"/>
                <w:szCs w:val="20"/>
                <w:vertAlign w:val="superscript"/>
                <w:lang w:val="en-US"/>
              </w:rPr>
              <w:t>mm</w:t>
            </w:r>
            <w:r w:rsidRPr="001B5A13">
              <w:rPr>
                <w:rFonts w:ascii="Verdana" w:eastAsia="Arial Unicode MS" w:hAnsi="Verdana" w:cs="Myanmar Text"/>
                <w:sz w:val="20"/>
                <w:szCs w:val="20"/>
                <w:lang w:val="en-US"/>
              </w:rPr>
              <w:t xml:space="preserve"> wide long Formica post form top as per specification</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m</w:t>
            </w:r>
          </w:p>
        </w:tc>
        <w:tc>
          <w:tcPr>
            <w:tcW w:w="1134"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5</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5</w:t>
            </w:r>
          </w:p>
        </w:tc>
        <w:tc>
          <w:tcPr>
            <w:tcW w:w="5812" w:type="dxa"/>
          </w:tcPr>
          <w:p w:rsidR="001B5A13" w:rsidRPr="001B5A13" w:rsidRDefault="001B5A13" w:rsidP="001B5A13">
            <w:pPr>
              <w:rPr>
                <w:rFonts w:ascii="Verdana" w:eastAsia="Arial Unicode MS" w:hAnsi="Verdana" w:cs="Myanmar Text"/>
                <w:sz w:val="20"/>
                <w:szCs w:val="20"/>
                <w:lang w:val="en-US"/>
              </w:rPr>
            </w:pPr>
            <w:r w:rsidRPr="001B5A13">
              <w:rPr>
                <w:rFonts w:ascii="Verdana" w:eastAsia="Arial Unicode MS" w:hAnsi="Verdana" w:cs="Myanmar Text"/>
                <w:sz w:val="20"/>
                <w:szCs w:val="20"/>
                <w:lang w:val="en-US"/>
              </w:rPr>
              <w:t>Supply and fit 2 Compartment double type power skirting, allow for bends and end caps as per specification</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m</w:t>
            </w:r>
          </w:p>
        </w:tc>
        <w:tc>
          <w:tcPr>
            <w:tcW w:w="1134"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85</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6</w:t>
            </w:r>
          </w:p>
        </w:tc>
        <w:tc>
          <w:tcPr>
            <w:tcW w:w="5812" w:type="dxa"/>
          </w:tcPr>
          <w:p w:rsidR="001B5A13" w:rsidRPr="001B5A13" w:rsidRDefault="001B5A13" w:rsidP="001B5A13">
            <w:pPr>
              <w:rPr>
                <w:rFonts w:ascii="Verdana" w:eastAsia="Arial Unicode MS" w:hAnsi="Verdana" w:cs="Myanmar Text"/>
                <w:sz w:val="20"/>
                <w:szCs w:val="20"/>
                <w:lang w:val="en-US"/>
              </w:rPr>
            </w:pPr>
            <w:r w:rsidRPr="001B5A13">
              <w:rPr>
                <w:rFonts w:ascii="Verdana" w:eastAsia="Arial Unicode MS" w:hAnsi="Verdana" w:cs="Myanmar Text"/>
                <w:sz w:val="20"/>
                <w:szCs w:val="20"/>
                <w:lang w:val="en-US"/>
              </w:rPr>
              <w:t>Supply and fit 15 amp standard power skirting plug points, wire from distribution board to prevent overloading including circuit breakers and wiring as per specification</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no</w:t>
            </w:r>
          </w:p>
        </w:tc>
        <w:tc>
          <w:tcPr>
            <w:tcW w:w="1134"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60</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7</w:t>
            </w:r>
          </w:p>
        </w:tc>
        <w:tc>
          <w:tcPr>
            <w:tcW w:w="5812" w:type="dxa"/>
          </w:tcPr>
          <w:p w:rsidR="001B5A13" w:rsidRPr="001B5A13" w:rsidRDefault="001B5A13" w:rsidP="001B5A13">
            <w:pPr>
              <w:rPr>
                <w:rFonts w:ascii="Verdana" w:eastAsia="Arial Unicode MS" w:hAnsi="Verdana" w:cs="Myanmar Text"/>
                <w:sz w:val="20"/>
                <w:szCs w:val="20"/>
                <w:lang w:val="en-US"/>
              </w:rPr>
            </w:pPr>
            <w:r w:rsidRPr="001B5A13">
              <w:rPr>
                <w:rFonts w:ascii="Verdana" w:eastAsia="Arial Unicode MS" w:hAnsi="Verdana" w:cs="Myanmar Text"/>
                <w:sz w:val="20"/>
                <w:szCs w:val="20"/>
                <w:lang w:val="en-US"/>
              </w:rPr>
              <w:t>Supply and fit 15 amp dedicated power skirting plug points, wire from distribution board to prevent overloading including circuit breakers and wiring as per specification</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no</w:t>
            </w:r>
          </w:p>
        </w:tc>
        <w:tc>
          <w:tcPr>
            <w:tcW w:w="1134"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25</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8</w:t>
            </w:r>
          </w:p>
        </w:tc>
        <w:tc>
          <w:tcPr>
            <w:tcW w:w="5812" w:type="dxa"/>
          </w:tcPr>
          <w:p w:rsidR="001B5A13" w:rsidRPr="001B5A13" w:rsidRDefault="001B5A13" w:rsidP="001B5A13">
            <w:pPr>
              <w:rPr>
                <w:rFonts w:ascii="Verdana" w:eastAsia="Arial Unicode MS" w:hAnsi="Verdana" w:cs="Myanmar Text"/>
                <w:b/>
                <w:sz w:val="20"/>
                <w:szCs w:val="20"/>
                <w:lang w:val="en-US"/>
              </w:rPr>
            </w:pPr>
            <w:r w:rsidRPr="001B5A13">
              <w:rPr>
                <w:rFonts w:ascii="Verdana" w:eastAsia="Arial Unicode MS" w:hAnsi="Verdana" w:cs="Myanmar Text"/>
                <w:sz w:val="20"/>
                <w:szCs w:val="20"/>
                <w:lang w:val="en-US"/>
              </w:rPr>
              <w:t>Remove the existing melamine shelving, supply and fit new 12</w:t>
            </w:r>
            <w:r w:rsidRPr="001B5A13">
              <w:rPr>
                <w:rFonts w:ascii="Verdana" w:eastAsia="Arial Unicode MS" w:hAnsi="Verdana" w:cs="Myanmar Text"/>
                <w:sz w:val="20"/>
                <w:szCs w:val="20"/>
                <w:vertAlign w:val="superscript"/>
                <w:lang w:val="en-US"/>
              </w:rPr>
              <w:t>mm</w:t>
            </w:r>
            <w:r w:rsidRPr="001B5A13">
              <w:rPr>
                <w:rFonts w:ascii="Verdana" w:eastAsia="Arial Unicode MS" w:hAnsi="Verdana" w:cs="Myanmar Text"/>
                <w:sz w:val="20"/>
                <w:szCs w:val="20"/>
                <w:lang w:val="en-US"/>
              </w:rPr>
              <w:t xml:space="preserve"> thick x450</w:t>
            </w:r>
            <w:r w:rsidRPr="001B5A13">
              <w:rPr>
                <w:rFonts w:ascii="Verdana" w:eastAsia="Arial Unicode MS" w:hAnsi="Verdana" w:cs="Myanmar Text"/>
                <w:sz w:val="20"/>
                <w:szCs w:val="20"/>
                <w:vertAlign w:val="superscript"/>
                <w:lang w:val="en-US"/>
              </w:rPr>
              <w:t xml:space="preserve">mm </w:t>
            </w:r>
            <w:r w:rsidRPr="001B5A13">
              <w:rPr>
                <w:rFonts w:ascii="Verdana" w:eastAsia="Arial Unicode MS" w:hAnsi="Verdana" w:cs="Myanmar Text"/>
                <w:sz w:val="20"/>
                <w:szCs w:val="20"/>
                <w:lang w:val="en-US"/>
              </w:rPr>
              <w:t>deep to the existing brackets  to the lab and offices</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m</w:t>
            </w:r>
          </w:p>
        </w:tc>
        <w:tc>
          <w:tcPr>
            <w:tcW w:w="1134"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 xml:space="preserve">      130</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9</w:t>
            </w:r>
          </w:p>
        </w:tc>
        <w:tc>
          <w:tcPr>
            <w:tcW w:w="5812" w:type="dxa"/>
          </w:tcPr>
          <w:p w:rsidR="001B5A13" w:rsidRPr="001B5A13" w:rsidRDefault="001B5A13" w:rsidP="001B5A13">
            <w:pPr>
              <w:rPr>
                <w:rFonts w:ascii="Verdana" w:hAnsi="Verdana" w:cs="Myanmar Text"/>
                <w:sz w:val="20"/>
                <w:szCs w:val="20"/>
                <w:lang w:val="en-US"/>
              </w:rPr>
            </w:pPr>
            <w:r w:rsidRPr="001B5A13">
              <w:rPr>
                <w:rFonts w:ascii="Verdana" w:eastAsia="Arial Unicode MS" w:hAnsi="Verdana" w:cs="Arial Unicode MS"/>
                <w:sz w:val="20"/>
                <w:szCs w:val="20"/>
                <w:lang w:val="en-US"/>
              </w:rPr>
              <w:t>Supply and fit powder coated shelving, 900</w:t>
            </w:r>
            <w:r w:rsidRPr="001B5A13">
              <w:rPr>
                <w:rFonts w:ascii="Verdana" w:eastAsia="Arial Unicode MS" w:hAnsi="Verdana" w:cs="Arial Unicode MS"/>
                <w:sz w:val="20"/>
                <w:szCs w:val="20"/>
                <w:vertAlign w:val="superscript"/>
                <w:lang w:val="en-US"/>
              </w:rPr>
              <w:t>mm</w:t>
            </w:r>
            <w:r w:rsidRPr="001B5A13">
              <w:rPr>
                <w:rFonts w:ascii="Verdana" w:eastAsia="Arial Unicode MS" w:hAnsi="Verdana" w:cs="Arial Unicode MS"/>
                <w:sz w:val="20"/>
                <w:szCs w:val="20"/>
                <w:lang w:val="en-US"/>
              </w:rPr>
              <w:t xml:space="preserve"> wide x 2200</w:t>
            </w:r>
            <w:r w:rsidRPr="001B5A13">
              <w:rPr>
                <w:rFonts w:ascii="Verdana" w:eastAsia="Arial Unicode MS" w:hAnsi="Verdana" w:cs="Arial Unicode MS"/>
                <w:sz w:val="20"/>
                <w:szCs w:val="20"/>
                <w:vertAlign w:val="superscript"/>
                <w:lang w:val="en-US"/>
              </w:rPr>
              <w:t>mm</w:t>
            </w:r>
            <w:r w:rsidRPr="001B5A13">
              <w:rPr>
                <w:rFonts w:ascii="Verdana" w:eastAsia="Arial Unicode MS" w:hAnsi="Verdana" w:cs="Arial Unicode MS"/>
                <w:sz w:val="20"/>
                <w:szCs w:val="20"/>
                <w:lang w:val="en-US"/>
              </w:rPr>
              <w:t xml:space="preserve"> high x 450</w:t>
            </w:r>
            <w:r w:rsidRPr="001B5A13">
              <w:rPr>
                <w:rFonts w:ascii="Verdana" w:eastAsia="Arial Unicode MS" w:hAnsi="Verdana" w:cs="Arial Unicode MS"/>
                <w:sz w:val="20"/>
                <w:szCs w:val="20"/>
                <w:vertAlign w:val="superscript"/>
                <w:lang w:val="en-US"/>
              </w:rPr>
              <w:t>mm</w:t>
            </w:r>
            <w:r w:rsidRPr="001B5A13">
              <w:rPr>
                <w:rFonts w:ascii="Verdana" w:eastAsia="Arial Unicode MS" w:hAnsi="Verdana" w:cs="Arial Unicode MS"/>
                <w:sz w:val="20"/>
                <w:szCs w:val="20"/>
                <w:lang w:val="en-US"/>
              </w:rPr>
              <w:t xml:space="preserve"> deep, shelves must be 500</w:t>
            </w:r>
            <w:r w:rsidRPr="001B5A13">
              <w:rPr>
                <w:rFonts w:ascii="Verdana" w:eastAsia="Arial Unicode MS" w:hAnsi="Verdana" w:cs="Arial Unicode MS"/>
                <w:sz w:val="20"/>
                <w:szCs w:val="20"/>
                <w:vertAlign w:val="superscript"/>
                <w:lang w:val="en-US"/>
              </w:rPr>
              <w:t>mm</w:t>
            </w:r>
            <w:r w:rsidRPr="001B5A13">
              <w:rPr>
                <w:rFonts w:ascii="Verdana" w:eastAsia="Arial Unicode MS" w:hAnsi="Verdana" w:cs="Arial Unicode MS"/>
                <w:sz w:val="20"/>
                <w:szCs w:val="20"/>
                <w:lang w:val="en-US"/>
              </w:rPr>
              <w:t xml:space="preserve"> apart</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no</w:t>
            </w:r>
          </w:p>
        </w:tc>
        <w:tc>
          <w:tcPr>
            <w:tcW w:w="1134"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7</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10</w:t>
            </w:r>
          </w:p>
        </w:tc>
        <w:tc>
          <w:tcPr>
            <w:tcW w:w="5812" w:type="dxa"/>
          </w:tcPr>
          <w:p w:rsidR="001B5A13" w:rsidRPr="001B5A13" w:rsidRDefault="001B5A13" w:rsidP="001B5A13">
            <w:pPr>
              <w:rPr>
                <w:rFonts w:ascii="Verdana" w:eastAsia="Arial Unicode MS" w:hAnsi="Verdana" w:cs="Myanmar Text"/>
                <w:b/>
                <w:sz w:val="20"/>
                <w:szCs w:val="20"/>
                <w:lang w:val="en-US"/>
              </w:rPr>
            </w:pPr>
            <w:r w:rsidRPr="001B5A13">
              <w:rPr>
                <w:rFonts w:ascii="Verdana" w:hAnsi="Verdana" w:cs="Myanmar Text"/>
                <w:sz w:val="20"/>
                <w:szCs w:val="20"/>
                <w:lang w:val="en-US"/>
              </w:rPr>
              <w:t>Supply and deliver 20mmx20mm steel powder coated square tubing frames 450</w:t>
            </w:r>
            <w:r w:rsidRPr="001B5A13">
              <w:rPr>
                <w:rFonts w:ascii="Verdana" w:hAnsi="Verdana" w:cs="Myanmar Text"/>
                <w:sz w:val="20"/>
                <w:szCs w:val="20"/>
                <w:vertAlign w:val="superscript"/>
                <w:lang w:val="en-US"/>
              </w:rPr>
              <w:t>mm</w:t>
            </w:r>
            <w:r w:rsidRPr="001B5A13">
              <w:rPr>
                <w:rFonts w:ascii="Verdana" w:hAnsi="Verdana" w:cs="Myanmar Text"/>
                <w:sz w:val="20"/>
                <w:szCs w:val="20"/>
                <w:lang w:val="en-US"/>
              </w:rPr>
              <w:t>wide x600</w:t>
            </w:r>
            <w:r w:rsidRPr="001B5A13">
              <w:rPr>
                <w:rFonts w:ascii="Verdana" w:hAnsi="Verdana" w:cs="Myanmar Text"/>
                <w:sz w:val="20"/>
                <w:szCs w:val="20"/>
                <w:vertAlign w:val="superscript"/>
                <w:lang w:val="en-US"/>
              </w:rPr>
              <w:t xml:space="preserve">mm </w:t>
            </w:r>
            <w:r w:rsidRPr="001B5A13">
              <w:rPr>
                <w:rFonts w:ascii="Verdana" w:hAnsi="Verdana" w:cs="Myanmar Text"/>
                <w:sz w:val="20"/>
                <w:szCs w:val="20"/>
                <w:lang w:val="en-US"/>
              </w:rPr>
              <w:t xml:space="preserve"> on 300mm high division fitted on the Formica shelving to as per specification</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m</w:t>
            </w:r>
          </w:p>
        </w:tc>
        <w:tc>
          <w:tcPr>
            <w:tcW w:w="1134"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11</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10</w:t>
            </w:r>
          </w:p>
        </w:tc>
        <w:tc>
          <w:tcPr>
            <w:tcW w:w="5812" w:type="dxa"/>
          </w:tcPr>
          <w:p w:rsidR="001B5A13" w:rsidRPr="001B5A13" w:rsidRDefault="001B5A13" w:rsidP="001B5A13">
            <w:pPr>
              <w:rPr>
                <w:rFonts w:ascii="Verdana" w:eastAsia="Arial Unicode MS" w:hAnsi="Verdana" w:cs="Myanmar Text"/>
                <w:sz w:val="20"/>
                <w:szCs w:val="20"/>
                <w:lang w:val="en-US"/>
              </w:rPr>
            </w:pPr>
            <w:r w:rsidRPr="001B5A13">
              <w:rPr>
                <w:rFonts w:ascii="Verdana" w:eastAsia="Arial Unicode MS" w:hAnsi="Verdana" w:cs="Myanmar Text"/>
                <w:sz w:val="20"/>
                <w:szCs w:val="20"/>
                <w:lang w:val="en-US"/>
              </w:rPr>
              <w:t>Supply and install 16</w:t>
            </w:r>
            <w:r w:rsidRPr="001B5A13">
              <w:rPr>
                <w:rFonts w:ascii="Verdana" w:eastAsia="Arial Unicode MS" w:hAnsi="Verdana" w:cs="Myanmar Text"/>
                <w:sz w:val="20"/>
                <w:szCs w:val="20"/>
                <w:vertAlign w:val="superscript"/>
                <w:lang w:val="en-US"/>
              </w:rPr>
              <w:t>mm</w:t>
            </w:r>
            <w:r w:rsidRPr="001B5A13">
              <w:rPr>
                <w:rFonts w:ascii="Verdana" w:eastAsia="Arial Unicode MS" w:hAnsi="Verdana" w:cs="Myanmar Text"/>
                <w:sz w:val="20"/>
                <w:szCs w:val="20"/>
                <w:lang w:val="en-US"/>
              </w:rPr>
              <w:t>x450</w:t>
            </w:r>
            <w:r w:rsidRPr="001B5A13">
              <w:rPr>
                <w:rFonts w:ascii="Verdana" w:eastAsia="Arial Unicode MS" w:hAnsi="Verdana" w:cs="Myanmar Text"/>
                <w:sz w:val="20"/>
                <w:szCs w:val="20"/>
                <w:vertAlign w:val="superscript"/>
                <w:lang w:val="en-US"/>
              </w:rPr>
              <w:t>mm</w:t>
            </w:r>
            <w:r w:rsidRPr="001B5A13">
              <w:rPr>
                <w:rFonts w:ascii="Verdana" w:eastAsia="Arial Unicode MS" w:hAnsi="Verdana" w:cs="Myanmar Text"/>
                <w:sz w:val="20"/>
                <w:szCs w:val="20"/>
                <w:lang w:val="en-US"/>
              </w:rPr>
              <w:t xml:space="preserve"> wide white melamine edged top fitted to the square tubing as per specification</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m</w:t>
            </w:r>
          </w:p>
        </w:tc>
        <w:tc>
          <w:tcPr>
            <w:tcW w:w="1134"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22</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11</w:t>
            </w:r>
          </w:p>
        </w:tc>
        <w:tc>
          <w:tcPr>
            <w:tcW w:w="5812" w:type="dxa"/>
          </w:tcPr>
          <w:p w:rsidR="001B5A13" w:rsidRPr="001B5A13" w:rsidRDefault="001B5A13" w:rsidP="001B5A13">
            <w:pPr>
              <w:rPr>
                <w:rFonts w:ascii="Verdana" w:eastAsia="Arial Unicode MS" w:hAnsi="Verdana" w:cs="Myanmar Text"/>
                <w:sz w:val="20"/>
                <w:szCs w:val="20"/>
                <w:lang w:val="en-US"/>
              </w:rPr>
            </w:pPr>
            <w:r w:rsidRPr="001B5A13">
              <w:rPr>
                <w:rFonts w:ascii="Verdana" w:eastAsia="Arial Unicode MS" w:hAnsi="Verdana" w:cs="Arial Unicode MS"/>
                <w:sz w:val="20"/>
                <w:szCs w:val="20"/>
                <w:lang w:val="en-US"/>
              </w:rPr>
              <w:t>Allow for prepare and paint walls with plascon Velvaglo white 2 coats as per specifications rate only per m2</w:t>
            </w:r>
          </w:p>
        </w:tc>
        <w:tc>
          <w:tcPr>
            <w:tcW w:w="709"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Rate/m2</w:t>
            </w:r>
          </w:p>
        </w:tc>
        <w:tc>
          <w:tcPr>
            <w:tcW w:w="1134" w:type="dxa"/>
          </w:tcPr>
          <w:p w:rsidR="001B5A13" w:rsidRPr="001B5A13" w:rsidRDefault="001B5A13" w:rsidP="001B5A13">
            <w:pPr>
              <w:jc w:val="cente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p>
        </w:tc>
        <w:tc>
          <w:tcPr>
            <w:tcW w:w="5812" w:type="dxa"/>
          </w:tcPr>
          <w:p w:rsidR="001B5A13" w:rsidRPr="001B5A13" w:rsidRDefault="001B5A13" w:rsidP="001B5A13">
            <w:pPr>
              <w:rPr>
                <w:rFonts w:ascii="Verdana" w:eastAsia="Arial Unicode MS" w:hAnsi="Verdana" w:cs="Myanmar Text"/>
                <w:sz w:val="20"/>
                <w:szCs w:val="20"/>
                <w:lang w:val="en-US"/>
              </w:rPr>
            </w:pPr>
          </w:p>
        </w:tc>
        <w:tc>
          <w:tcPr>
            <w:tcW w:w="709" w:type="dxa"/>
          </w:tcPr>
          <w:p w:rsidR="001B5A13" w:rsidRPr="001B5A13" w:rsidRDefault="001B5A13" w:rsidP="001B5A13">
            <w:pPr>
              <w:jc w:val="center"/>
              <w:rPr>
                <w:rFonts w:ascii="Verdana" w:eastAsia="Arial Unicode MS" w:hAnsi="Verdana" w:cs="Arial Unicode MS"/>
                <w:sz w:val="20"/>
                <w:szCs w:val="20"/>
                <w:lang w:val="en-US"/>
              </w:rPr>
            </w:pPr>
          </w:p>
        </w:tc>
        <w:tc>
          <w:tcPr>
            <w:tcW w:w="1134" w:type="dxa"/>
          </w:tcPr>
          <w:p w:rsidR="001B5A13" w:rsidRPr="001B5A13" w:rsidRDefault="001B5A13" w:rsidP="001B5A13">
            <w:pPr>
              <w:jc w:val="cente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p>
        </w:tc>
        <w:tc>
          <w:tcPr>
            <w:tcW w:w="5812" w:type="dxa"/>
          </w:tcPr>
          <w:p w:rsidR="001B5A13" w:rsidRPr="001B5A13" w:rsidRDefault="001B5A13" w:rsidP="001B5A13">
            <w:pPr>
              <w:rPr>
                <w:rFonts w:ascii="Verdana" w:eastAsia="Arial Unicode MS" w:hAnsi="Verdana" w:cs="Myanmar Text"/>
                <w:b/>
                <w:sz w:val="20"/>
                <w:szCs w:val="20"/>
                <w:lang w:val="en-US"/>
              </w:rPr>
            </w:pPr>
            <w:r w:rsidRPr="001B5A13">
              <w:rPr>
                <w:rFonts w:ascii="Verdana" w:eastAsia="Arial Unicode MS" w:hAnsi="Verdana" w:cs="Myanmar Text"/>
                <w:sz w:val="20"/>
                <w:szCs w:val="20"/>
                <w:lang w:val="en-US"/>
              </w:rPr>
              <w:t>Supply Electrical certificate of compliance on completion (COC</w:t>
            </w:r>
          </w:p>
        </w:tc>
        <w:tc>
          <w:tcPr>
            <w:tcW w:w="709" w:type="dxa"/>
          </w:tcPr>
          <w:p w:rsidR="001B5A13" w:rsidRPr="001B5A13" w:rsidRDefault="001B5A13" w:rsidP="001B5A13">
            <w:pPr>
              <w:jc w:val="center"/>
              <w:rPr>
                <w:rFonts w:ascii="Verdana" w:eastAsia="Arial Unicode MS" w:hAnsi="Verdana" w:cs="Arial Unicode MS"/>
                <w:sz w:val="20"/>
                <w:szCs w:val="20"/>
                <w:lang w:val="en-US"/>
              </w:rPr>
            </w:pPr>
          </w:p>
        </w:tc>
        <w:tc>
          <w:tcPr>
            <w:tcW w:w="1134" w:type="dxa"/>
          </w:tcPr>
          <w:p w:rsidR="001B5A13" w:rsidRPr="001B5A13" w:rsidRDefault="001B5A13" w:rsidP="001B5A13">
            <w:pPr>
              <w:jc w:val="cente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item</w:t>
            </w: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p>
        </w:tc>
        <w:tc>
          <w:tcPr>
            <w:tcW w:w="5812" w:type="dxa"/>
          </w:tcPr>
          <w:p w:rsidR="001B5A13" w:rsidRPr="001B5A13" w:rsidRDefault="001B5A13" w:rsidP="001B5A13">
            <w:pPr>
              <w:rPr>
                <w:rFonts w:ascii="Verdana" w:eastAsia="Arial Unicode MS" w:hAnsi="Verdana" w:cs="Arial Unicode MS"/>
                <w:b/>
                <w:sz w:val="20"/>
                <w:szCs w:val="20"/>
                <w:lang w:val="en-US"/>
              </w:rPr>
            </w:pPr>
          </w:p>
        </w:tc>
        <w:tc>
          <w:tcPr>
            <w:tcW w:w="709" w:type="dxa"/>
          </w:tcPr>
          <w:p w:rsidR="001B5A13" w:rsidRPr="001B5A13" w:rsidRDefault="001B5A13" w:rsidP="001B5A13">
            <w:pPr>
              <w:jc w:val="center"/>
              <w:rPr>
                <w:rFonts w:ascii="Verdana" w:eastAsia="Arial Unicode MS" w:hAnsi="Verdana" w:cs="Arial Unicode MS"/>
                <w:sz w:val="20"/>
                <w:szCs w:val="20"/>
                <w:lang w:val="en-US"/>
              </w:rPr>
            </w:pPr>
          </w:p>
        </w:tc>
        <w:tc>
          <w:tcPr>
            <w:tcW w:w="1134" w:type="dxa"/>
          </w:tcPr>
          <w:p w:rsidR="001B5A13" w:rsidRPr="001B5A13" w:rsidRDefault="001B5A13" w:rsidP="001B5A13">
            <w:pPr>
              <w:jc w:val="cente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p>
        </w:tc>
        <w:tc>
          <w:tcPr>
            <w:tcW w:w="5812" w:type="dxa"/>
          </w:tcPr>
          <w:p w:rsidR="001B5A13" w:rsidRPr="001B5A13" w:rsidRDefault="001B5A13" w:rsidP="001B5A13">
            <w:pPr>
              <w:rPr>
                <w:rFonts w:ascii="Verdana" w:eastAsia="Arial Unicode MS" w:hAnsi="Verdana" w:cs="Arial Unicode MS"/>
                <w:b/>
                <w:sz w:val="20"/>
                <w:szCs w:val="20"/>
                <w:lang w:val="en-US"/>
              </w:rPr>
            </w:pPr>
            <w:r w:rsidRPr="001B5A13">
              <w:rPr>
                <w:rFonts w:ascii="Verdana" w:eastAsia="Arial Unicode MS" w:hAnsi="Verdana" w:cs="Arial Unicode MS"/>
                <w:sz w:val="20"/>
                <w:szCs w:val="20"/>
                <w:lang w:val="en-US"/>
              </w:rPr>
              <w:t>Allow the amount of R 20 000-00 (twenty Thousand Rand) for contingency to be used at the discretion of the Principal Agent and deducted in whole or in part if not required</w:t>
            </w:r>
          </w:p>
        </w:tc>
        <w:tc>
          <w:tcPr>
            <w:tcW w:w="709" w:type="dxa"/>
          </w:tcPr>
          <w:p w:rsidR="001B5A13" w:rsidRPr="001B5A13" w:rsidRDefault="001B5A13" w:rsidP="001B5A13">
            <w:pPr>
              <w:jc w:val="center"/>
              <w:rPr>
                <w:rFonts w:ascii="Verdana" w:eastAsia="Arial Unicode MS" w:hAnsi="Verdana" w:cs="Arial Unicode MS"/>
                <w:sz w:val="20"/>
                <w:szCs w:val="20"/>
                <w:lang w:val="en-US"/>
              </w:rPr>
            </w:pPr>
          </w:p>
        </w:tc>
        <w:tc>
          <w:tcPr>
            <w:tcW w:w="1134" w:type="dxa"/>
          </w:tcPr>
          <w:p w:rsidR="001B5A13" w:rsidRPr="001B5A13" w:rsidRDefault="001B5A13" w:rsidP="001B5A13">
            <w:pPr>
              <w:jc w:val="cente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4B32E3" w:rsidP="001B5A13">
            <w:pPr>
              <w:rPr>
                <w:rFonts w:ascii="Verdana" w:eastAsia="Arial Unicode MS" w:hAnsi="Verdana" w:cs="Arial Unicode MS"/>
                <w:sz w:val="20"/>
                <w:szCs w:val="20"/>
                <w:lang w:val="en-US"/>
              </w:rPr>
            </w:pPr>
            <w:r>
              <w:rPr>
                <w:rFonts w:ascii="Verdana" w:eastAsia="Arial Unicode MS" w:hAnsi="Verdana" w:cs="Arial Unicode MS"/>
                <w:sz w:val="20"/>
                <w:szCs w:val="20"/>
                <w:lang w:val="en-US"/>
              </w:rPr>
              <w:t>R20 000.00</w:t>
            </w:r>
            <w:bookmarkStart w:id="10" w:name="_GoBack"/>
            <w:bookmarkEnd w:id="10"/>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p>
        </w:tc>
        <w:tc>
          <w:tcPr>
            <w:tcW w:w="5812" w:type="dxa"/>
          </w:tcPr>
          <w:p w:rsidR="001B5A13" w:rsidRPr="001B5A13" w:rsidRDefault="001B5A13" w:rsidP="001B5A13">
            <w:pPr>
              <w:rPr>
                <w:rFonts w:ascii="Verdana" w:eastAsia="Arial Unicode MS" w:hAnsi="Verdana" w:cs="Arial Unicode MS"/>
                <w:b/>
                <w:sz w:val="20"/>
                <w:szCs w:val="20"/>
                <w:lang w:val="en-US"/>
              </w:rPr>
            </w:pPr>
            <w:r w:rsidRPr="001B5A13">
              <w:rPr>
                <w:rFonts w:ascii="Verdana" w:eastAsia="Arial Unicode MS" w:hAnsi="Verdana" w:cs="Arial Unicode MS"/>
                <w:sz w:val="20"/>
                <w:szCs w:val="20"/>
                <w:lang w:val="en-US"/>
              </w:rPr>
              <w:t>Preliminaries and General</w:t>
            </w:r>
          </w:p>
        </w:tc>
        <w:tc>
          <w:tcPr>
            <w:tcW w:w="709" w:type="dxa"/>
          </w:tcPr>
          <w:p w:rsidR="001B5A13" w:rsidRPr="001B5A13" w:rsidRDefault="001B5A13" w:rsidP="001B5A13">
            <w:pPr>
              <w:jc w:val="center"/>
              <w:rPr>
                <w:rFonts w:ascii="Verdana" w:eastAsia="Arial Unicode MS" w:hAnsi="Verdana" w:cs="Arial Unicode MS"/>
                <w:sz w:val="20"/>
                <w:szCs w:val="20"/>
                <w:lang w:val="en-US"/>
              </w:rPr>
            </w:pPr>
          </w:p>
        </w:tc>
        <w:tc>
          <w:tcPr>
            <w:tcW w:w="1134" w:type="dxa"/>
          </w:tcPr>
          <w:p w:rsidR="001B5A13" w:rsidRPr="001B5A13" w:rsidRDefault="001B5A13" w:rsidP="001B5A13">
            <w:pPr>
              <w:jc w:val="cente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p>
        </w:tc>
        <w:tc>
          <w:tcPr>
            <w:tcW w:w="5812" w:type="dxa"/>
          </w:tcPr>
          <w:p w:rsidR="001B5A13" w:rsidRPr="001B5A13" w:rsidRDefault="001B5A13" w:rsidP="001B5A13">
            <w:pPr>
              <w:rPr>
                <w:rFonts w:ascii="Verdana" w:eastAsia="Arial Unicode MS" w:hAnsi="Verdana" w:cs="Arial Unicode MS"/>
                <w:b/>
                <w:sz w:val="20"/>
                <w:szCs w:val="20"/>
                <w:lang w:val="en-US"/>
              </w:rPr>
            </w:pPr>
            <w:r w:rsidRPr="001B5A13">
              <w:rPr>
                <w:rFonts w:ascii="Verdana" w:eastAsia="Arial Unicode MS" w:hAnsi="Verdana" w:cs="Arial Unicode MS"/>
                <w:sz w:val="20"/>
                <w:szCs w:val="20"/>
                <w:lang w:val="en-US"/>
              </w:rPr>
              <w:t>TOTAL</w:t>
            </w:r>
          </w:p>
        </w:tc>
        <w:tc>
          <w:tcPr>
            <w:tcW w:w="709" w:type="dxa"/>
          </w:tcPr>
          <w:p w:rsidR="001B5A13" w:rsidRPr="001B5A13" w:rsidRDefault="001B5A13" w:rsidP="001B5A13">
            <w:pPr>
              <w:jc w:val="center"/>
              <w:rPr>
                <w:rFonts w:ascii="Verdana" w:eastAsia="Arial Unicode MS" w:hAnsi="Verdana" w:cs="Arial Unicode MS"/>
                <w:sz w:val="20"/>
                <w:szCs w:val="20"/>
                <w:lang w:val="en-US"/>
              </w:rPr>
            </w:pPr>
          </w:p>
        </w:tc>
        <w:tc>
          <w:tcPr>
            <w:tcW w:w="1134" w:type="dxa"/>
          </w:tcPr>
          <w:p w:rsidR="001B5A13" w:rsidRPr="001B5A13" w:rsidRDefault="001B5A13" w:rsidP="001B5A13">
            <w:pPr>
              <w:jc w:val="cente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p>
        </w:tc>
        <w:tc>
          <w:tcPr>
            <w:tcW w:w="5812" w:type="dxa"/>
          </w:tcPr>
          <w:p w:rsidR="001B5A13" w:rsidRPr="001B5A13" w:rsidRDefault="004776B2" w:rsidP="001B5A13">
            <w:pPr>
              <w:rPr>
                <w:rFonts w:ascii="Verdana" w:eastAsia="Arial Unicode MS" w:hAnsi="Verdana" w:cs="Arial Unicode MS"/>
                <w:b/>
                <w:sz w:val="20"/>
                <w:szCs w:val="20"/>
                <w:lang w:val="en-US"/>
              </w:rPr>
            </w:pPr>
            <w:r>
              <w:rPr>
                <w:rFonts w:ascii="Verdana" w:eastAsia="Arial Unicode MS" w:hAnsi="Verdana" w:cs="Arial Unicode MS"/>
                <w:sz w:val="20"/>
                <w:szCs w:val="20"/>
                <w:lang w:val="en-US"/>
              </w:rPr>
              <w:t>PLUS 15</w:t>
            </w:r>
            <w:r w:rsidR="001B5A13" w:rsidRPr="001B5A13">
              <w:rPr>
                <w:rFonts w:ascii="Verdana" w:eastAsia="Arial Unicode MS" w:hAnsi="Verdana" w:cs="Arial Unicode MS"/>
                <w:sz w:val="20"/>
                <w:szCs w:val="20"/>
                <w:lang w:val="en-US"/>
              </w:rPr>
              <w:t>% VAT</w:t>
            </w:r>
          </w:p>
        </w:tc>
        <w:tc>
          <w:tcPr>
            <w:tcW w:w="709" w:type="dxa"/>
          </w:tcPr>
          <w:p w:rsidR="001B5A13" w:rsidRPr="001B5A13" w:rsidRDefault="001B5A13" w:rsidP="001B5A13">
            <w:pPr>
              <w:jc w:val="center"/>
              <w:rPr>
                <w:rFonts w:ascii="Verdana" w:eastAsia="Arial Unicode MS" w:hAnsi="Verdana" w:cs="Arial Unicode MS"/>
                <w:sz w:val="20"/>
                <w:szCs w:val="20"/>
                <w:lang w:val="en-US"/>
              </w:rPr>
            </w:pPr>
          </w:p>
        </w:tc>
        <w:tc>
          <w:tcPr>
            <w:tcW w:w="1134" w:type="dxa"/>
          </w:tcPr>
          <w:p w:rsidR="001B5A13" w:rsidRPr="001B5A13" w:rsidRDefault="001B5A13" w:rsidP="001B5A13">
            <w:pPr>
              <w:jc w:val="cente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p>
        </w:tc>
        <w:tc>
          <w:tcPr>
            <w:tcW w:w="5812" w:type="dxa"/>
          </w:tcPr>
          <w:p w:rsidR="001B5A13" w:rsidRPr="001B5A13" w:rsidRDefault="001B5A13" w:rsidP="001B5A13">
            <w:pPr>
              <w:rPr>
                <w:rFonts w:ascii="Verdana" w:eastAsia="Arial Unicode MS" w:hAnsi="Verdana" w:cs="Arial Unicode MS"/>
                <w:b/>
                <w:sz w:val="20"/>
                <w:szCs w:val="20"/>
                <w:lang w:val="en-US"/>
              </w:rPr>
            </w:pPr>
            <w:r w:rsidRPr="001B5A13">
              <w:rPr>
                <w:rFonts w:ascii="Verdana" w:eastAsia="Arial Unicode MS" w:hAnsi="Verdana" w:cs="Arial Unicode MS"/>
                <w:sz w:val="20"/>
                <w:szCs w:val="20"/>
                <w:lang w:val="en-US"/>
              </w:rPr>
              <w:t>GRAND TOTAL</w:t>
            </w:r>
          </w:p>
        </w:tc>
        <w:tc>
          <w:tcPr>
            <w:tcW w:w="709" w:type="dxa"/>
          </w:tcPr>
          <w:p w:rsidR="001B5A13" w:rsidRPr="001B5A13" w:rsidRDefault="001B5A13" w:rsidP="001B5A13">
            <w:pPr>
              <w:jc w:val="center"/>
              <w:rPr>
                <w:rFonts w:ascii="Verdana" w:eastAsia="Arial Unicode MS" w:hAnsi="Verdana" w:cs="Arial Unicode MS"/>
                <w:sz w:val="20"/>
                <w:szCs w:val="20"/>
                <w:lang w:val="en-US"/>
              </w:rPr>
            </w:pPr>
          </w:p>
        </w:tc>
        <w:tc>
          <w:tcPr>
            <w:tcW w:w="1134" w:type="dxa"/>
          </w:tcPr>
          <w:p w:rsidR="001B5A13" w:rsidRPr="001B5A13" w:rsidRDefault="001B5A13" w:rsidP="001B5A13">
            <w:pPr>
              <w:jc w:val="cente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r w:rsidR="001B5A13" w:rsidRPr="001B5A13" w:rsidTr="001B5A13">
        <w:trPr>
          <w:trHeight w:val="380"/>
        </w:trPr>
        <w:tc>
          <w:tcPr>
            <w:tcW w:w="675" w:type="dxa"/>
          </w:tcPr>
          <w:p w:rsidR="001B5A13" w:rsidRPr="001B5A13" w:rsidRDefault="001B5A13" w:rsidP="001B5A13">
            <w:pPr>
              <w:rPr>
                <w:rFonts w:ascii="Verdana" w:eastAsia="Arial Unicode MS" w:hAnsi="Verdana" w:cs="Arial Unicode MS"/>
                <w:sz w:val="20"/>
                <w:szCs w:val="20"/>
                <w:lang w:val="en-US"/>
              </w:rPr>
            </w:pPr>
          </w:p>
        </w:tc>
        <w:tc>
          <w:tcPr>
            <w:tcW w:w="5812" w:type="dxa"/>
          </w:tcPr>
          <w:p w:rsidR="001B5A13" w:rsidRPr="001B5A13" w:rsidRDefault="001B5A13" w:rsidP="001B5A13">
            <w:pPr>
              <w:rPr>
                <w:rFonts w:ascii="Verdana" w:eastAsia="Arial Unicode MS" w:hAnsi="Verdana" w:cs="Arial Unicode MS"/>
                <w:sz w:val="20"/>
                <w:szCs w:val="20"/>
                <w:lang w:val="en-US"/>
              </w:rPr>
            </w:pPr>
            <w:r w:rsidRPr="001B5A13">
              <w:rPr>
                <w:rFonts w:ascii="Verdana" w:eastAsia="Arial Unicode MS" w:hAnsi="Verdana" w:cs="Arial Unicode MS"/>
                <w:sz w:val="20"/>
                <w:szCs w:val="20"/>
                <w:lang w:val="en-US"/>
              </w:rPr>
              <w:t>Estimated time to complete work above</w:t>
            </w:r>
          </w:p>
        </w:tc>
        <w:tc>
          <w:tcPr>
            <w:tcW w:w="709" w:type="dxa"/>
          </w:tcPr>
          <w:p w:rsidR="001B5A13" w:rsidRPr="001B5A13" w:rsidRDefault="001B5A13" w:rsidP="001B5A13">
            <w:pPr>
              <w:jc w:val="center"/>
              <w:rPr>
                <w:rFonts w:ascii="Verdana" w:eastAsia="Arial Unicode MS" w:hAnsi="Verdana" w:cs="Arial Unicode MS"/>
                <w:sz w:val="20"/>
                <w:szCs w:val="20"/>
                <w:lang w:val="en-US"/>
              </w:rPr>
            </w:pPr>
          </w:p>
        </w:tc>
        <w:tc>
          <w:tcPr>
            <w:tcW w:w="1134" w:type="dxa"/>
          </w:tcPr>
          <w:p w:rsidR="001B5A13" w:rsidRPr="001B5A13" w:rsidRDefault="001B5A13" w:rsidP="001B5A13">
            <w:pPr>
              <w:jc w:val="cente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c>
          <w:tcPr>
            <w:tcW w:w="1559" w:type="dxa"/>
          </w:tcPr>
          <w:p w:rsidR="001B5A13" w:rsidRPr="001B5A13" w:rsidRDefault="001B5A13" w:rsidP="001B5A13">
            <w:pPr>
              <w:rPr>
                <w:rFonts w:ascii="Verdana" w:eastAsia="Arial Unicode MS" w:hAnsi="Verdana" w:cs="Arial Unicode MS"/>
                <w:sz w:val="20"/>
                <w:szCs w:val="20"/>
                <w:lang w:val="en-US"/>
              </w:rPr>
            </w:pPr>
          </w:p>
        </w:tc>
      </w:tr>
    </w:tbl>
    <w:p w:rsidR="001B5A13" w:rsidRDefault="001B5A13" w:rsidP="00BB5821">
      <w:pPr>
        <w:rPr>
          <w:rFonts w:ascii="Arial" w:eastAsia="Arial Unicode MS" w:hAnsi="Arial" w:cs="Arial"/>
          <w:b/>
          <w:lang w:val="en-US"/>
        </w:rPr>
      </w:pPr>
      <w:r w:rsidRPr="001B5A13">
        <w:rPr>
          <w:rFonts w:ascii="Arial Unicode MS" w:eastAsia="Arial Unicode MS" w:hAnsi="Arial Unicode MS" w:cs="Arial Unicode MS"/>
          <w:b/>
          <w:u w:val="single"/>
          <w:lang w:val="en-US"/>
        </w:rPr>
        <w:lastRenderedPageBreak/>
        <w:t xml:space="preserve">                                                             </w:t>
      </w:r>
    </w:p>
    <w:p w:rsidR="001B5A13" w:rsidRDefault="001B5A13" w:rsidP="00BB5821">
      <w:pPr>
        <w:rPr>
          <w:rFonts w:ascii="Arial" w:eastAsia="Arial Unicode MS" w:hAnsi="Arial" w:cs="Arial"/>
          <w:b/>
          <w:lang w:val="en-US"/>
        </w:rPr>
      </w:pPr>
    </w:p>
    <w:p w:rsidR="001B5A13" w:rsidRDefault="001B5A13"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DE24AB">
        <w:tc>
          <w:tcPr>
            <w:tcW w:w="675"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62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BD5C45">
              <w:rPr>
                <w:rFonts w:ascii="Verdana" w:eastAsia="Arial Unicode MS" w:hAnsi="Verdana" w:cs="Arial"/>
                <w:sz w:val="20"/>
                <w:szCs w:val="20"/>
                <w:lang w:val="en-US"/>
              </w:rPr>
              <w:t xml:space="preserve"> provide proof grading level 1GB</w:t>
            </w:r>
            <w:r w:rsidRPr="002926FF">
              <w:rPr>
                <w:rFonts w:ascii="Verdana" w:eastAsia="Arial Unicode MS" w:hAnsi="Verdana" w:cs="Arial"/>
                <w:sz w:val="20"/>
                <w:szCs w:val="20"/>
                <w:lang w:val="en-US"/>
              </w:rPr>
              <w:t>)</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completion certificate or invoice</w:t>
            </w:r>
            <w:r w:rsidRPr="002926FF">
              <w:rPr>
                <w:rFonts w:ascii="Verdana" w:eastAsia="Arial Unicode MS" w:hAnsi="Verdana" w:cs="Arial"/>
                <w:sz w:val="20"/>
                <w:szCs w:val="20"/>
                <w:lang w:val="en-US"/>
              </w:rPr>
              <w:t xml:space="preserve"> for a similar project less than R50 000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completion certificate or invoice</w:t>
            </w:r>
            <w:r w:rsidRPr="002926FF">
              <w:rPr>
                <w:rFonts w:ascii="Verdana" w:eastAsia="Arial Unicode MS" w:hAnsi="Verdana" w:cs="Arial"/>
                <w:sz w:val="20"/>
                <w:szCs w:val="20"/>
                <w:lang w:val="en-US"/>
              </w:rPr>
              <w:t xml:space="preserve"> 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completion certificate or invoice</w:t>
            </w:r>
            <w:r w:rsidR="00232616" w:rsidRPr="002926FF">
              <w:rPr>
                <w:rFonts w:ascii="Verdana" w:eastAsia="Arial Unicode MS" w:hAnsi="Verdana" w:cs="Arial"/>
                <w:sz w:val="20"/>
                <w:szCs w:val="20"/>
                <w:lang w:val="en-US"/>
              </w:rPr>
              <w:t xml:space="preserv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232616" w:rsidRDefault="00232616" w:rsidP="00C36163">
      <w:pPr>
        <w:spacing w:line="360" w:lineRule="auto"/>
        <w:rPr>
          <w:rFonts w:ascii="Arial" w:eastAsia="Arial Unicode MS" w:hAnsi="Arial" w:cs="Arial"/>
          <w:b/>
          <w:sz w:val="20"/>
          <w:szCs w:val="20"/>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E52C50" w:rsidRPr="002926FF" w:rsidRDefault="001B5A13" w:rsidP="00E52C50">
      <w:pPr>
        <w:jc w:val="center"/>
        <w:rPr>
          <w:rFonts w:ascii="Verdana" w:eastAsia="Arial Unicode MS" w:hAnsi="Verdana" w:cs="Arial"/>
          <w:b/>
          <w:sz w:val="20"/>
          <w:szCs w:val="20"/>
          <w:u w:val="single"/>
          <w:lang w:val="en-US"/>
        </w:rPr>
      </w:pPr>
      <w:r>
        <w:rPr>
          <w:rFonts w:ascii="Verdana" w:eastAsia="Arial Unicode MS" w:hAnsi="Verdana" w:cs="Arial"/>
          <w:b/>
          <w:sz w:val="20"/>
          <w:szCs w:val="20"/>
          <w:u w:val="single"/>
          <w:lang w:val="en-US"/>
        </w:rPr>
        <w:lastRenderedPageBreak/>
        <w:t>N</w:t>
      </w:r>
      <w:r w:rsidR="00E52C50" w:rsidRPr="002926FF">
        <w:rPr>
          <w:rFonts w:ascii="Verdana" w:eastAsia="Arial Unicode MS" w:hAnsi="Verdana" w:cs="Arial"/>
          <w:b/>
          <w:sz w:val="20"/>
          <w:szCs w:val="20"/>
          <w:u w:val="single"/>
          <w:lang w:val="en-US"/>
        </w:rPr>
        <w:t>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w:t>
      </w:r>
      <w:r w:rsidR="001B5A13" w:rsidRPr="002926FF">
        <w:rPr>
          <w:rFonts w:ascii="Verdana" w:hAnsi="Verdana" w:cs="Arial"/>
          <w:sz w:val="20"/>
          <w:szCs w:val="20"/>
          <w:lang w:eastAsia="en-ZA"/>
        </w:rPr>
        <w:t>is</w:t>
      </w:r>
      <w:r w:rsidRPr="002926FF">
        <w:rPr>
          <w:rFonts w:ascii="Verdana" w:hAnsi="Verdana" w:cs="Arial"/>
          <w:sz w:val="20"/>
          <w:szCs w:val="20"/>
          <w:lang w:eastAsia="en-ZA"/>
        </w:rPr>
        <w:t xml:space="preserve"> in use and no work that cause a vibration can be carried out when </w:t>
      </w:r>
      <w:r w:rsidR="001B5A13" w:rsidRPr="002926FF">
        <w:rPr>
          <w:rFonts w:ascii="Verdana" w:hAnsi="Verdana" w:cs="Arial"/>
          <w:sz w:val="20"/>
          <w:szCs w:val="20"/>
          <w:lang w:eastAsia="en-ZA"/>
        </w:rPr>
        <w:t>this equipment</w:t>
      </w:r>
      <w:r w:rsidRPr="002926FF">
        <w:rPr>
          <w:rFonts w:ascii="Verdana" w:hAnsi="Verdana" w:cs="Arial"/>
          <w:sz w:val="20"/>
          <w:szCs w:val="20"/>
          <w:lang w:eastAsia="en-ZA"/>
        </w:rPr>
        <w:t xml:space="preserve"> </w:t>
      </w:r>
      <w:r w:rsidR="001B5A13" w:rsidRPr="002926FF">
        <w:rPr>
          <w:rFonts w:ascii="Verdana" w:hAnsi="Verdana" w:cs="Arial"/>
          <w:sz w:val="20"/>
          <w:szCs w:val="20"/>
          <w:lang w:eastAsia="en-ZA"/>
        </w:rPr>
        <w:t>is</w:t>
      </w:r>
      <w:r w:rsidRPr="002926FF">
        <w:rPr>
          <w:rFonts w:ascii="Verdana" w:hAnsi="Verdana" w:cs="Arial"/>
          <w:sz w:val="20"/>
          <w:szCs w:val="20"/>
          <w:lang w:eastAsia="en-ZA"/>
        </w:rPr>
        <w:t xml:space="preserve"> in operation. Operating theaters in the vicinity of the building work will also be in use during the building program and the Contractor must </w:t>
      </w:r>
      <w:r w:rsidR="001B5A13" w:rsidRPr="002926FF">
        <w:rPr>
          <w:rFonts w:ascii="Verdana" w:hAnsi="Verdana" w:cs="Arial"/>
          <w:sz w:val="20"/>
          <w:szCs w:val="20"/>
          <w:lang w:eastAsia="en-ZA"/>
        </w:rPr>
        <w:t>liaise</w:t>
      </w:r>
      <w:r w:rsidRPr="002926FF">
        <w:rPr>
          <w:rFonts w:ascii="Verdana" w:hAnsi="Verdana" w:cs="Arial"/>
          <w:sz w:val="20"/>
          <w:szCs w:val="20"/>
          <w:lang w:eastAsia="en-ZA"/>
        </w:rPr>
        <w:t xml:space="preserve"> closely with the Hospital Management and obtain their written consent and permission, before removing and/or servicing equipment/structures, that might interfere with the running of the theaters or any other service/s. The use of certain lifts for </w:t>
      </w:r>
      <w:r w:rsidRPr="002926FF">
        <w:rPr>
          <w:rFonts w:ascii="Verdana" w:hAnsi="Verdana" w:cs="Arial"/>
          <w:sz w:val="20"/>
          <w:szCs w:val="20"/>
          <w:lang w:eastAsia="en-ZA"/>
        </w:rPr>
        <w:lastRenderedPageBreak/>
        <w:t xml:space="preserve">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lastRenderedPageBreak/>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w:t>
      </w:r>
      <w:r w:rsidRPr="002926FF">
        <w:rPr>
          <w:rFonts w:ascii="Verdana" w:hAnsi="Verdana" w:cs="Arial"/>
          <w:color w:val="000000"/>
          <w:sz w:val="18"/>
          <w:szCs w:val="18"/>
          <w:lang w:eastAsia="en-ZA"/>
        </w:rPr>
        <w:lastRenderedPageBreak/>
        <w:t xml:space="preserve">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w:t>
      </w:r>
      <w:r w:rsidRPr="002926FF">
        <w:rPr>
          <w:rFonts w:ascii="Verdana" w:hAnsi="Verdana" w:cs="Arial"/>
          <w:sz w:val="18"/>
          <w:szCs w:val="18"/>
          <w:lang w:eastAsia="en-ZA"/>
        </w:rPr>
        <w:lastRenderedPageBreak/>
        <w:t xml:space="preserve">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586079202"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137" w:rsidRDefault="00A21137">
      <w:r>
        <w:separator/>
      </w:r>
    </w:p>
    <w:p w:rsidR="00A21137" w:rsidRDefault="00A21137"/>
  </w:endnote>
  <w:endnote w:type="continuationSeparator" w:id="0">
    <w:p w:rsidR="00A21137" w:rsidRDefault="00A21137">
      <w:r>
        <w:continuationSeparator/>
      </w:r>
    </w:p>
    <w:p w:rsidR="00A21137" w:rsidRDefault="00A21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50" w:rsidRDefault="00160B50"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60B50" w:rsidRDefault="00160B50"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160B50" w:rsidRPr="00487022" w:rsidTr="007D7EDE">
      <w:trPr>
        <w:trHeight w:val="182"/>
        <w:jc w:val="center"/>
      </w:trPr>
      <w:tc>
        <w:tcPr>
          <w:tcW w:w="3373" w:type="dxa"/>
        </w:tcPr>
        <w:p w:rsidR="00160B50" w:rsidRPr="00487022" w:rsidRDefault="00160B50" w:rsidP="007F654A">
          <w:pPr>
            <w:pStyle w:val="Footer"/>
            <w:tabs>
              <w:tab w:val="clear" w:pos="4153"/>
              <w:tab w:val="clear" w:pos="8306"/>
            </w:tabs>
            <w:ind w:right="360"/>
            <w:rPr>
              <w:rFonts w:ascii="Verdana" w:hAnsi="Verdana" w:cs="Arial"/>
              <w:sz w:val="16"/>
              <w:szCs w:val="16"/>
            </w:rPr>
          </w:pPr>
        </w:p>
      </w:tc>
      <w:tc>
        <w:tcPr>
          <w:tcW w:w="2861" w:type="dxa"/>
        </w:tcPr>
        <w:p w:rsidR="00160B50" w:rsidRPr="00487022" w:rsidRDefault="00160B50"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60B50" w:rsidRPr="00487022" w:rsidRDefault="00160B50"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4B32E3">
            <w:rPr>
              <w:rStyle w:val="PageNumber"/>
              <w:rFonts w:ascii="Verdana" w:hAnsi="Verdana" w:cs="Arial"/>
              <w:noProof/>
              <w:sz w:val="16"/>
              <w:szCs w:val="16"/>
            </w:rPr>
            <w:t>9</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4B32E3">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160B50" w:rsidRDefault="00160B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137" w:rsidRDefault="00A21137">
      <w:r>
        <w:separator/>
      </w:r>
    </w:p>
    <w:p w:rsidR="00A21137" w:rsidRDefault="00A21137"/>
  </w:footnote>
  <w:footnote w:type="continuationSeparator" w:id="0">
    <w:p w:rsidR="00A21137" w:rsidRDefault="00A21137">
      <w:r>
        <w:continuationSeparator/>
      </w:r>
    </w:p>
    <w:p w:rsidR="00A21137" w:rsidRDefault="00A21137"/>
  </w:footnote>
  <w:footnote w:id="1">
    <w:p w:rsidR="00160B50" w:rsidRDefault="00160B50" w:rsidP="00D96BA4">
      <w:pPr>
        <w:tabs>
          <w:tab w:val="left" w:pos="-963"/>
          <w:tab w:val="left" w:pos="-720"/>
          <w:tab w:val="left" w:pos="900"/>
          <w:tab w:val="left" w:pos="1215"/>
          <w:tab w:val="left" w:pos="2250"/>
          <w:tab w:val="left" w:pos="7363"/>
        </w:tabs>
      </w:pPr>
    </w:p>
    <w:p w:rsidR="00160B50" w:rsidRDefault="00160B50" w:rsidP="00D96BA4">
      <w:pPr>
        <w:tabs>
          <w:tab w:val="left" w:pos="-963"/>
          <w:tab w:val="left" w:pos="-720"/>
          <w:tab w:val="left" w:pos="900"/>
          <w:tab w:val="left" w:pos="1215"/>
          <w:tab w:val="left" w:pos="2250"/>
          <w:tab w:val="left" w:pos="7363"/>
        </w:tabs>
      </w:pPr>
    </w:p>
    <w:p w:rsidR="00160B50" w:rsidRPr="00960C0A" w:rsidRDefault="00160B50"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160B50" w:rsidRDefault="00160B50"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160B50" w:rsidRDefault="00160B50"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160B50" w:rsidRDefault="00160B50"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160B50" w:rsidRDefault="00160B50"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160B50" w:rsidRPr="00175032" w:rsidRDefault="00160B50" w:rsidP="00776112">
      <w:pPr>
        <w:numPr>
          <w:ilvl w:val="0"/>
          <w:numId w:val="24"/>
        </w:numPr>
        <w:tabs>
          <w:tab w:val="left" w:pos="709"/>
        </w:tabs>
        <w:ind w:left="709" w:hanging="567"/>
        <w:jc w:val="both"/>
        <w:rPr>
          <w:sz w:val="16"/>
          <w:szCs w:val="16"/>
        </w:rPr>
      </w:pPr>
      <w:r w:rsidRPr="00960C0A">
        <w:rPr>
          <w:sz w:val="16"/>
          <w:szCs w:val="16"/>
        </w:rPr>
        <w:t>Parliament.</w:t>
      </w:r>
    </w:p>
    <w:p w:rsidR="00160B50" w:rsidRPr="00960C0A" w:rsidRDefault="00160B50"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50" w:rsidRDefault="00160B50"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0B50"/>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13"/>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6B2"/>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2E3"/>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B31"/>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137"/>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401D"/>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DB6BC"/>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B41E3-D362-4F71-B599-ABB878E1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15717</Words>
  <Characters>89588</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105095</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Nandipha Mabutya</cp:lastModifiedBy>
  <cp:revision>2</cp:revision>
  <cp:lastPrinted>2017-07-10T07:20:00Z</cp:lastPrinted>
  <dcterms:created xsi:type="dcterms:W3CDTF">2018-04-24T10:47:00Z</dcterms:created>
  <dcterms:modified xsi:type="dcterms:W3CDTF">2018-04-24T10:47:00Z</dcterms:modified>
</cp:coreProperties>
</file>