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bookmarkStart w:id="0" w:name="_GoBack"/>
      <w:bookmarkEnd w:id="0"/>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CB1B6B" w:rsidRDefault="005746CD" w:rsidP="009E31AD">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CB1B6B">
              <w:rPr>
                <w:rFonts w:ascii="Verdana" w:hAnsi="Verdana"/>
                <w:b/>
                <w:color w:val="000000"/>
                <w:sz w:val="20"/>
                <w:szCs w:val="20"/>
                <w:lang w:val="en-GB"/>
              </w:rPr>
              <w:t xml:space="preserve">RFB </w:t>
            </w:r>
            <w:r w:rsidR="00C7369D" w:rsidRPr="00CB1B6B">
              <w:rPr>
                <w:rFonts w:ascii="Verdana" w:hAnsi="Verdana"/>
                <w:b/>
                <w:color w:val="000000"/>
                <w:sz w:val="20"/>
                <w:szCs w:val="20"/>
                <w:lang w:val="en-GB"/>
              </w:rPr>
              <w:t>0</w:t>
            </w:r>
            <w:r w:rsidR="00B510A5" w:rsidRPr="00CB1B6B">
              <w:rPr>
                <w:rFonts w:ascii="Verdana" w:hAnsi="Verdana"/>
                <w:b/>
                <w:color w:val="000000"/>
                <w:sz w:val="20"/>
                <w:szCs w:val="20"/>
                <w:lang w:val="en-GB"/>
              </w:rPr>
              <w:t>2</w:t>
            </w:r>
            <w:r w:rsidR="009E31AD">
              <w:rPr>
                <w:rFonts w:ascii="Verdana" w:hAnsi="Verdana"/>
                <w:b/>
                <w:color w:val="000000"/>
                <w:sz w:val="20"/>
                <w:szCs w:val="20"/>
                <w:lang w:val="en-GB"/>
              </w:rPr>
              <w:t>7</w:t>
            </w:r>
            <w:r w:rsidR="00796165" w:rsidRPr="00CB1B6B">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F34AB5" w:rsidRDefault="00F34AB5" w:rsidP="00F34AB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F34AB5">
              <w:rPr>
                <w:rFonts w:ascii="Verdana" w:hAnsi="Verdana"/>
                <w:b/>
                <w:color w:val="000000"/>
                <w:sz w:val="20"/>
                <w:szCs w:val="20"/>
                <w:lang w:val="en-GB"/>
              </w:rPr>
              <w:t>02 OCTOBER 2</w:t>
            </w:r>
            <w:r w:rsidR="009C3533" w:rsidRPr="00F34AB5">
              <w:rPr>
                <w:rFonts w:ascii="Verdana" w:hAnsi="Verdana"/>
                <w:b/>
                <w:color w:val="000000"/>
                <w:sz w:val="20"/>
                <w:szCs w:val="20"/>
                <w:lang w:val="en-GB"/>
              </w:rPr>
              <w:t>01</w:t>
            </w:r>
            <w:r w:rsidR="005C5E16" w:rsidRPr="00F34AB5">
              <w:rPr>
                <w:rFonts w:ascii="Verdana" w:hAnsi="Verdana"/>
                <w:b/>
                <w:color w:val="000000"/>
                <w:sz w:val="20"/>
                <w:szCs w:val="20"/>
                <w:lang w:val="en-GB"/>
              </w:rPr>
              <w:t>3</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AE46C1"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B510A5">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1"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1"/>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573620"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BB1F6A" w:rsidRPr="00B510A5"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B510A5">
              <w:rPr>
                <w:rFonts w:ascii="Verdana" w:hAnsi="Verdana"/>
                <w:b/>
                <w:sz w:val="20"/>
                <w:szCs w:val="20"/>
              </w:rPr>
              <w:t>NO BRIEFING SESSION WILL BE HELD</w:t>
            </w:r>
          </w:p>
          <w:p w:rsidR="00BF1763" w:rsidRPr="00B510A5" w:rsidRDefault="00BB1F6A" w:rsidP="00F34AB5">
            <w:pPr>
              <w:spacing w:line="360" w:lineRule="auto"/>
              <w:ind w:left="34"/>
              <w:rPr>
                <w:rFonts w:ascii="Verdana" w:hAnsi="Verdana"/>
                <w:bCs/>
                <w:color w:val="FF0000"/>
                <w:sz w:val="20"/>
                <w:szCs w:val="20"/>
              </w:rPr>
            </w:pPr>
            <w:r w:rsidRPr="00B510A5">
              <w:rPr>
                <w:rFonts w:ascii="Verdana" w:hAnsi="Verdana"/>
                <w:color w:val="000000"/>
                <w:sz w:val="20"/>
                <w:szCs w:val="20"/>
              </w:rPr>
              <w:t xml:space="preserve">All questions must be sent per e-mail to </w:t>
            </w:r>
            <w:hyperlink r:id="rId9" w:history="1">
              <w:r w:rsidRPr="00B510A5">
                <w:rPr>
                  <w:rStyle w:val="Hyperlink"/>
                  <w:rFonts w:ascii="Verdana" w:hAnsi="Verdana"/>
                  <w:sz w:val="20"/>
                  <w:szCs w:val="20"/>
                </w:rPr>
                <w:t>michelle.gerard@nhls.ac.za</w:t>
              </w:r>
            </w:hyperlink>
            <w:r w:rsidRPr="00B510A5">
              <w:rPr>
                <w:rFonts w:ascii="Verdana" w:hAnsi="Verdana"/>
                <w:color w:val="000000"/>
                <w:sz w:val="20"/>
                <w:szCs w:val="20"/>
              </w:rPr>
              <w:t xml:space="preserve"> on or before </w:t>
            </w:r>
            <w:r w:rsidR="00B510A5" w:rsidRPr="00B510A5">
              <w:rPr>
                <w:rFonts w:ascii="Verdana" w:hAnsi="Verdana"/>
                <w:color w:val="000000"/>
                <w:sz w:val="20"/>
                <w:szCs w:val="20"/>
              </w:rPr>
              <w:br/>
            </w:r>
            <w:r w:rsidR="00F34AB5">
              <w:rPr>
                <w:rFonts w:ascii="Verdana" w:hAnsi="Verdana"/>
                <w:b/>
                <w:color w:val="000000"/>
                <w:sz w:val="20"/>
                <w:szCs w:val="20"/>
                <w:shd w:val="clear" w:color="auto" w:fill="FFFFFF" w:themeFill="background1"/>
              </w:rPr>
              <w:t>27 SEPTEMBER 2013</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CB1B6B" w:rsidP="000D6B08">
            <w:pPr>
              <w:rPr>
                <w:rFonts w:ascii="Verdana" w:hAnsi="Verdana" w:cs="Verdana"/>
                <w:b/>
                <w:sz w:val="22"/>
                <w:szCs w:val="22"/>
              </w:rPr>
            </w:pPr>
            <w:r>
              <w:rPr>
                <w:rFonts w:ascii="Verdana" w:hAnsi="Verdana" w:cs="Arial"/>
                <w:color w:val="1D1B11" w:themeColor="background2" w:themeShade="1A"/>
                <w:sz w:val="20"/>
                <w:szCs w:val="20"/>
              </w:rPr>
              <w:t xml:space="preserve">PLACEMENT OF A TISSUE PROCESSOR </w:t>
            </w:r>
            <w:r w:rsidRPr="00FA15BF">
              <w:rPr>
                <w:rFonts w:ascii="Verdana" w:hAnsi="Verdana" w:cs="Arial"/>
                <w:color w:val="1D1B11" w:themeColor="background2" w:themeShade="1A"/>
                <w:sz w:val="20"/>
                <w:szCs w:val="20"/>
              </w:rPr>
              <w:t xml:space="preserve">FOR </w:t>
            </w:r>
            <w:r w:rsidR="0005457C" w:rsidRPr="00FA15BF">
              <w:rPr>
                <w:rFonts w:ascii="Verdana" w:hAnsi="Verdana" w:cs="Arial"/>
                <w:color w:val="1D1B11" w:themeColor="background2" w:themeShade="1A"/>
                <w:sz w:val="20"/>
                <w:szCs w:val="20"/>
              </w:rPr>
              <w:t>HISTOLOGY</w:t>
            </w:r>
            <w:r w:rsidRPr="00FA15BF">
              <w:rPr>
                <w:rFonts w:ascii="Verdana" w:hAnsi="Verdana" w:cs="Arial"/>
                <w:color w:val="1D1B11" w:themeColor="background2" w:themeShade="1A"/>
                <w:sz w:val="20"/>
                <w:szCs w:val="20"/>
              </w:rPr>
              <w:t xml:space="preserve"> (TAD</w:t>
            </w:r>
            <w:r>
              <w:rPr>
                <w:rFonts w:ascii="Verdana" w:hAnsi="Verdana" w:cs="Arial"/>
                <w:color w:val="1D1B11" w:themeColor="background2" w:themeShade="1A"/>
                <w:sz w:val="20"/>
                <w:szCs w:val="20"/>
              </w:rPr>
              <w:t xml:space="preserve"> LABORATORY)</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Procurement Controller: </w:t>
            </w:r>
            <w:r w:rsidR="00EF1F31" w:rsidRPr="00573620">
              <w:rPr>
                <w:rFonts w:ascii="Verdana" w:hAnsi="Verdana"/>
                <w:b/>
                <w:color w:val="000000"/>
                <w:sz w:val="20"/>
                <w:szCs w:val="20"/>
                <w:lang w:val="en-GB"/>
              </w:rPr>
              <w:t xml:space="preserve"> MS </w:t>
            </w:r>
            <w:r w:rsidRPr="00573620">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B510A5">
              <w:rPr>
                <w:rFonts w:ascii="Verdana" w:hAnsi="Verdana" w:cs="Arial"/>
                <w:b/>
                <w:sz w:val="20"/>
                <w:szCs w:val="20"/>
              </w:rPr>
              <w:t>RFB: 0</w:t>
            </w:r>
            <w:r w:rsidR="00C7369D" w:rsidRPr="00B510A5">
              <w:rPr>
                <w:rFonts w:ascii="Verdana" w:hAnsi="Verdana" w:cs="Arial"/>
                <w:b/>
                <w:sz w:val="20"/>
                <w:szCs w:val="20"/>
              </w:rPr>
              <w:t>2</w:t>
            </w:r>
            <w:r w:rsidR="009E31AD">
              <w:rPr>
                <w:rFonts w:ascii="Verdana" w:hAnsi="Verdana" w:cs="Arial"/>
                <w:b/>
                <w:sz w:val="20"/>
                <w:szCs w:val="20"/>
              </w:rPr>
              <w:t>7</w:t>
            </w:r>
            <w:r w:rsidRPr="00B510A5">
              <w:rPr>
                <w:rFonts w:ascii="Verdana" w:hAnsi="Verdana" w:cs="Arial"/>
                <w:b/>
                <w:sz w:val="20"/>
                <w:szCs w:val="20"/>
              </w:rPr>
              <w:t>/13-14</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Bidders Name: ______________________</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RFB: Enclosed-Regret (delete N/A)</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Closing Date: _______________________</w:t>
            </w:r>
          </w:p>
        </w:tc>
        <w:tc>
          <w:tcPr>
            <w:tcW w:w="4398" w:type="dxa"/>
            <w:gridSpan w:val="2"/>
          </w:tcPr>
          <w:p w:rsidR="00796165" w:rsidRPr="00573620"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NHLS MAIN RECEPTION</w:t>
            </w:r>
          </w:p>
          <w:p w:rsidR="00796165" w:rsidRPr="00573620"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lastRenderedPageBreak/>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lastRenderedPageBreak/>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F34AB5" w:rsidRPr="00F34AB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p>
    <w:p w:rsidR="00613DA7" w:rsidRPr="00D108C0"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414DCC" w:rsidRDefault="00494611">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4762519" w:history="1">
              <w:r w:rsidR="00414DCC" w:rsidRPr="000C7627">
                <w:rPr>
                  <w:rStyle w:val="Hyperlink"/>
                </w:rPr>
                <w:t>1</w:t>
              </w:r>
              <w:r w:rsidR="00414DCC">
                <w:rPr>
                  <w:rFonts w:asciiTheme="minorHAnsi" w:eastAsiaTheme="minorEastAsia" w:hAnsiTheme="minorHAnsi" w:cstheme="minorBidi"/>
                  <w:b w:val="0"/>
                  <w:bCs w:val="0"/>
                  <w:sz w:val="22"/>
                  <w:lang w:eastAsia="en-ZA"/>
                </w:rPr>
                <w:tab/>
              </w:r>
              <w:r w:rsidR="00414DCC" w:rsidRPr="000C7627">
                <w:rPr>
                  <w:rStyle w:val="Hyperlink"/>
                </w:rPr>
                <w:t>Confidential information disclosure notice</w:t>
              </w:r>
              <w:r w:rsidR="00414DCC">
                <w:rPr>
                  <w:webHidden/>
                </w:rPr>
                <w:tab/>
              </w:r>
              <w:r>
                <w:rPr>
                  <w:webHidden/>
                </w:rPr>
                <w:fldChar w:fldCharType="begin"/>
              </w:r>
              <w:r w:rsidR="00414DCC">
                <w:rPr>
                  <w:webHidden/>
                </w:rPr>
                <w:instrText xml:space="preserve"> PAGEREF _Toc364762519 \h </w:instrText>
              </w:r>
              <w:r>
                <w:rPr>
                  <w:webHidden/>
                </w:rPr>
              </w:r>
              <w:r>
                <w:rPr>
                  <w:webHidden/>
                </w:rPr>
                <w:fldChar w:fldCharType="separate"/>
              </w:r>
              <w:r w:rsidR="00414DCC">
                <w:rPr>
                  <w:webHidden/>
                </w:rPr>
                <w:t>6</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0" w:history="1">
              <w:r w:rsidR="00414DCC" w:rsidRPr="000C7627">
                <w:rPr>
                  <w:rStyle w:val="Hyperlink"/>
                </w:rPr>
                <w:t>2</w:t>
              </w:r>
              <w:r w:rsidR="00414DCC">
                <w:rPr>
                  <w:rFonts w:asciiTheme="minorHAnsi" w:eastAsiaTheme="minorEastAsia" w:hAnsiTheme="minorHAnsi" w:cstheme="minorBidi"/>
                  <w:b w:val="0"/>
                  <w:bCs w:val="0"/>
                  <w:sz w:val="22"/>
                  <w:lang w:eastAsia="en-ZA"/>
                </w:rPr>
                <w:tab/>
              </w:r>
              <w:r w:rsidR="00414DCC" w:rsidRPr="000C7627">
                <w:rPr>
                  <w:rStyle w:val="Hyperlink"/>
                </w:rPr>
                <w:t>Introduction</w:t>
              </w:r>
              <w:r w:rsidR="00414DCC">
                <w:rPr>
                  <w:webHidden/>
                </w:rPr>
                <w:tab/>
              </w:r>
              <w:r>
                <w:rPr>
                  <w:webHidden/>
                </w:rPr>
                <w:fldChar w:fldCharType="begin"/>
              </w:r>
              <w:r w:rsidR="00414DCC">
                <w:rPr>
                  <w:webHidden/>
                </w:rPr>
                <w:instrText xml:space="preserve"> PAGEREF _Toc364762520 \h </w:instrText>
              </w:r>
              <w:r>
                <w:rPr>
                  <w:webHidden/>
                </w:rPr>
              </w:r>
              <w:r>
                <w:rPr>
                  <w:webHidden/>
                </w:rPr>
                <w:fldChar w:fldCharType="separate"/>
              </w:r>
              <w:r w:rsidR="00414DCC">
                <w:rPr>
                  <w:webHidden/>
                </w:rPr>
                <w:t>6</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1" w:history="1">
              <w:r w:rsidR="00414DCC" w:rsidRPr="000C7627">
                <w:rPr>
                  <w:rStyle w:val="Hyperlink"/>
                </w:rPr>
                <w:t>3</w:t>
              </w:r>
              <w:r w:rsidR="00414DCC">
                <w:rPr>
                  <w:rFonts w:asciiTheme="minorHAnsi" w:eastAsiaTheme="minorEastAsia" w:hAnsiTheme="minorHAnsi" w:cstheme="minorBidi"/>
                  <w:b w:val="0"/>
                  <w:bCs w:val="0"/>
                  <w:sz w:val="22"/>
                  <w:lang w:eastAsia="en-ZA"/>
                </w:rPr>
                <w:tab/>
              </w:r>
              <w:r w:rsidR="00414DCC" w:rsidRPr="000C7627">
                <w:rPr>
                  <w:rStyle w:val="Hyperlink"/>
                </w:rPr>
                <w:t>Definitions</w:t>
              </w:r>
              <w:r w:rsidR="00414DCC">
                <w:rPr>
                  <w:webHidden/>
                </w:rPr>
                <w:tab/>
              </w:r>
              <w:r>
                <w:rPr>
                  <w:webHidden/>
                </w:rPr>
                <w:fldChar w:fldCharType="begin"/>
              </w:r>
              <w:r w:rsidR="00414DCC">
                <w:rPr>
                  <w:webHidden/>
                </w:rPr>
                <w:instrText xml:space="preserve"> PAGEREF _Toc364762521 \h </w:instrText>
              </w:r>
              <w:r>
                <w:rPr>
                  <w:webHidden/>
                </w:rPr>
              </w:r>
              <w:r>
                <w:rPr>
                  <w:webHidden/>
                </w:rPr>
                <w:fldChar w:fldCharType="separate"/>
              </w:r>
              <w:r w:rsidR="00414DCC">
                <w:rPr>
                  <w:webHidden/>
                </w:rPr>
                <w:t>7</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2" w:history="1">
              <w:r w:rsidR="00414DCC" w:rsidRPr="000C7627">
                <w:rPr>
                  <w:rStyle w:val="Hyperlink"/>
                </w:rPr>
                <w:t>4</w:t>
              </w:r>
              <w:r w:rsidR="00414DCC">
                <w:rPr>
                  <w:rFonts w:asciiTheme="minorHAnsi" w:eastAsiaTheme="minorEastAsia" w:hAnsiTheme="minorHAnsi" w:cstheme="minorBidi"/>
                  <w:b w:val="0"/>
                  <w:bCs w:val="0"/>
                  <w:sz w:val="22"/>
                  <w:lang w:eastAsia="en-ZA"/>
                </w:rPr>
                <w:tab/>
              </w:r>
              <w:r w:rsidR="00414DCC" w:rsidRPr="000C7627">
                <w:rPr>
                  <w:rStyle w:val="Hyperlink"/>
                </w:rPr>
                <w:t>Acronyms and abbreviations</w:t>
              </w:r>
              <w:r w:rsidR="00414DCC">
                <w:rPr>
                  <w:webHidden/>
                </w:rPr>
                <w:tab/>
              </w:r>
              <w:r>
                <w:rPr>
                  <w:webHidden/>
                </w:rPr>
                <w:fldChar w:fldCharType="begin"/>
              </w:r>
              <w:r w:rsidR="00414DCC">
                <w:rPr>
                  <w:webHidden/>
                </w:rPr>
                <w:instrText xml:space="preserve"> PAGEREF _Toc364762522 \h </w:instrText>
              </w:r>
              <w:r>
                <w:rPr>
                  <w:webHidden/>
                </w:rPr>
              </w:r>
              <w:r>
                <w:rPr>
                  <w:webHidden/>
                </w:rPr>
                <w:fldChar w:fldCharType="separate"/>
              </w:r>
              <w:r w:rsidR="00414DCC">
                <w:rPr>
                  <w:webHidden/>
                </w:rPr>
                <w:t>9</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3" w:history="1">
              <w:r w:rsidR="00414DCC" w:rsidRPr="000C7627">
                <w:rPr>
                  <w:rStyle w:val="Hyperlink"/>
                </w:rPr>
                <w:t>5</w:t>
              </w:r>
              <w:r w:rsidR="00414DCC">
                <w:rPr>
                  <w:rFonts w:asciiTheme="minorHAnsi" w:eastAsiaTheme="minorEastAsia" w:hAnsiTheme="minorHAnsi" w:cstheme="minorBidi"/>
                  <w:b w:val="0"/>
                  <w:bCs w:val="0"/>
                  <w:sz w:val="22"/>
                  <w:lang w:eastAsia="en-ZA"/>
                </w:rPr>
                <w:tab/>
              </w:r>
              <w:r w:rsidR="00414DCC" w:rsidRPr="000C7627">
                <w:rPr>
                  <w:rStyle w:val="Hyperlink"/>
                </w:rPr>
                <w:t>General rules and instructions</w:t>
              </w:r>
              <w:r w:rsidR="00414DCC">
                <w:rPr>
                  <w:webHidden/>
                </w:rPr>
                <w:tab/>
              </w:r>
              <w:r>
                <w:rPr>
                  <w:webHidden/>
                </w:rPr>
                <w:fldChar w:fldCharType="begin"/>
              </w:r>
              <w:r w:rsidR="00414DCC">
                <w:rPr>
                  <w:webHidden/>
                </w:rPr>
                <w:instrText xml:space="preserve"> PAGEREF _Toc364762523 \h </w:instrText>
              </w:r>
              <w:r>
                <w:rPr>
                  <w:webHidden/>
                </w:rPr>
              </w:r>
              <w:r>
                <w:rPr>
                  <w:webHidden/>
                </w:rPr>
                <w:fldChar w:fldCharType="separate"/>
              </w:r>
              <w:r w:rsidR="00414DCC">
                <w:rPr>
                  <w:webHidden/>
                </w:rPr>
                <w:t>10</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4" w:history="1">
              <w:r w:rsidR="00414DCC" w:rsidRPr="000C7627">
                <w:rPr>
                  <w:rStyle w:val="Hyperlink"/>
                </w:rPr>
                <w:t>6</w:t>
              </w:r>
              <w:r w:rsidR="00414DCC">
                <w:rPr>
                  <w:rFonts w:asciiTheme="minorHAnsi" w:eastAsiaTheme="minorEastAsia" w:hAnsiTheme="minorHAnsi" w:cstheme="minorBidi"/>
                  <w:b w:val="0"/>
                  <w:bCs w:val="0"/>
                  <w:sz w:val="22"/>
                  <w:lang w:eastAsia="en-ZA"/>
                </w:rPr>
                <w:tab/>
              </w:r>
              <w:r w:rsidR="00414DCC" w:rsidRPr="000C7627">
                <w:rPr>
                  <w:rStyle w:val="Hyperlink"/>
                </w:rPr>
                <w:t>Response format</w:t>
              </w:r>
              <w:r w:rsidR="00414DCC">
                <w:rPr>
                  <w:webHidden/>
                </w:rPr>
                <w:tab/>
              </w:r>
              <w:r>
                <w:rPr>
                  <w:webHidden/>
                </w:rPr>
                <w:fldChar w:fldCharType="begin"/>
              </w:r>
              <w:r w:rsidR="00414DCC">
                <w:rPr>
                  <w:webHidden/>
                </w:rPr>
                <w:instrText xml:space="preserve"> PAGEREF _Toc364762524 \h </w:instrText>
              </w:r>
              <w:r>
                <w:rPr>
                  <w:webHidden/>
                </w:rPr>
              </w:r>
              <w:r>
                <w:rPr>
                  <w:webHidden/>
                </w:rPr>
                <w:fldChar w:fldCharType="separate"/>
              </w:r>
              <w:r w:rsidR="00414DCC">
                <w:rPr>
                  <w:webHidden/>
                </w:rPr>
                <w:t>14</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5" w:history="1">
              <w:r w:rsidR="00414DCC" w:rsidRPr="000C7627">
                <w:rPr>
                  <w:rStyle w:val="Hyperlink"/>
                </w:rPr>
                <w:t>7</w:t>
              </w:r>
              <w:r w:rsidR="00414DCC">
                <w:rPr>
                  <w:rFonts w:asciiTheme="minorHAnsi" w:eastAsiaTheme="minorEastAsia" w:hAnsiTheme="minorHAnsi" w:cstheme="minorBidi"/>
                  <w:b w:val="0"/>
                  <w:bCs w:val="0"/>
                  <w:sz w:val="22"/>
                  <w:lang w:eastAsia="en-ZA"/>
                </w:rPr>
                <w:tab/>
              </w:r>
              <w:r w:rsidR="00414DCC" w:rsidRPr="000C7627">
                <w:rPr>
                  <w:rStyle w:val="Hyperlink"/>
                </w:rPr>
                <w:t>Key personnel</w:t>
              </w:r>
              <w:r w:rsidR="00414DCC">
                <w:rPr>
                  <w:webHidden/>
                </w:rPr>
                <w:tab/>
              </w:r>
              <w:r>
                <w:rPr>
                  <w:webHidden/>
                </w:rPr>
                <w:fldChar w:fldCharType="begin"/>
              </w:r>
              <w:r w:rsidR="00414DCC">
                <w:rPr>
                  <w:webHidden/>
                </w:rPr>
                <w:instrText xml:space="preserve"> PAGEREF _Toc364762525 \h </w:instrText>
              </w:r>
              <w:r>
                <w:rPr>
                  <w:webHidden/>
                </w:rPr>
              </w:r>
              <w:r>
                <w:rPr>
                  <w:webHidden/>
                </w:rPr>
                <w:fldChar w:fldCharType="separate"/>
              </w:r>
              <w:r w:rsidR="00414DCC">
                <w:rPr>
                  <w:webHidden/>
                </w:rPr>
                <w:t>15</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6" w:history="1">
              <w:r w:rsidR="00414DCC" w:rsidRPr="000C7627">
                <w:rPr>
                  <w:rStyle w:val="Hyperlink"/>
                </w:rPr>
                <w:t>8</w:t>
              </w:r>
              <w:r w:rsidR="00414DCC">
                <w:rPr>
                  <w:rFonts w:asciiTheme="minorHAnsi" w:eastAsiaTheme="minorEastAsia" w:hAnsiTheme="minorHAnsi" w:cstheme="minorBidi"/>
                  <w:b w:val="0"/>
                  <w:bCs w:val="0"/>
                  <w:sz w:val="22"/>
                  <w:lang w:eastAsia="en-ZA"/>
                </w:rPr>
                <w:tab/>
              </w:r>
              <w:r w:rsidR="00414DCC" w:rsidRPr="000C7627">
                <w:rPr>
                  <w:rStyle w:val="Hyperlink"/>
                </w:rPr>
                <w:t>Reasons for disqualification</w:t>
              </w:r>
              <w:r w:rsidR="00414DCC">
                <w:rPr>
                  <w:webHidden/>
                </w:rPr>
                <w:tab/>
              </w:r>
              <w:r>
                <w:rPr>
                  <w:webHidden/>
                </w:rPr>
                <w:fldChar w:fldCharType="begin"/>
              </w:r>
              <w:r w:rsidR="00414DCC">
                <w:rPr>
                  <w:webHidden/>
                </w:rPr>
                <w:instrText xml:space="preserve"> PAGEREF _Toc364762526 \h </w:instrText>
              </w:r>
              <w:r>
                <w:rPr>
                  <w:webHidden/>
                </w:rPr>
              </w:r>
              <w:r>
                <w:rPr>
                  <w:webHidden/>
                </w:rPr>
                <w:fldChar w:fldCharType="separate"/>
              </w:r>
              <w:r w:rsidR="00414DCC">
                <w:rPr>
                  <w:webHidden/>
                </w:rPr>
                <w:t>15</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7" w:history="1">
              <w:r w:rsidR="00414DCC" w:rsidRPr="000C7627">
                <w:rPr>
                  <w:rStyle w:val="Hyperlink"/>
                </w:rPr>
                <w:t>9</w:t>
              </w:r>
              <w:r w:rsidR="00414DCC">
                <w:rPr>
                  <w:rFonts w:asciiTheme="minorHAnsi" w:eastAsiaTheme="minorEastAsia" w:hAnsiTheme="minorHAnsi" w:cstheme="minorBidi"/>
                  <w:b w:val="0"/>
                  <w:bCs w:val="0"/>
                  <w:sz w:val="22"/>
                  <w:lang w:eastAsia="en-ZA"/>
                </w:rPr>
                <w:tab/>
              </w:r>
              <w:r w:rsidR="00414DCC" w:rsidRPr="000C7627">
                <w:rPr>
                  <w:rStyle w:val="Hyperlink"/>
                </w:rPr>
                <w:t>Bid preparation</w:t>
              </w:r>
              <w:r w:rsidR="00414DCC">
                <w:rPr>
                  <w:webHidden/>
                </w:rPr>
                <w:tab/>
              </w:r>
              <w:r>
                <w:rPr>
                  <w:webHidden/>
                </w:rPr>
                <w:fldChar w:fldCharType="begin"/>
              </w:r>
              <w:r w:rsidR="00414DCC">
                <w:rPr>
                  <w:webHidden/>
                </w:rPr>
                <w:instrText xml:space="preserve"> PAGEREF _Toc364762527 \h </w:instrText>
              </w:r>
              <w:r>
                <w:rPr>
                  <w:webHidden/>
                </w:rPr>
              </w:r>
              <w:r>
                <w:rPr>
                  <w:webHidden/>
                </w:rPr>
                <w:fldChar w:fldCharType="separate"/>
              </w:r>
              <w:r w:rsidR="00414DCC">
                <w:rPr>
                  <w:webHidden/>
                </w:rPr>
                <w:t>16</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8" w:history="1">
              <w:r w:rsidR="00414DCC" w:rsidRPr="000C7627">
                <w:rPr>
                  <w:rStyle w:val="Hyperlink"/>
                </w:rPr>
                <w:t>10</w:t>
              </w:r>
              <w:r w:rsidR="00414DCC">
                <w:rPr>
                  <w:rFonts w:asciiTheme="minorHAnsi" w:eastAsiaTheme="minorEastAsia" w:hAnsiTheme="minorHAnsi" w:cstheme="minorBidi"/>
                  <w:b w:val="0"/>
                  <w:bCs w:val="0"/>
                  <w:sz w:val="22"/>
                  <w:lang w:eastAsia="en-ZA"/>
                </w:rPr>
                <w:tab/>
              </w:r>
              <w:r w:rsidR="00414DCC" w:rsidRPr="000C7627">
                <w:rPr>
                  <w:rStyle w:val="Hyperlink"/>
                </w:rPr>
                <w:t>Oral presentations and briefing sessions</w:t>
              </w:r>
              <w:r w:rsidR="00414DCC">
                <w:rPr>
                  <w:webHidden/>
                </w:rPr>
                <w:tab/>
              </w:r>
              <w:r>
                <w:rPr>
                  <w:webHidden/>
                </w:rPr>
                <w:fldChar w:fldCharType="begin"/>
              </w:r>
              <w:r w:rsidR="00414DCC">
                <w:rPr>
                  <w:webHidden/>
                </w:rPr>
                <w:instrText xml:space="preserve"> PAGEREF _Toc364762528 \h </w:instrText>
              </w:r>
              <w:r>
                <w:rPr>
                  <w:webHidden/>
                </w:rPr>
              </w:r>
              <w:r>
                <w:rPr>
                  <w:webHidden/>
                </w:rPr>
                <w:fldChar w:fldCharType="separate"/>
              </w:r>
              <w:r w:rsidR="00414DCC">
                <w:rPr>
                  <w:webHidden/>
                </w:rPr>
                <w:t>16</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29" w:history="1">
              <w:r w:rsidR="00414DCC" w:rsidRPr="000C7627">
                <w:rPr>
                  <w:rStyle w:val="Hyperlink"/>
                </w:rPr>
                <w:t>11</w:t>
              </w:r>
              <w:r w:rsidR="00414DCC">
                <w:rPr>
                  <w:rFonts w:asciiTheme="minorHAnsi" w:eastAsiaTheme="minorEastAsia" w:hAnsiTheme="minorHAnsi" w:cstheme="minorBidi"/>
                  <w:b w:val="0"/>
                  <w:bCs w:val="0"/>
                  <w:sz w:val="22"/>
                  <w:lang w:eastAsia="en-ZA"/>
                </w:rPr>
                <w:tab/>
              </w:r>
              <w:r w:rsidR="00414DCC" w:rsidRPr="000C7627">
                <w:rPr>
                  <w:rStyle w:val="Hyperlink"/>
                </w:rPr>
                <w:t>General Conditions of Bid and Conditions of Contract</w:t>
              </w:r>
              <w:r w:rsidR="00414DCC">
                <w:rPr>
                  <w:webHidden/>
                </w:rPr>
                <w:tab/>
              </w:r>
              <w:r>
                <w:rPr>
                  <w:webHidden/>
                </w:rPr>
                <w:fldChar w:fldCharType="begin"/>
              </w:r>
              <w:r w:rsidR="00414DCC">
                <w:rPr>
                  <w:webHidden/>
                </w:rPr>
                <w:instrText xml:space="preserve"> PAGEREF _Toc364762529 \h </w:instrText>
              </w:r>
              <w:r>
                <w:rPr>
                  <w:webHidden/>
                </w:rPr>
              </w:r>
              <w:r>
                <w:rPr>
                  <w:webHidden/>
                </w:rPr>
                <w:fldChar w:fldCharType="separate"/>
              </w:r>
              <w:r w:rsidR="00414DCC">
                <w:rPr>
                  <w:webHidden/>
                </w:rPr>
                <w:t>16</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0" w:history="1">
              <w:r w:rsidR="00414DCC" w:rsidRPr="000C7627">
                <w:rPr>
                  <w:rStyle w:val="Hyperlink"/>
                </w:rPr>
                <w:t>12</w:t>
              </w:r>
              <w:r w:rsidR="00414DCC">
                <w:rPr>
                  <w:rFonts w:asciiTheme="minorHAnsi" w:eastAsiaTheme="minorEastAsia" w:hAnsiTheme="minorHAnsi" w:cstheme="minorBidi"/>
                  <w:b w:val="0"/>
                  <w:bCs w:val="0"/>
                  <w:sz w:val="22"/>
                  <w:lang w:eastAsia="en-ZA"/>
                </w:rPr>
                <w:tab/>
              </w:r>
              <w:r w:rsidR="00414DCC" w:rsidRPr="000C7627">
                <w:rPr>
                  <w:rStyle w:val="Hyperlink"/>
                </w:rPr>
                <w:t>Evaluation Criteria and Methodology</w:t>
              </w:r>
              <w:r w:rsidR="00414DCC">
                <w:rPr>
                  <w:webHidden/>
                </w:rPr>
                <w:tab/>
              </w:r>
              <w:r>
                <w:rPr>
                  <w:webHidden/>
                </w:rPr>
                <w:fldChar w:fldCharType="begin"/>
              </w:r>
              <w:r w:rsidR="00414DCC">
                <w:rPr>
                  <w:webHidden/>
                </w:rPr>
                <w:instrText xml:space="preserve"> PAGEREF _Toc364762530 \h </w:instrText>
              </w:r>
              <w:r>
                <w:rPr>
                  <w:webHidden/>
                </w:rPr>
              </w:r>
              <w:r>
                <w:rPr>
                  <w:webHidden/>
                </w:rPr>
                <w:fldChar w:fldCharType="separate"/>
              </w:r>
              <w:r w:rsidR="00414DCC">
                <w:rPr>
                  <w:webHidden/>
                </w:rPr>
                <w:t>23</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1" w:history="1">
              <w:r w:rsidR="00414DCC" w:rsidRPr="000C7627">
                <w:rPr>
                  <w:rStyle w:val="Hyperlink"/>
                </w:rPr>
                <w:t>Annex A :</w:t>
              </w:r>
              <w:r w:rsidR="00414DCC">
                <w:rPr>
                  <w:rFonts w:asciiTheme="minorHAnsi" w:eastAsiaTheme="minorEastAsia" w:hAnsiTheme="minorHAnsi" w:cstheme="minorBidi"/>
                  <w:b w:val="0"/>
                  <w:bCs w:val="0"/>
                  <w:sz w:val="22"/>
                  <w:lang w:eastAsia="en-ZA"/>
                </w:rPr>
                <w:tab/>
              </w:r>
              <w:r w:rsidR="00414DCC" w:rsidRPr="000C7627">
                <w:rPr>
                  <w:rStyle w:val="Hyperlink"/>
                </w:rPr>
                <w:t>Technical Specification</w:t>
              </w:r>
              <w:r w:rsidR="00414DCC">
                <w:rPr>
                  <w:webHidden/>
                </w:rPr>
                <w:tab/>
              </w:r>
              <w:r>
                <w:rPr>
                  <w:webHidden/>
                </w:rPr>
                <w:fldChar w:fldCharType="begin"/>
              </w:r>
              <w:r w:rsidR="00414DCC">
                <w:rPr>
                  <w:webHidden/>
                </w:rPr>
                <w:instrText xml:space="preserve"> PAGEREF _Toc364762531 \h </w:instrText>
              </w:r>
              <w:r>
                <w:rPr>
                  <w:webHidden/>
                </w:rPr>
              </w:r>
              <w:r>
                <w:rPr>
                  <w:webHidden/>
                </w:rPr>
                <w:fldChar w:fldCharType="separate"/>
              </w:r>
              <w:r w:rsidR="00414DCC">
                <w:rPr>
                  <w:webHidden/>
                </w:rPr>
                <w:t>26</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2" w:history="1">
              <w:r w:rsidR="00414DCC" w:rsidRPr="000C7627">
                <w:rPr>
                  <w:rStyle w:val="Hyperlink"/>
                </w:rPr>
                <w:t>Annex B :</w:t>
              </w:r>
              <w:r w:rsidR="00414DCC">
                <w:rPr>
                  <w:rFonts w:asciiTheme="minorHAnsi" w:eastAsiaTheme="minorEastAsia" w:hAnsiTheme="minorHAnsi" w:cstheme="minorBidi"/>
                  <w:b w:val="0"/>
                  <w:bCs w:val="0"/>
                  <w:sz w:val="22"/>
                  <w:lang w:eastAsia="en-ZA"/>
                </w:rPr>
                <w:tab/>
              </w:r>
              <w:r w:rsidR="00414DCC" w:rsidRPr="000C7627">
                <w:rPr>
                  <w:rStyle w:val="Hyperlink"/>
                </w:rPr>
                <w:t>Pricing</w:t>
              </w:r>
              <w:r w:rsidR="00414DCC">
                <w:rPr>
                  <w:webHidden/>
                </w:rPr>
                <w:tab/>
              </w:r>
              <w:r>
                <w:rPr>
                  <w:webHidden/>
                </w:rPr>
                <w:fldChar w:fldCharType="begin"/>
              </w:r>
              <w:r w:rsidR="00414DCC">
                <w:rPr>
                  <w:webHidden/>
                </w:rPr>
                <w:instrText xml:space="preserve"> PAGEREF _Toc364762532 \h </w:instrText>
              </w:r>
              <w:r>
                <w:rPr>
                  <w:webHidden/>
                </w:rPr>
              </w:r>
              <w:r>
                <w:rPr>
                  <w:webHidden/>
                </w:rPr>
                <w:fldChar w:fldCharType="separate"/>
              </w:r>
              <w:r w:rsidR="00414DCC">
                <w:rPr>
                  <w:webHidden/>
                </w:rPr>
                <w:t>31</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3" w:history="1">
              <w:r w:rsidR="00414DCC" w:rsidRPr="000C7627">
                <w:rPr>
                  <w:rStyle w:val="Hyperlink"/>
                </w:rPr>
                <w:t>Annex C :</w:t>
              </w:r>
              <w:r w:rsidR="00414DCC">
                <w:rPr>
                  <w:rFonts w:asciiTheme="minorHAnsi" w:eastAsiaTheme="minorEastAsia" w:hAnsiTheme="minorHAnsi" w:cstheme="minorBidi"/>
                  <w:b w:val="0"/>
                  <w:bCs w:val="0"/>
                  <w:sz w:val="22"/>
                  <w:lang w:eastAsia="en-ZA"/>
                </w:rPr>
                <w:tab/>
              </w:r>
              <w:r w:rsidR="00414DCC" w:rsidRPr="000C7627">
                <w:rPr>
                  <w:rStyle w:val="Hyperlink"/>
                </w:rPr>
                <w:t>Tax Clearance Requirements     (SBD2)</w:t>
              </w:r>
              <w:r w:rsidR="00414DCC">
                <w:rPr>
                  <w:webHidden/>
                </w:rPr>
                <w:tab/>
              </w:r>
              <w:r>
                <w:rPr>
                  <w:webHidden/>
                </w:rPr>
                <w:fldChar w:fldCharType="begin"/>
              </w:r>
              <w:r w:rsidR="00414DCC">
                <w:rPr>
                  <w:webHidden/>
                </w:rPr>
                <w:instrText xml:space="preserve"> PAGEREF _Toc364762533 \h </w:instrText>
              </w:r>
              <w:r>
                <w:rPr>
                  <w:webHidden/>
                </w:rPr>
              </w:r>
              <w:r>
                <w:rPr>
                  <w:webHidden/>
                </w:rPr>
                <w:fldChar w:fldCharType="separate"/>
              </w:r>
              <w:r w:rsidR="00414DCC">
                <w:rPr>
                  <w:webHidden/>
                </w:rPr>
                <w:t>36</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4" w:history="1">
              <w:r w:rsidR="00414DCC" w:rsidRPr="000C7627">
                <w:rPr>
                  <w:rStyle w:val="Hyperlink"/>
                </w:rPr>
                <w:t>Annex D :</w:t>
              </w:r>
              <w:r w:rsidR="00414DCC">
                <w:rPr>
                  <w:rFonts w:asciiTheme="minorHAnsi" w:eastAsiaTheme="minorEastAsia" w:hAnsiTheme="minorHAnsi" w:cstheme="minorBidi"/>
                  <w:b w:val="0"/>
                  <w:bCs w:val="0"/>
                  <w:sz w:val="22"/>
                  <w:lang w:eastAsia="en-ZA"/>
                </w:rPr>
                <w:tab/>
              </w:r>
              <w:r w:rsidR="00414DCC" w:rsidRPr="000C7627">
                <w:rPr>
                  <w:rStyle w:val="Hyperlink"/>
                </w:rPr>
                <w:t>Tax Clearance Requirements     (SBD4)</w:t>
              </w:r>
              <w:r w:rsidR="00414DCC">
                <w:rPr>
                  <w:webHidden/>
                </w:rPr>
                <w:tab/>
              </w:r>
              <w:r>
                <w:rPr>
                  <w:webHidden/>
                </w:rPr>
                <w:fldChar w:fldCharType="begin"/>
              </w:r>
              <w:r w:rsidR="00414DCC">
                <w:rPr>
                  <w:webHidden/>
                </w:rPr>
                <w:instrText xml:space="preserve"> PAGEREF _Toc364762534 \h </w:instrText>
              </w:r>
              <w:r>
                <w:rPr>
                  <w:webHidden/>
                </w:rPr>
              </w:r>
              <w:r>
                <w:rPr>
                  <w:webHidden/>
                </w:rPr>
                <w:fldChar w:fldCharType="separate"/>
              </w:r>
              <w:r w:rsidR="00414DCC">
                <w:rPr>
                  <w:webHidden/>
                </w:rPr>
                <w:t>39</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5" w:history="1">
              <w:r w:rsidR="00414DCC" w:rsidRPr="000C7627">
                <w:rPr>
                  <w:rStyle w:val="Hyperlink"/>
                </w:rPr>
                <w:t>2</w:t>
              </w:r>
              <w:r w:rsidR="00414DCC">
                <w:rPr>
                  <w:rFonts w:asciiTheme="minorHAnsi" w:eastAsiaTheme="minorEastAsia" w:hAnsiTheme="minorHAnsi" w:cstheme="minorBidi"/>
                  <w:b w:val="0"/>
                  <w:bCs w:val="0"/>
                  <w:sz w:val="22"/>
                  <w:lang w:eastAsia="en-ZA"/>
                </w:rPr>
                <w:tab/>
              </w:r>
              <w:r w:rsidR="00414DCC" w:rsidRPr="000C7627">
                <w:rPr>
                  <w:rStyle w:val="Hyperlink"/>
                </w:rPr>
                <w:t>Full details of directors / trustees / members / shareholders.</w:t>
              </w:r>
              <w:r w:rsidR="00414DCC">
                <w:rPr>
                  <w:webHidden/>
                </w:rPr>
                <w:tab/>
              </w:r>
              <w:r>
                <w:rPr>
                  <w:webHidden/>
                </w:rPr>
                <w:fldChar w:fldCharType="begin"/>
              </w:r>
              <w:r w:rsidR="00414DCC">
                <w:rPr>
                  <w:webHidden/>
                </w:rPr>
                <w:instrText xml:space="preserve"> PAGEREF _Toc364762535 \h </w:instrText>
              </w:r>
              <w:r>
                <w:rPr>
                  <w:webHidden/>
                </w:rPr>
              </w:r>
              <w:r>
                <w:rPr>
                  <w:webHidden/>
                </w:rPr>
                <w:fldChar w:fldCharType="separate"/>
              </w:r>
              <w:r w:rsidR="00414DCC">
                <w:rPr>
                  <w:webHidden/>
                </w:rPr>
                <w:t>41</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6" w:history="1">
              <w:r w:rsidR="00414DCC" w:rsidRPr="000C7627">
                <w:rPr>
                  <w:rStyle w:val="Hyperlink"/>
                </w:rPr>
                <w:t>4.</w:t>
              </w:r>
              <w:r w:rsidR="00414DCC">
                <w:rPr>
                  <w:rFonts w:asciiTheme="minorHAnsi" w:eastAsiaTheme="minorEastAsia" w:hAnsiTheme="minorHAnsi" w:cstheme="minorBidi"/>
                  <w:b w:val="0"/>
                  <w:bCs w:val="0"/>
                  <w:sz w:val="22"/>
                  <w:lang w:eastAsia="en-ZA"/>
                </w:rPr>
                <w:tab/>
              </w:r>
              <w:r w:rsidR="00414DCC" w:rsidRPr="000C7627">
                <w:rPr>
                  <w:rStyle w:val="Hyperlink"/>
                </w:rPr>
                <w:t>DECLARATION</w:t>
              </w:r>
              <w:r w:rsidR="00414DCC">
                <w:rPr>
                  <w:webHidden/>
                </w:rPr>
                <w:tab/>
              </w:r>
              <w:r>
                <w:rPr>
                  <w:webHidden/>
                </w:rPr>
                <w:fldChar w:fldCharType="begin"/>
              </w:r>
              <w:r w:rsidR="00414DCC">
                <w:rPr>
                  <w:webHidden/>
                </w:rPr>
                <w:instrText xml:space="preserve"> PAGEREF _Toc364762536 \h </w:instrText>
              </w:r>
              <w:r>
                <w:rPr>
                  <w:webHidden/>
                </w:rPr>
              </w:r>
              <w:r>
                <w:rPr>
                  <w:webHidden/>
                </w:rPr>
                <w:fldChar w:fldCharType="separate"/>
              </w:r>
              <w:r w:rsidR="00414DCC">
                <w:rPr>
                  <w:webHidden/>
                </w:rPr>
                <w:t>41</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7" w:history="1">
              <w:r w:rsidR="00414DCC" w:rsidRPr="000C7627">
                <w:rPr>
                  <w:rStyle w:val="Hyperlink"/>
                </w:rPr>
                <w:t>Annex E :</w:t>
              </w:r>
              <w:r w:rsidR="00414DCC">
                <w:rPr>
                  <w:rFonts w:asciiTheme="minorHAnsi" w:eastAsiaTheme="minorEastAsia" w:hAnsiTheme="minorHAnsi" w:cstheme="minorBidi"/>
                  <w:b w:val="0"/>
                  <w:bCs w:val="0"/>
                  <w:sz w:val="22"/>
                  <w:lang w:eastAsia="en-ZA"/>
                </w:rPr>
                <w:tab/>
              </w:r>
              <w:r w:rsidR="00414DCC" w:rsidRPr="000C7627">
                <w:rPr>
                  <w:rStyle w:val="Hyperlink"/>
                </w:rPr>
                <w:t>National Industrial Participation (SBD5)</w:t>
              </w:r>
              <w:r w:rsidR="00414DCC">
                <w:rPr>
                  <w:webHidden/>
                </w:rPr>
                <w:tab/>
              </w:r>
              <w:r>
                <w:rPr>
                  <w:webHidden/>
                </w:rPr>
                <w:fldChar w:fldCharType="begin"/>
              </w:r>
              <w:r w:rsidR="00414DCC">
                <w:rPr>
                  <w:webHidden/>
                </w:rPr>
                <w:instrText xml:space="preserve"> PAGEREF _Toc364762537 \h </w:instrText>
              </w:r>
              <w:r>
                <w:rPr>
                  <w:webHidden/>
                </w:rPr>
              </w:r>
              <w:r>
                <w:rPr>
                  <w:webHidden/>
                </w:rPr>
                <w:fldChar w:fldCharType="separate"/>
              </w:r>
              <w:r w:rsidR="00414DCC">
                <w:rPr>
                  <w:webHidden/>
                </w:rPr>
                <w:t>42</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8" w:history="1">
              <w:r w:rsidR="00414DCC" w:rsidRPr="000C7627">
                <w:rPr>
                  <w:rStyle w:val="Hyperlink"/>
                </w:rPr>
                <w:t>Annex F :</w:t>
              </w:r>
              <w:r w:rsidR="00414DCC">
                <w:rPr>
                  <w:rFonts w:asciiTheme="minorHAnsi" w:eastAsiaTheme="minorEastAsia" w:hAnsiTheme="minorHAnsi" w:cstheme="minorBidi"/>
                  <w:b w:val="0"/>
                  <w:bCs w:val="0"/>
                  <w:sz w:val="22"/>
                  <w:lang w:eastAsia="en-ZA"/>
                </w:rPr>
                <w:tab/>
              </w:r>
              <w:r w:rsidR="00414DCC" w:rsidRPr="000C7627">
                <w:rPr>
                  <w:rStyle w:val="Hyperlink"/>
                </w:rPr>
                <w:t>Declaration Of Bidders Past Supply Chain Practices (SBD8)</w:t>
              </w:r>
              <w:r w:rsidR="00414DCC">
                <w:rPr>
                  <w:webHidden/>
                </w:rPr>
                <w:tab/>
              </w:r>
              <w:r>
                <w:rPr>
                  <w:webHidden/>
                </w:rPr>
                <w:fldChar w:fldCharType="begin"/>
              </w:r>
              <w:r w:rsidR="00414DCC">
                <w:rPr>
                  <w:webHidden/>
                </w:rPr>
                <w:instrText xml:space="preserve"> PAGEREF _Toc364762538 \h </w:instrText>
              </w:r>
              <w:r>
                <w:rPr>
                  <w:webHidden/>
                </w:rPr>
              </w:r>
              <w:r>
                <w:rPr>
                  <w:webHidden/>
                </w:rPr>
                <w:fldChar w:fldCharType="separate"/>
              </w:r>
              <w:r w:rsidR="00414DCC">
                <w:rPr>
                  <w:webHidden/>
                </w:rPr>
                <w:t>45</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39" w:history="1">
              <w:r w:rsidR="00414DCC" w:rsidRPr="000C7627">
                <w:rPr>
                  <w:rStyle w:val="Hyperlink"/>
                </w:rPr>
                <w:t>Annex G :</w:t>
              </w:r>
              <w:r w:rsidR="00414DCC">
                <w:rPr>
                  <w:rFonts w:asciiTheme="minorHAnsi" w:eastAsiaTheme="minorEastAsia" w:hAnsiTheme="minorHAnsi" w:cstheme="minorBidi"/>
                  <w:b w:val="0"/>
                  <w:bCs w:val="0"/>
                  <w:sz w:val="22"/>
                  <w:lang w:eastAsia="en-ZA"/>
                </w:rPr>
                <w:tab/>
              </w:r>
              <w:r w:rsidR="00414DCC" w:rsidRPr="000C7627">
                <w:rPr>
                  <w:rStyle w:val="Hyperlink"/>
                </w:rPr>
                <w:t>Preferential Procurement Claim Form(SBD6.1)</w:t>
              </w:r>
              <w:r w:rsidR="00414DCC">
                <w:rPr>
                  <w:webHidden/>
                </w:rPr>
                <w:tab/>
              </w:r>
              <w:r>
                <w:rPr>
                  <w:webHidden/>
                </w:rPr>
                <w:fldChar w:fldCharType="begin"/>
              </w:r>
              <w:r w:rsidR="00414DCC">
                <w:rPr>
                  <w:webHidden/>
                </w:rPr>
                <w:instrText xml:space="preserve"> PAGEREF _Toc364762539 \h </w:instrText>
              </w:r>
              <w:r>
                <w:rPr>
                  <w:webHidden/>
                </w:rPr>
              </w:r>
              <w:r>
                <w:rPr>
                  <w:webHidden/>
                </w:rPr>
                <w:fldChar w:fldCharType="separate"/>
              </w:r>
              <w:r w:rsidR="00414DCC">
                <w:rPr>
                  <w:webHidden/>
                </w:rPr>
                <w:t>47</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40" w:history="1">
              <w:r w:rsidR="00414DCC" w:rsidRPr="000C7627">
                <w:rPr>
                  <w:rStyle w:val="Hyperlink"/>
                  <w:lang w:val="en-GB"/>
                </w:rPr>
                <w:t>80/20</w:t>
              </w:r>
              <w:r w:rsidR="00414DCC">
                <w:rPr>
                  <w:rFonts w:asciiTheme="minorHAnsi" w:eastAsiaTheme="minorEastAsia" w:hAnsiTheme="minorHAnsi" w:cstheme="minorBidi"/>
                  <w:b w:val="0"/>
                  <w:bCs w:val="0"/>
                  <w:sz w:val="22"/>
                  <w:lang w:eastAsia="en-ZA"/>
                </w:rPr>
                <w:tab/>
              </w:r>
              <w:r w:rsidR="00414DCC" w:rsidRPr="000C7627">
                <w:rPr>
                  <w:rStyle w:val="Hyperlink"/>
                  <w:lang w:val="en-GB"/>
                </w:rPr>
                <w:t>or 90/10</w:t>
              </w:r>
              <w:r w:rsidR="00414DCC">
                <w:rPr>
                  <w:webHidden/>
                </w:rPr>
                <w:tab/>
              </w:r>
              <w:r>
                <w:rPr>
                  <w:webHidden/>
                </w:rPr>
                <w:fldChar w:fldCharType="begin"/>
              </w:r>
              <w:r w:rsidR="00414DCC">
                <w:rPr>
                  <w:webHidden/>
                </w:rPr>
                <w:instrText xml:space="preserve"> PAGEREF _Toc364762540 \h </w:instrText>
              </w:r>
              <w:r>
                <w:rPr>
                  <w:webHidden/>
                </w:rPr>
              </w:r>
              <w:r>
                <w:rPr>
                  <w:webHidden/>
                </w:rPr>
                <w:fldChar w:fldCharType="separate"/>
              </w:r>
              <w:r w:rsidR="00414DCC">
                <w:rPr>
                  <w:webHidden/>
                </w:rPr>
                <w:t>49</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41" w:history="1">
              <w:r w:rsidR="00414DCC" w:rsidRPr="000C7627">
                <w:rPr>
                  <w:rStyle w:val="Hyperlink"/>
                </w:rPr>
                <w:t>Annex H :</w:t>
              </w:r>
              <w:r w:rsidR="00414DCC">
                <w:rPr>
                  <w:rFonts w:asciiTheme="minorHAnsi" w:eastAsiaTheme="minorEastAsia" w:hAnsiTheme="minorHAnsi" w:cstheme="minorBidi"/>
                  <w:b w:val="0"/>
                  <w:bCs w:val="0"/>
                  <w:sz w:val="22"/>
                  <w:lang w:eastAsia="en-ZA"/>
                </w:rPr>
                <w:tab/>
              </w:r>
              <w:r w:rsidR="00414DCC" w:rsidRPr="000C7627">
                <w:rPr>
                  <w:rStyle w:val="Hyperlink"/>
                </w:rPr>
                <w:t>Declaration Certificate for Local Production and Content for Designated Sectors (SBD 6.2)</w:t>
              </w:r>
              <w:r w:rsidR="00414DCC">
                <w:rPr>
                  <w:webHidden/>
                </w:rPr>
                <w:tab/>
              </w:r>
              <w:r>
                <w:rPr>
                  <w:webHidden/>
                </w:rPr>
                <w:fldChar w:fldCharType="begin"/>
              </w:r>
              <w:r w:rsidR="00414DCC">
                <w:rPr>
                  <w:webHidden/>
                </w:rPr>
                <w:instrText xml:space="preserve"> PAGEREF _Toc364762541 \h </w:instrText>
              </w:r>
              <w:r>
                <w:rPr>
                  <w:webHidden/>
                </w:rPr>
              </w:r>
              <w:r>
                <w:rPr>
                  <w:webHidden/>
                </w:rPr>
                <w:fldChar w:fldCharType="separate"/>
              </w:r>
              <w:r w:rsidR="00414DCC">
                <w:rPr>
                  <w:webHidden/>
                </w:rPr>
                <w:t>54</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42" w:history="1">
              <w:r w:rsidR="00414DCC" w:rsidRPr="000C7627">
                <w:rPr>
                  <w:rStyle w:val="Hyperlink"/>
                </w:rPr>
                <w:t>Declaration Certificate for Local Production and Content for Designated Sectors (SBD 6.2) – Annex C</w:t>
              </w:r>
              <w:r w:rsidR="00414DCC">
                <w:rPr>
                  <w:webHidden/>
                </w:rPr>
                <w:tab/>
              </w:r>
              <w:r>
                <w:rPr>
                  <w:webHidden/>
                </w:rPr>
                <w:fldChar w:fldCharType="begin"/>
              </w:r>
              <w:r w:rsidR="00414DCC">
                <w:rPr>
                  <w:webHidden/>
                </w:rPr>
                <w:instrText xml:space="preserve"> PAGEREF _Toc364762542 \h </w:instrText>
              </w:r>
              <w:r>
                <w:rPr>
                  <w:webHidden/>
                </w:rPr>
              </w:r>
              <w:r>
                <w:rPr>
                  <w:webHidden/>
                </w:rPr>
                <w:fldChar w:fldCharType="separate"/>
              </w:r>
              <w:r w:rsidR="00414DCC">
                <w:rPr>
                  <w:webHidden/>
                </w:rPr>
                <w:t>59</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43" w:history="1">
              <w:r w:rsidR="00414DCC" w:rsidRPr="000C7627">
                <w:rPr>
                  <w:rStyle w:val="Hyperlink"/>
                </w:rPr>
                <w:t>Declaration Certificate for Local Production and Content for Designated Sectors (SBD 6.2) – Annex D</w:t>
              </w:r>
              <w:r w:rsidR="00414DCC">
                <w:rPr>
                  <w:webHidden/>
                </w:rPr>
                <w:tab/>
              </w:r>
              <w:r>
                <w:rPr>
                  <w:webHidden/>
                </w:rPr>
                <w:fldChar w:fldCharType="begin"/>
              </w:r>
              <w:r w:rsidR="00414DCC">
                <w:rPr>
                  <w:webHidden/>
                </w:rPr>
                <w:instrText xml:space="preserve"> PAGEREF _Toc364762543 \h </w:instrText>
              </w:r>
              <w:r>
                <w:rPr>
                  <w:webHidden/>
                </w:rPr>
              </w:r>
              <w:r>
                <w:rPr>
                  <w:webHidden/>
                </w:rPr>
                <w:fldChar w:fldCharType="separate"/>
              </w:r>
              <w:r w:rsidR="00414DCC">
                <w:rPr>
                  <w:webHidden/>
                </w:rPr>
                <w:t>60</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44" w:history="1">
              <w:r w:rsidR="00414DCC" w:rsidRPr="000C7627">
                <w:rPr>
                  <w:rStyle w:val="Hyperlink"/>
                </w:rPr>
                <w:t>Declaration Certificate for Local Production and Content for Designated Sectors (SBD 6.2) – Annex E</w:t>
              </w:r>
              <w:r w:rsidR="00414DCC">
                <w:rPr>
                  <w:webHidden/>
                </w:rPr>
                <w:tab/>
              </w:r>
              <w:r>
                <w:rPr>
                  <w:webHidden/>
                </w:rPr>
                <w:fldChar w:fldCharType="begin"/>
              </w:r>
              <w:r w:rsidR="00414DCC">
                <w:rPr>
                  <w:webHidden/>
                </w:rPr>
                <w:instrText xml:space="preserve"> PAGEREF _Toc364762544 \h </w:instrText>
              </w:r>
              <w:r>
                <w:rPr>
                  <w:webHidden/>
                </w:rPr>
              </w:r>
              <w:r>
                <w:rPr>
                  <w:webHidden/>
                </w:rPr>
                <w:fldChar w:fldCharType="separate"/>
              </w:r>
              <w:r w:rsidR="00414DCC">
                <w:rPr>
                  <w:webHidden/>
                </w:rPr>
                <w:t>61</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45" w:history="1">
              <w:r w:rsidR="00414DCC" w:rsidRPr="000C7627">
                <w:rPr>
                  <w:rStyle w:val="Hyperlink"/>
                </w:rPr>
                <w:t>Annex I :</w:t>
              </w:r>
              <w:r w:rsidR="00414DCC">
                <w:rPr>
                  <w:rFonts w:asciiTheme="minorHAnsi" w:eastAsiaTheme="minorEastAsia" w:hAnsiTheme="minorHAnsi" w:cstheme="minorBidi"/>
                  <w:b w:val="0"/>
                  <w:bCs w:val="0"/>
                  <w:sz w:val="22"/>
                  <w:lang w:eastAsia="en-ZA"/>
                </w:rPr>
                <w:tab/>
              </w:r>
              <w:r w:rsidR="00414DCC" w:rsidRPr="000C7627">
                <w:rPr>
                  <w:rStyle w:val="Hyperlink"/>
                </w:rPr>
                <w:t>CERTIFICATE OF INDEPENDENT BID DETERMINIATION (SBD9)</w:t>
              </w:r>
              <w:r w:rsidR="00414DCC">
                <w:rPr>
                  <w:webHidden/>
                </w:rPr>
                <w:tab/>
              </w:r>
              <w:r>
                <w:rPr>
                  <w:webHidden/>
                </w:rPr>
                <w:fldChar w:fldCharType="begin"/>
              </w:r>
              <w:r w:rsidR="00414DCC">
                <w:rPr>
                  <w:webHidden/>
                </w:rPr>
                <w:instrText xml:space="preserve"> PAGEREF _Toc364762545 \h </w:instrText>
              </w:r>
              <w:r>
                <w:rPr>
                  <w:webHidden/>
                </w:rPr>
              </w:r>
              <w:r>
                <w:rPr>
                  <w:webHidden/>
                </w:rPr>
                <w:fldChar w:fldCharType="separate"/>
              </w:r>
              <w:r w:rsidR="00414DCC">
                <w:rPr>
                  <w:webHidden/>
                </w:rPr>
                <w:t>62</w:t>
              </w:r>
              <w:r>
                <w:rPr>
                  <w:webHidden/>
                </w:rPr>
                <w:fldChar w:fldCharType="end"/>
              </w:r>
            </w:hyperlink>
          </w:p>
          <w:p w:rsidR="00414DCC" w:rsidRDefault="00494611">
            <w:pPr>
              <w:pStyle w:val="TOC1"/>
              <w:rPr>
                <w:rFonts w:asciiTheme="minorHAnsi" w:eastAsiaTheme="minorEastAsia" w:hAnsiTheme="minorHAnsi" w:cstheme="minorBidi"/>
                <w:b w:val="0"/>
                <w:bCs w:val="0"/>
                <w:sz w:val="22"/>
                <w:lang w:eastAsia="en-ZA"/>
              </w:rPr>
            </w:pPr>
            <w:hyperlink w:anchor="_Toc364762546" w:history="1">
              <w:r w:rsidR="00414DCC" w:rsidRPr="000C7627">
                <w:rPr>
                  <w:rStyle w:val="Hyperlink"/>
                </w:rPr>
                <w:t>Annex J :</w:t>
              </w:r>
              <w:r w:rsidR="00414DCC">
                <w:rPr>
                  <w:rFonts w:asciiTheme="minorHAnsi" w:eastAsiaTheme="minorEastAsia" w:hAnsiTheme="minorHAnsi" w:cstheme="minorBidi"/>
                  <w:b w:val="0"/>
                  <w:bCs w:val="0"/>
                  <w:sz w:val="22"/>
                  <w:lang w:eastAsia="en-ZA"/>
                </w:rPr>
                <w:tab/>
              </w:r>
              <w:r w:rsidR="00414DCC" w:rsidRPr="000C7627">
                <w:rPr>
                  <w:rStyle w:val="Hyperlink"/>
                </w:rPr>
                <w:t>GOVERNMENT PROCUREMENT: GENERAL CONDITIONS OF CONTRACT – July 2011</w:t>
              </w:r>
              <w:r w:rsidR="00414DCC">
                <w:rPr>
                  <w:webHidden/>
                </w:rPr>
                <w:tab/>
              </w:r>
              <w:r>
                <w:rPr>
                  <w:webHidden/>
                </w:rPr>
                <w:fldChar w:fldCharType="begin"/>
              </w:r>
              <w:r w:rsidR="00414DCC">
                <w:rPr>
                  <w:webHidden/>
                </w:rPr>
                <w:instrText xml:space="preserve"> PAGEREF _Toc364762546 \h </w:instrText>
              </w:r>
              <w:r>
                <w:rPr>
                  <w:webHidden/>
                </w:rPr>
              </w:r>
              <w:r>
                <w:rPr>
                  <w:webHidden/>
                </w:rPr>
                <w:fldChar w:fldCharType="separate"/>
              </w:r>
              <w:r w:rsidR="00414DCC">
                <w:rPr>
                  <w:webHidden/>
                </w:rPr>
                <w:t>66</w:t>
              </w:r>
              <w:r>
                <w:rPr>
                  <w:webHidden/>
                </w:rPr>
                <w:fldChar w:fldCharType="end"/>
              </w:r>
            </w:hyperlink>
          </w:p>
          <w:p w:rsidR="00246348" w:rsidRPr="00246348" w:rsidRDefault="00494611"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 w:name="_Toc199296467"/>
      <w:bookmarkStart w:id="3" w:name="_Ref308094857"/>
      <w:bookmarkStart w:id="4" w:name="_Ref308094860"/>
      <w:bookmarkStart w:id="5" w:name="_Toc364762519"/>
      <w:r w:rsidRPr="003B1CA7">
        <w:rPr>
          <w:color w:val="000080"/>
          <w:sz w:val="28"/>
          <w:szCs w:val="28"/>
        </w:rPr>
        <w:lastRenderedPageBreak/>
        <w:t>C</w:t>
      </w:r>
      <w:r w:rsidR="00C03619" w:rsidRPr="003B1CA7">
        <w:rPr>
          <w:color w:val="000080"/>
          <w:sz w:val="28"/>
          <w:szCs w:val="28"/>
        </w:rPr>
        <w:t>onfidential information disclosure notice</w:t>
      </w:r>
      <w:bookmarkEnd w:id="2"/>
      <w:bookmarkEnd w:id="3"/>
      <w:bookmarkEnd w:id="4"/>
      <w:bookmarkEnd w:id="5"/>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0A496F">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6" w:name="_Toc97010975"/>
      <w:bookmarkStart w:id="7" w:name="_Toc150587190"/>
      <w:bookmarkStart w:id="8" w:name="_Toc199296468"/>
      <w:bookmarkStart w:id="9" w:name="_Toc364762520"/>
      <w:r w:rsidRPr="003B1CA7">
        <w:rPr>
          <w:color w:val="000080"/>
          <w:sz w:val="28"/>
          <w:szCs w:val="28"/>
        </w:rPr>
        <w:t>I</w:t>
      </w:r>
      <w:r w:rsidR="00C03619" w:rsidRPr="003B1CA7">
        <w:rPr>
          <w:color w:val="000080"/>
          <w:sz w:val="28"/>
          <w:szCs w:val="28"/>
        </w:rPr>
        <w:t>ntroduction</w:t>
      </w:r>
      <w:bookmarkEnd w:id="6"/>
      <w:bookmarkEnd w:id="7"/>
      <w:bookmarkEnd w:id="8"/>
      <w:bookmarkEnd w:id="9"/>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9E31AD">
        <w:rPr>
          <w:rFonts w:ascii="Verdana" w:hAnsi="Verdana"/>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9E31AD">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9E31AD">
        <w:rPr>
          <w:rFonts w:ascii="Verdana" w:hAnsi="Verdana"/>
          <w:sz w:val="20"/>
          <w:szCs w:val="20"/>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B510A5">
        <w:rPr>
          <w:rFonts w:ascii="Verdana" w:hAnsi="Verdana"/>
          <w:sz w:val="20"/>
          <w:szCs w:val="20"/>
        </w:rPr>
        <w:t>(</w:t>
      </w:r>
      <w:r w:rsidR="00F34AB5" w:rsidRPr="00F34AB5">
        <w:rPr>
          <w:rFonts w:ascii="Verdana" w:hAnsi="Verdana"/>
          <w:b/>
          <w:sz w:val="20"/>
          <w:szCs w:val="20"/>
        </w:rPr>
        <w:t>27</w:t>
      </w:r>
      <w:r w:rsidR="00B510A5" w:rsidRPr="00F34AB5">
        <w:rPr>
          <w:rFonts w:ascii="Verdana" w:hAnsi="Verdana"/>
          <w:b/>
          <w:sz w:val="20"/>
          <w:szCs w:val="20"/>
        </w:rPr>
        <w:t xml:space="preserve"> SEPTEMBER</w:t>
      </w:r>
      <w:r w:rsidR="002437C5" w:rsidRPr="00F34AB5">
        <w:rPr>
          <w:rFonts w:ascii="Verdana" w:hAnsi="Verdana"/>
          <w:b/>
          <w:sz w:val="20"/>
          <w:szCs w:val="20"/>
        </w:rPr>
        <w:t xml:space="preserve"> 2013</w:t>
      </w:r>
      <w:r w:rsidR="00D71000" w:rsidRPr="00F34AB5">
        <w:rPr>
          <w:rFonts w:ascii="Verdana" w:hAnsi="Verdana"/>
          <w:b/>
          <w:sz w:val="20"/>
          <w:szCs w:val="20"/>
        </w:rPr>
        <w:t>)</w:t>
      </w:r>
      <w:r w:rsidR="00490EAF" w:rsidRPr="00F34AB5">
        <w:rPr>
          <w:rFonts w:ascii="Verdana" w:hAnsi="Verdana"/>
          <w:sz w:val="20"/>
          <w:szCs w:val="20"/>
        </w:rPr>
        <w:t>Under no circumstances</w:t>
      </w:r>
      <w:r w:rsidR="00490EAF" w:rsidRPr="00686041">
        <w:rPr>
          <w:rFonts w:ascii="Verdana" w:hAnsi="Verdana"/>
          <w:sz w:val="20"/>
          <w:szCs w:val="20"/>
        </w:rPr>
        <w:t xml:space="preserve">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QUERIES:</w:t>
            </w:r>
          </w:p>
          <w:p w:rsidR="0066419B" w:rsidRDefault="0066419B" w:rsidP="0070045D">
            <w:pPr>
              <w:pStyle w:val="Tabletext"/>
            </w:pPr>
          </w:p>
          <w:p w:rsidR="0066419B" w:rsidRDefault="00F32E67" w:rsidP="00F32E67">
            <w:pPr>
              <w:pStyle w:val="Tabletext"/>
            </w:pPr>
            <w:r>
              <w:t>Mrs.</w:t>
            </w:r>
            <w:r w:rsidR="009E31AD">
              <w:t xml:space="preserve"> </w:t>
            </w:r>
            <w:r w:rsidR="000D6B08">
              <w:t>M</w:t>
            </w:r>
            <w:r>
              <w:t>ichelle</w:t>
            </w:r>
            <w:r w:rsidR="000D6B08">
              <w:t xml:space="preserve">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494611"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0" w:name="_Toc97010976"/>
      <w:bookmarkStart w:id="11" w:name="_Toc150587191"/>
      <w:bookmarkStart w:id="12" w:name="_Toc199296469"/>
      <w:bookmarkStart w:id="13" w:name="_Toc364762521"/>
      <w:r w:rsidRPr="003F13D0">
        <w:rPr>
          <w:color w:val="000080"/>
          <w:sz w:val="28"/>
          <w:szCs w:val="28"/>
        </w:rPr>
        <w:lastRenderedPageBreak/>
        <w:t>D</w:t>
      </w:r>
      <w:r w:rsidR="00C03619" w:rsidRPr="003F13D0">
        <w:rPr>
          <w:color w:val="000080"/>
          <w:sz w:val="28"/>
          <w:szCs w:val="28"/>
        </w:rPr>
        <w:t>efinitions</w:t>
      </w:r>
      <w:bookmarkEnd w:id="10"/>
      <w:bookmarkEnd w:id="11"/>
      <w:bookmarkEnd w:id="12"/>
      <w:bookmarkEnd w:id="13"/>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9E31AD">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009E31AD">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4" w:name="_Toc97010977"/>
      <w:bookmarkStart w:id="15" w:name="_Toc150587192"/>
      <w:bookmarkStart w:id="16" w:name="_Toc199296470"/>
      <w:bookmarkStart w:id="17" w:name="_Toc364762522"/>
      <w:r w:rsidRPr="003F13D0">
        <w:rPr>
          <w:color w:val="000080"/>
          <w:sz w:val="28"/>
          <w:szCs w:val="28"/>
        </w:rPr>
        <w:t>A</w:t>
      </w:r>
      <w:r w:rsidR="00C03619" w:rsidRPr="003F13D0">
        <w:rPr>
          <w:color w:val="000080"/>
          <w:sz w:val="28"/>
          <w:szCs w:val="28"/>
        </w:rPr>
        <w:t>cronyms and abbreviations</w:t>
      </w:r>
      <w:bookmarkEnd w:id="14"/>
      <w:bookmarkEnd w:id="15"/>
      <w:bookmarkEnd w:id="16"/>
      <w:bookmarkEnd w:id="17"/>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sidR="009E31AD">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A072B8"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8" w:name="_Toc150587193"/>
      <w:bookmarkStart w:id="19" w:name="_Toc199296471"/>
      <w:bookmarkStart w:id="20" w:name="_Toc364762523"/>
      <w:bookmarkStart w:id="21" w:name="_Toc97010978"/>
      <w:r w:rsidRPr="003F13D0">
        <w:rPr>
          <w:color w:val="000080"/>
          <w:sz w:val="28"/>
          <w:szCs w:val="28"/>
        </w:rPr>
        <w:lastRenderedPageBreak/>
        <w:t>G</w:t>
      </w:r>
      <w:r w:rsidR="00C03619" w:rsidRPr="003F13D0">
        <w:rPr>
          <w:color w:val="000080"/>
          <w:sz w:val="28"/>
          <w:szCs w:val="28"/>
        </w:rPr>
        <w:t>eneral rules and instructions</w:t>
      </w:r>
      <w:bookmarkEnd w:id="18"/>
      <w:bookmarkEnd w:id="19"/>
      <w:bookmarkEnd w:id="20"/>
    </w:p>
    <w:p w:rsidR="00573620" w:rsidRPr="00573620" w:rsidRDefault="00573620" w:rsidP="00573620">
      <w:pPr>
        <w:rPr>
          <w:lang w:val="en-GB"/>
        </w:rPr>
      </w:pPr>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hall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 xml:space="preserve">hall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t>s</w:t>
      </w:r>
      <w:r w:rsidR="00486334" w:rsidRPr="003F13D0">
        <w:rPr>
          <w:rFonts w:ascii="Verdana" w:hAnsi="Verdana"/>
          <w:sz w:val="20"/>
          <w:szCs w:val="20"/>
        </w:rPr>
        <w:t xml:space="preserve">hall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9E31AD">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9E31AD">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9E31AD">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9E31AD">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009E31AD">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9E31AD">
        <w:rPr>
          <w:rFonts w:ascii="Verdana" w:hAnsi="Verdana"/>
          <w:b/>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9E31AD">
        <w:rPr>
          <w:rFonts w:ascii="Verdana" w:hAnsi="Verdana"/>
          <w:b/>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w:t>
      </w:r>
      <w:r w:rsidR="00A072B8" w:rsidRPr="00F34AB5">
        <w:rPr>
          <w:rFonts w:ascii="Verdana" w:hAnsi="Verdana" w:cs="Arial"/>
          <w:sz w:val="20"/>
          <w:szCs w:val="20"/>
        </w:rPr>
        <w:t>closing date</w:t>
      </w:r>
      <w:r w:rsidR="00EB485D" w:rsidRPr="00F34AB5">
        <w:rPr>
          <w:rFonts w:ascii="Verdana" w:hAnsi="Verdana" w:cs="Arial"/>
          <w:sz w:val="20"/>
          <w:szCs w:val="20"/>
        </w:rPr>
        <w:t xml:space="preserve">, </w:t>
      </w:r>
      <w:r w:rsidR="00F34AB5" w:rsidRPr="00F34AB5">
        <w:rPr>
          <w:rFonts w:ascii="Verdana" w:hAnsi="Verdana" w:cs="Arial"/>
          <w:b/>
          <w:sz w:val="20"/>
          <w:szCs w:val="20"/>
        </w:rPr>
        <w:t>02 OCTOBER</w:t>
      </w:r>
      <w:r w:rsidR="00C57014" w:rsidRPr="00F34AB5">
        <w:rPr>
          <w:rFonts w:ascii="Verdana" w:hAnsi="Verdana" w:cs="Arial"/>
          <w:b/>
          <w:sz w:val="20"/>
          <w:szCs w:val="20"/>
        </w:rPr>
        <w:t xml:space="preserve"> 2013</w:t>
      </w:r>
      <w:r w:rsidR="00A072B8" w:rsidRPr="004E417D">
        <w:rPr>
          <w:rFonts w:ascii="Verdana" w:hAnsi="Verdana" w:cs="Arial"/>
          <w:b/>
          <w:sz w:val="20"/>
          <w:szCs w:val="20"/>
        </w:rPr>
        <w:t xml:space="preserve"> and stipulated time</w:t>
      </w:r>
      <w:r w:rsidR="00EB485D" w:rsidRPr="004E417D">
        <w:rPr>
          <w:rFonts w:ascii="Verdana" w:hAnsi="Verdana" w:cs="Arial"/>
          <w:b/>
          <w:sz w:val="20"/>
          <w:szCs w:val="20"/>
        </w:rPr>
        <w:t>, 11h00</w:t>
      </w:r>
      <w:r w:rsidR="00A072B8" w:rsidRPr="004E417D">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2" w:name="Response"/>
      <w:bookmarkStart w:id="23" w:name="_Toc150587194"/>
      <w:bookmarkStart w:id="24"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5" w:name="_Toc364762524"/>
      <w:r w:rsidRPr="00FF46F1">
        <w:rPr>
          <w:color w:val="000080"/>
          <w:sz w:val="28"/>
          <w:szCs w:val="28"/>
        </w:rPr>
        <w:t>R</w:t>
      </w:r>
      <w:r w:rsidR="00DD7939" w:rsidRPr="00FF46F1">
        <w:rPr>
          <w:color w:val="000080"/>
          <w:sz w:val="28"/>
          <w:szCs w:val="28"/>
        </w:rPr>
        <w:t>esponse format</w:t>
      </w:r>
      <w:bookmarkEnd w:id="22"/>
      <w:bookmarkEnd w:id="23"/>
      <w:bookmarkEnd w:id="24"/>
      <w:bookmarkEnd w:id="25"/>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9E31AD">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47648" w:rsidRPr="009C0238">
        <w:rPr>
          <w:rFonts w:ascii="Verdana" w:hAnsi="Verdana" w:cs="Arial"/>
          <w:sz w:val="20"/>
          <w:szCs w:val="20"/>
        </w:rPr>
        <w:t>1 –</w:t>
      </w:r>
      <w:r w:rsidR="000A496F">
        <w:rPr>
          <w:rFonts w:ascii="Verdana" w:hAnsi="Verdana" w:cs="Arial"/>
          <w:sz w:val="20"/>
          <w:szCs w:val="20"/>
        </w:rPr>
        <w:t>28</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sidR="009E31AD">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t xml:space="preserve"> I</w:t>
      </w:r>
      <w:r w:rsidR="0095329E" w:rsidRPr="0020236F">
        <w:rPr>
          <w:rFonts w:ascii="Verdana" w:hAnsi="Verdana"/>
          <w:b/>
          <w:sz w:val="20"/>
          <w:szCs w:val="20"/>
        </w:rPr>
        <w:t xml:space="preserve">f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9E31AD">
        <w:rPr>
          <w:rFonts w:ascii="Verdana" w:hAnsi="Verdana" w:cs="Arial"/>
          <w:sz w:val="20"/>
          <w:szCs w:val="20"/>
        </w:rPr>
        <w:t xml:space="preserve"> </w:t>
      </w:r>
      <w:r w:rsidR="002769C5" w:rsidRPr="00D9163D">
        <w:rPr>
          <w:rFonts w:ascii="Verdana" w:hAnsi="Verdana" w:cs="Arial"/>
          <w:sz w:val="20"/>
          <w:szCs w:val="20"/>
        </w:rPr>
        <w:t>only</w:t>
      </w:r>
      <w:r w:rsidR="009E31A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9E31A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5)(I</w:t>
      </w:r>
      <w:r w:rsidR="00A04AC7" w:rsidRPr="00D9163D">
        <w:rPr>
          <w:rFonts w:ascii="Verdana" w:hAnsi="Verdana" w:cs="Arial"/>
          <w:sz w:val="20"/>
          <w:szCs w:val="20"/>
        </w:rPr>
        <w:t>f applicable)</w:t>
      </w:r>
      <w:r w:rsidR="00BF18B3" w:rsidRPr="00D9163D">
        <w:rPr>
          <w:rFonts w:ascii="Verdana" w:hAnsi="Verdana" w:cs="Arial"/>
          <w:sz w:val="20"/>
          <w:szCs w:val="20"/>
        </w:rPr>
        <w:t>.</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referential points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sidR="009E31AD">
        <w:rPr>
          <w:rFonts w:ascii="Verdana" w:hAnsi="Verdana" w:cs="Arial"/>
          <w:b/>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lastRenderedPageBreak/>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9E31AD">
        <w:rPr>
          <w:rFonts w:ascii="Verdana" w:hAnsi="Verdana" w:cs="Arial"/>
          <w:sz w:val="20"/>
          <w:szCs w:val="20"/>
        </w:rPr>
        <w:t>–</w:t>
      </w:r>
      <w:r w:rsidR="00346E15" w:rsidRPr="00D108C0">
        <w:rPr>
          <w:rFonts w:ascii="Verdana" w:hAnsi="Verdana" w:cs="Arial"/>
          <w:sz w:val="20"/>
          <w:szCs w:val="20"/>
        </w:rPr>
        <w:t xml:space="preserve"> Provide</w:t>
      </w:r>
      <w:r w:rsidR="009E31AD">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6" w:name="_Toc150587195"/>
      <w:bookmarkStart w:id="27" w:name="_Toc199296473"/>
      <w:bookmarkStart w:id="28" w:name="_Toc364762525"/>
      <w:r w:rsidRPr="00B15A28">
        <w:rPr>
          <w:color w:val="000080"/>
          <w:sz w:val="28"/>
          <w:szCs w:val="28"/>
        </w:rPr>
        <w:t xml:space="preserve">Key </w:t>
      </w:r>
      <w:r w:rsidR="00BF18B3" w:rsidRPr="00B15A28">
        <w:rPr>
          <w:color w:val="000080"/>
          <w:sz w:val="28"/>
          <w:szCs w:val="28"/>
        </w:rPr>
        <w:t>personnel</w:t>
      </w:r>
      <w:bookmarkEnd w:id="26"/>
      <w:bookmarkEnd w:id="27"/>
      <w:bookmarkEnd w:id="28"/>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9" w:name="_Toc150587196"/>
      <w:bookmarkStart w:id="30" w:name="_Toc199296474"/>
      <w:r w:rsidRPr="00B15A28">
        <w:rPr>
          <w:color w:val="000080"/>
          <w:sz w:val="28"/>
          <w:szCs w:val="28"/>
        </w:rPr>
        <w:tab/>
      </w:r>
      <w:bookmarkStart w:id="31" w:name="_Toc364762526"/>
      <w:r w:rsidR="008E1803" w:rsidRPr="00B15A28">
        <w:rPr>
          <w:color w:val="000080"/>
          <w:sz w:val="28"/>
          <w:szCs w:val="28"/>
        </w:rPr>
        <w:t>R</w:t>
      </w:r>
      <w:r w:rsidR="00BF18B3" w:rsidRPr="00B15A28">
        <w:rPr>
          <w:color w:val="000080"/>
          <w:sz w:val="28"/>
          <w:szCs w:val="28"/>
        </w:rPr>
        <w:t>easons for disqualification</w:t>
      </w:r>
      <w:bookmarkEnd w:id="29"/>
      <w:bookmarkEnd w:id="30"/>
      <w:bookmarkEnd w:id="31"/>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9E31AD">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9E31AD">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9E31AD">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2" w:name="_Toc150587197"/>
      <w:r w:rsidRPr="00B15A28">
        <w:rPr>
          <w:color w:val="000080"/>
          <w:sz w:val="28"/>
          <w:szCs w:val="28"/>
        </w:rPr>
        <w:tab/>
      </w:r>
      <w:bookmarkStart w:id="33" w:name="_Toc364762527"/>
      <w:r w:rsidR="00A072B8" w:rsidRPr="00B15A28">
        <w:rPr>
          <w:color w:val="000080"/>
          <w:sz w:val="28"/>
          <w:szCs w:val="28"/>
        </w:rPr>
        <w:t>B</w:t>
      </w:r>
      <w:r w:rsidR="00BF18B3" w:rsidRPr="00B15A28">
        <w:rPr>
          <w:color w:val="000080"/>
          <w:sz w:val="28"/>
          <w:szCs w:val="28"/>
        </w:rPr>
        <w:t>id preparation</w:t>
      </w:r>
      <w:bookmarkEnd w:id="32"/>
      <w:bookmarkEnd w:id="33"/>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4" w:name="_Toc150587198"/>
      <w:bookmarkStart w:id="35" w:name="_Toc199296475"/>
      <w:r w:rsidRPr="00B15A28">
        <w:rPr>
          <w:color w:val="000080"/>
          <w:sz w:val="28"/>
          <w:szCs w:val="28"/>
        </w:rPr>
        <w:tab/>
      </w:r>
      <w:bookmarkStart w:id="36" w:name="_Toc364762528"/>
      <w:r w:rsidR="00A072B8" w:rsidRPr="00B15A28">
        <w:rPr>
          <w:color w:val="000080"/>
          <w:sz w:val="28"/>
          <w:szCs w:val="28"/>
        </w:rPr>
        <w:t>O</w:t>
      </w:r>
      <w:r w:rsidR="00F70C7D" w:rsidRPr="00B15A28">
        <w:rPr>
          <w:color w:val="000080"/>
          <w:sz w:val="28"/>
          <w:szCs w:val="28"/>
        </w:rPr>
        <w:t>ral presentations and briefing sessions</w:t>
      </w:r>
      <w:bookmarkEnd w:id="34"/>
      <w:bookmarkEnd w:id="35"/>
      <w:bookmarkEnd w:id="36"/>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9E31AD">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7" w:name="_Toc364762529"/>
      <w:r>
        <w:rPr>
          <w:color w:val="000080"/>
          <w:sz w:val="28"/>
          <w:szCs w:val="28"/>
        </w:rPr>
        <w:t>General Conditions of Bid and Conditions of Contract</w:t>
      </w:r>
      <w:bookmarkEnd w:id="37"/>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8" w:name="_Toc97010979"/>
      <w:bookmarkStart w:id="39" w:name="_Toc150587199"/>
      <w:bookmarkStart w:id="40" w:name="_Toc199296476"/>
      <w:bookmarkEnd w:id="21"/>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w:t>
            </w:r>
            <w:r w:rsidRPr="00012308">
              <w:rPr>
                <w:rFonts w:ascii="Verdana" w:hAnsi="Verdana"/>
                <w:sz w:val="20"/>
                <w:szCs w:val="20"/>
              </w:rPr>
              <w:lastRenderedPageBreak/>
              <w:t xml:space="preserve">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w:t>
            </w:r>
            <w:r w:rsidRPr="00012308">
              <w:rPr>
                <w:rFonts w:ascii="Verdana" w:hAnsi="Verdana"/>
                <w:sz w:val="20"/>
                <w:szCs w:val="20"/>
              </w:rPr>
              <w:lastRenderedPageBreak/>
              <w:t>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B56B3F"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B56B3F">
              <w:rPr>
                <w:rFonts w:ascii="Verdana" w:hAnsi="Verdana" w:cs="Arial"/>
                <w:color w:val="000000" w:themeColor="text1"/>
                <w:sz w:val="20"/>
                <w:szCs w:val="20"/>
              </w:rPr>
              <w:t>The NHLS may, in addition to any other remedy that it may have against the bidder or person: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Disqualify the bidder or person from the bidding process;</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Recover all costs, losses or damages it has incurred or suffered as a result of that person’s conduct</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audialterampartem (hear the other side) rule; </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lastRenderedPageBreak/>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1" w:name="_Toc364762530"/>
      <w:r>
        <w:rPr>
          <w:color w:val="000080"/>
          <w:sz w:val="28"/>
          <w:szCs w:val="28"/>
        </w:rPr>
        <w:lastRenderedPageBreak/>
        <w:t>Evaluation Criteria and Methodology</w:t>
      </w:r>
      <w:bookmarkEnd w:id="41"/>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9E31AD">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Work</w:t>
      </w:r>
      <w:r w:rsidR="00A31DAA">
        <w:rPr>
          <w:rFonts w:ascii="Arial" w:hAnsi="Arial" w:cs="Arial"/>
          <w:sz w:val="22"/>
          <w:szCs w:val="22"/>
        </w:rPr>
        <w:t>,</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non mandatory requirements. </w:t>
      </w:r>
    </w:p>
    <w:p w:rsidR="00504424" w:rsidRDefault="00504424" w:rsidP="0020236F">
      <w:pPr>
        <w:spacing w:line="360" w:lineRule="auto"/>
        <w:ind w:left="720" w:hanging="720"/>
        <w:jc w:val="both"/>
        <w:rPr>
          <w:rFonts w:ascii="Verdana" w:hAnsi="Verdana"/>
          <w:sz w:val="20"/>
          <w:szCs w:val="20"/>
        </w:rPr>
      </w:pPr>
      <w:r w:rsidRPr="00AF7483">
        <w:rPr>
          <w:rFonts w:ascii="Verdana" w:hAnsi="Verdana"/>
          <w:sz w:val="20"/>
          <w:szCs w:val="20"/>
        </w:rPr>
        <w:t>12.2.</w:t>
      </w:r>
      <w:r w:rsidR="00A90646" w:rsidRPr="00AF7483">
        <w:rPr>
          <w:rFonts w:ascii="Verdana" w:hAnsi="Verdana"/>
          <w:sz w:val="20"/>
          <w:szCs w:val="20"/>
        </w:rPr>
        <w:t>4</w:t>
      </w:r>
      <w:r w:rsidRPr="00AF7483">
        <w:rPr>
          <w:rFonts w:ascii="Verdana" w:hAnsi="Verdana"/>
          <w:sz w:val="20"/>
          <w:szCs w:val="20"/>
        </w:rPr>
        <w:tab/>
        <w:t xml:space="preserve">Any service provider who does not </w:t>
      </w:r>
      <w:r w:rsidRPr="00CB1B6B">
        <w:rPr>
          <w:rFonts w:ascii="Verdana" w:hAnsi="Verdana"/>
          <w:sz w:val="20"/>
          <w:szCs w:val="20"/>
        </w:rPr>
        <w:t xml:space="preserve">achieve </w:t>
      </w:r>
      <w:r w:rsidR="00CB1B6B" w:rsidRPr="00CB1B6B">
        <w:rPr>
          <w:rFonts w:ascii="Verdana" w:hAnsi="Verdana"/>
          <w:b/>
          <w:sz w:val="20"/>
          <w:szCs w:val="20"/>
        </w:rPr>
        <w:t>75</w:t>
      </w:r>
      <w:r w:rsidRPr="00CB1B6B">
        <w:rPr>
          <w:rFonts w:ascii="Verdana" w:hAnsi="Verdana"/>
          <w:b/>
          <w:sz w:val="20"/>
          <w:szCs w:val="20"/>
        </w:rPr>
        <w:t>% out of 100%</w:t>
      </w:r>
      <w:r w:rsidRPr="00CB1B6B">
        <w:rPr>
          <w:rFonts w:ascii="Verdana" w:hAnsi="Verdana"/>
          <w:sz w:val="20"/>
          <w:szCs w:val="20"/>
        </w:rPr>
        <w:t xml:space="preserve"> of </w:t>
      </w:r>
      <w:r w:rsidR="00246348" w:rsidRPr="00CB1B6B">
        <w:rPr>
          <w:rFonts w:ascii="Verdana" w:hAnsi="Verdana"/>
          <w:sz w:val="20"/>
          <w:szCs w:val="20"/>
        </w:rPr>
        <w:t>functionality</w:t>
      </w:r>
      <w:r w:rsidR="009E31AD">
        <w:rPr>
          <w:rFonts w:ascii="Verdana" w:hAnsi="Verdana"/>
          <w:sz w:val="20"/>
          <w:szCs w:val="20"/>
        </w:rPr>
        <w:t xml:space="preserve"> </w:t>
      </w:r>
      <w:r w:rsidRPr="00AF7483">
        <w:rPr>
          <w:rFonts w:ascii="Verdana" w:hAnsi="Verdana"/>
          <w:sz w:val="20"/>
          <w:szCs w:val="20"/>
        </w:rPr>
        <w:t>non mandatory requirements listed below will be disqualified.</w:t>
      </w:r>
    </w:p>
    <w:p w:rsidR="00504424" w:rsidRDefault="00504424"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B59AE" w:rsidRDefault="00CB59AE">
      <w:pPr>
        <w:rPr>
          <w:rFonts w:ascii="Verdana" w:hAnsi="Verdana"/>
          <w:sz w:val="20"/>
          <w:szCs w:val="20"/>
        </w:rPr>
        <w:sectPr w:rsidR="00CB59AE" w:rsidSect="007C5192">
          <w:headerReference w:type="default" r:id="rId13"/>
          <w:footerReference w:type="even" r:id="rId14"/>
          <w:footerReference w:type="default" r:id="rId15"/>
          <w:footerReference w:type="first" r:id="rId16"/>
          <w:pgSz w:w="11907" w:h="16834" w:code="9"/>
          <w:pgMar w:top="1304" w:right="987" w:bottom="851" w:left="839" w:header="561" w:footer="289" w:gutter="720"/>
          <w:cols w:space="720"/>
          <w:titlePg/>
          <w:docGrid w:linePitch="360"/>
        </w:sectPr>
      </w:pPr>
    </w:p>
    <w:p w:rsidR="003F0BC3" w:rsidRDefault="003F0BC3" w:rsidP="003F0BC3">
      <w:pPr>
        <w:tabs>
          <w:tab w:val="left" w:pos="720"/>
        </w:tabs>
        <w:spacing w:line="360" w:lineRule="auto"/>
        <w:rPr>
          <w:rFonts w:ascii="Arial" w:hAnsi="Arial" w:cs="Arial"/>
          <w:b/>
          <w:bCs/>
          <w:sz w:val="22"/>
          <w:szCs w:val="22"/>
        </w:rPr>
      </w:pPr>
      <w:r>
        <w:rPr>
          <w:rFonts w:ascii="Arial" w:hAnsi="Arial" w:cs="Arial"/>
          <w:b/>
          <w:bCs/>
          <w:sz w:val="22"/>
          <w:szCs w:val="22"/>
        </w:rPr>
        <w:lastRenderedPageBreak/>
        <w:t>12.3.</w:t>
      </w:r>
      <w:r>
        <w:rPr>
          <w:rFonts w:ascii="Arial" w:hAnsi="Arial" w:cs="Arial"/>
          <w:b/>
          <w:bCs/>
          <w:sz w:val="22"/>
          <w:szCs w:val="22"/>
        </w:rPr>
        <w:tab/>
      </w:r>
      <w:r w:rsidRPr="00EC0438">
        <w:rPr>
          <w:rFonts w:ascii="Arial" w:hAnsi="Arial" w:cs="Arial"/>
          <w:b/>
          <w:bCs/>
          <w:sz w:val="22"/>
          <w:szCs w:val="22"/>
        </w:rPr>
        <w:t>Functional Evaluation Criteria</w:t>
      </w:r>
    </w:p>
    <w:tbl>
      <w:tblPr>
        <w:tblW w:w="9791" w:type="dxa"/>
        <w:tblInd w:w="98" w:type="dxa"/>
        <w:tblLook w:val="04A0"/>
      </w:tblPr>
      <w:tblGrid>
        <w:gridCol w:w="6858"/>
        <w:gridCol w:w="2933"/>
      </w:tblGrid>
      <w:tr w:rsidR="00CB1B6B" w:rsidRPr="00CB1B6B" w:rsidTr="00CB1B6B">
        <w:trPr>
          <w:trHeight w:val="390"/>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bookmarkEnd w:id="38"/>
          <w:bookmarkEnd w:id="39"/>
          <w:bookmarkEnd w:id="40"/>
          <w:p w:rsidR="00CB1B6B" w:rsidRPr="00CB1B6B" w:rsidRDefault="00CB1B6B" w:rsidP="00CB1B6B">
            <w:pPr>
              <w:rPr>
                <w:rFonts w:ascii="Verdana" w:hAnsi="Verdana" w:cs="Calibri"/>
                <w:b/>
                <w:bCs/>
                <w:i/>
                <w:iCs/>
                <w:color w:val="000000"/>
                <w:sz w:val="20"/>
                <w:szCs w:val="20"/>
                <w:lang w:eastAsia="en-ZA"/>
              </w:rPr>
            </w:pPr>
            <w:r w:rsidRPr="00CB1B6B">
              <w:rPr>
                <w:rFonts w:ascii="Verdana" w:hAnsi="Verdana" w:cs="Calibri"/>
                <w:b/>
                <w:bCs/>
                <w:i/>
                <w:iCs/>
                <w:color w:val="000000"/>
                <w:sz w:val="20"/>
                <w:szCs w:val="20"/>
                <w:lang w:eastAsia="en-ZA"/>
              </w:rPr>
              <w:t>Evaluation Criteria</w:t>
            </w:r>
          </w:p>
        </w:tc>
        <w:tc>
          <w:tcPr>
            <w:tcW w:w="2933" w:type="dxa"/>
            <w:tcBorders>
              <w:top w:val="single" w:sz="8" w:space="0" w:color="auto"/>
              <w:left w:val="nil"/>
              <w:bottom w:val="single" w:sz="8" w:space="0" w:color="auto"/>
              <w:right w:val="single" w:sz="8" w:space="0" w:color="auto"/>
            </w:tcBorders>
            <w:shd w:val="clear" w:color="000000" w:fill="C0C0C0"/>
          </w:tcPr>
          <w:p w:rsidR="00CB1B6B" w:rsidRPr="00CB1B6B" w:rsidRDefault="00CB1B6B" w:rsidP="00CB1B6B">
            <w:pPr>
              <w:rPr>
                <w:rFonts w:ascii="Verdana" w:hAnsi="Verdana" w:cs="Calibri"/>
                <w:b/>
                <w:bCs/>
                <w:i/>
                <w:iCs/>
                <w:color w:val="000000"/>
                <w:sz w:val="20"/>
                <w:szCs w:val="20"/>
                <w:lang w:eastAsia="en-ZA"/>
              </w:rPr>
            </w:pPr>
            <w:r w:rsidRPr="00CB1B6B">
              <w:rPr>
                <w:rFonts w:ascii="Verdana" w:hAnsi="Verdana" w:cs="Calibri"/>
                <w:b/>
                <w:bCs/>
                <w:i/>
                <w:iCs/>
                <w:color w:val="000000"/>
                <w:sz w:val="20"/>
                <w:szCs w:val="20"/>
                <w:lang w:eastAsia="en-ZA"/>
              </w:rPr>
              <w:t xml:space="preserve">Weighting </w:t>
            </w:r>
          </w:p>
        </w:tc>
      </w:tr>
      <w:tr w:rsidR="00CB1B6B" w:rsidRPr="00CB1B6B" w:rsidTr="00CB1B6B">
        <w:trPr>
          <w:trHeight w:val="32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Ease of Programming and daily use</w:t>
            </w:r>
          </w:p>
        </w:tc>
        <w:tc>
          <w:tcPr>
            <w:tcW w:w="2933" w:type="dxa"/>
            <w:tcBorders>
              <w:top w:val="nil"/>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10.00%</w:t>
            </w:r>
          </w:p>
        </w:tc>
      </w:tr>
      <w:tr w:rsidR="00CB1B6B" w:rsidRPr="00CB1B6B" w:rsidTr="00CB1B6B">
        <w:trPr>
          <w:trHeight w:val="390"/>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Continuous agitation for optimal processing</w:t>
            </w:r>
          </w:p>
        </w:tc>
        <w:tc>
          <w:tcPr>
            <w:tcW w:w="2933" w:type="dxa"/>
            <w:tcBorders>
              <w:top w:val="single" w:sz="4" w:space="0" w:color="auto"/>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10.00%</w:t>
            </w:r>
          </w:p>
        </w:tc>
      </w:tr>
      <w:tr w:rsidR="00CB1B6B" w:rsidRPr="00CB1B6B" w:rsidTr="00CB1B6B">
        <w:trPr>
          <w:trHeight w:val="423"/>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Xylol free processing compatibility</w:t>
            </w:r>
          </w:p>
        </w:tc>
        <w:tc>
          <w:tcPr>
            <w:tcW w:w="2933" w:type="dxa"/>
            <w:tcBorders>
              <w:top w:val="single" w:sz="4" w:space="0" w:color="auto"/>
              <w:left w:val="single" w:sz="8" w:space="0" w:color="auto"/>
              <w:bottom w:val="nil"/>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401"/>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Sturdy metal cassette processing racks provided</w:t>
            </w:r>
          </w:p>
        </w:tc>
        <w:tc>
          <w:tcPr>
            <w:tcW w:w="2933" w:type="dxa"/>
            <w:tcBorders>
              <w:top w:val="nil"/>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10.00%</w:t>
            </w:r>
          </w:p>
        </w:tc>
      </w:tr>
      <w:tr w:rsidR="00CB1B6B" w:rsidRPr="00CB1B6B" w:rsidTr="00CB1B6B">
        <w:trPr>
          <w:trHeight w:val="54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 xml:space="preserve">Software must be user friendly easy operational. Password protected programming mode.  </w:t>
            </w:r>
          </w:p>
        </w:tc>
        <w:tc>
          <w:tcPr>
            <w:tcW w:w="2933" w:type="dxa"/>
            <w:tcBorders>
              <w:top w:val="nil"/>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10.00%</w:t>
            </w:r>
          </w:p>
        </w:tc>
      </w:tr>
      <w:tr w:rsidR="00CB1B6B" w:rsidRPr="00CB1B6B" w:rsidTr="00CB1B6B">
        <w:trPr>
          <w:trHeight w:val="401"/>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Different processing protocols be available</w:t>
            </w:r>
          </w:p>
        </w:tc>
        <w:tc>
          <w:tcPr>
            <w:tcW w:w="2933" w:type="dxa"/>
            <w:tcBorders>
              <w:top w:val="nil"/>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1257"/>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The maintenance contracts available MUST be described, together with guaranteed response and repair times. Specific exclusions to the contract MUST be stated. Warranty period must be clearly defined as well as warranty on any repair work and parts.</w:t>
            </w:r>
          </w:p>
        </w:tc>
        <w:tc>
          <w:tcPr>
            <w:tcW w:w="2933" w:type="dxa"/>
            <w:tcBorders>
              <w:top w:val="nil"/>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10.00%</w:t>
            </w:r>
          </w:p>
        </w:tc>
      </w:tr>
      <w:tr w:rsidR="00CB1B6B" w:rsidRPr="00CB1B6B" w:rsidTr="00CB1B6B">
        <w:trPr>
          <w:trHeight w:val="53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The daily, weekly and monthly maintenance procedures MUST be given.</w:t>
            </w:r>
          </w:p>
        </w:tc>
        <w:tc>
          <w:tcPr>
            <w:tcW w:w="2933" w:type="dxa"/>
            <w:tcBorders>
              <w:top w:val="nil"/>
              <w:left w:val="single" w:sz="8" w:space="0" w:color="auto"/>
              <w:bottom w:val="single" w:sz="8"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546"/>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 xml:space="preserve">Remote access repairs for minor problems should be available / same day technical backup. </w:t>
            </w:r>
          </w:p>
        </w:tc>
        <w:tc>
          <w:tcPr>
            <w:tcW w:w="2933" w:type="dxa"/>
            <w:tcBorders>
              <w:top w:val="single" w:sz="8" w:space="0" w:color="auto"/>
              <w:left w:val="single" w:sz="8" w:space="0" w:color="auto"/>
              <w:bottom w:val="single" w:sz="8"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554"/>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 xml:space="preserve">Software logs be available for any errors during the processing schedule to be assessed for Quality Assurance </w:t>
            </w:r>
          </w:p>
        </w:tc>
        <w:tc>
          <w:tcPr>
            <w:tcW w:w="2933" w:type="dxa"/>
            <w:tcBorders>
              <w:top w:val="single" w:sz="8" w:space="0" w:color="auto"/>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54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The system MUST perform reagent liquid level sensing and warn when reagents are low.</w:t>
            </w:r>
          </w:p>
        </w:tc>
        <w:tc>
          <w:tcPr>
            <w:tcW w:w="2933" w:type="dxa"/>
            <w:tcBorders>
              <w:top w:val="single" w:sz="4" w:space="0" w:color="auto"/>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556"/>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Easy accessible reagent containers to prevent spills. Manual discarding for used reagents must be available.</w:t>
            </w:r>
          </w:p>
        </w:tc>
        <w:tc>
          <w:tcPr>
            <w:tcW w:w="2933" w:type="dxa"/>
            <w:tcBorders>
              <w:top w:val="nil"/>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1117"/>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The supplier MUST indicate the operator training arrangements. The supplier MUST state whether the training is on or off site and what the learning expectations are. Competency certificates must be provided. Ongoing training as required is expected.</w:t>
            </w:r>
          </w:p>
        </w:tc>
        <w:tc>
          <w:tcPr>
            <w:tcW w:w="2933" w:type="dxa"/>
            <w:tcBorders>
              <w:top w:val="single" w:sz="4" w:space="0" w:color="auto"/>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80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The Supplier SHOULD be able to provide standard operating procedures in order to expedite its assimilation into the laboratory post tender.</w:t>
            </w:r>
          </w:p>
        </w:tc>
        <w:tc>
          <w:tcPr>
            <w:tcW w:w="2933" w:type="dxa"/>
            <w:tcBorders>
              <w:top w:val="nil"/>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706"/>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The supplier MUST confirm compliance of the instrument with relevant guidelines and regulations for electrical, mechanical and biological safety.</w:t>
            </w:r>
          </w:p>
        </w:tc>
        <w:tc>
          <w:tcPr>
            <w:tcW w:w="2933" w:type="dxa"/>
            <w:tcBorders>
              <w:top w:val="nil"/>
              <w:left w:val="single" w:sz="8" w:space="0" w:color="auto"/>
              <w:bottom w:val="single" w:sz="4" w:space="0" w:color="auto"/>
              <w:right w:val="single" w:sz="4" w:space="0" w:color="auto"/>
            </w:tcBorders>
          </w:tcPr>
          <w:p w:rsidR="00CB1B6B" w:rsidRPr="009E31AD" w:rsidRDefault="00CB1B6B" w:rsidP="009E31AD">
            <w:pPr>
              <w:pStyle w:val="NoSpacing"/>
              <w:rPr>
                <w:rFonts w:ascii="Verdana" w:hAnsi="Verdana"/>
                <w:sz w:val="20"/>
                <w:szCs w:val="20"/>
                <w:lang w:eastAsia="en-ZA"/>
              </w:rPr>
            </w:pPr>
            <w:r w:rsidRPr="009E31AD">
              <w:rPr>
                <w:rFonts w:ascii="Verdana" w:hAnsi="Verdana"/>
                <w:sz w:val="20"/>
                <w:szCs w:val="20"/>
                <w:lang w:eastAsia="en-ZA"/>
              </w:rPr>
              <w:t>5.00%</w:t>
            </w:r>
          </w:p>
        </w:tc>
      </w:tr>
      <w:tr w:rsidR="00CB1B6B" w:rsidRPr="00CB1B6B" w:rsidTr="00CB1B6B">
        <w:trPr>
          <w:trHeight w:val="945"/>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p w:rsidR="00CB1B6B" w:rsidRPr="009E31AD" w:rsidRDefault="00CB1B6B" w:rsidP="009E31AD">
            <w:pPr>
              <w:pStyle w:val="NoSpacing"/>
              <w:rPr>
                <w:rFonts w:ascii="Verdana" w:hAnsi="Verdana"/>
                <w:b/>
                <w:bCs/>
                <w:color w:val="993300"/>
                <w:sz w:val="20"/>
                <w:szCs w:val="20"/>
                <w:lang w:eastAsia="en-ZA"/>
              </w:rPr>
            </w:pPr>
            <w:r w:rsidRPr="009E31AD">
              <w:rPr>
                <w:rFonts w:ascii="Verdana" w:hAnsi="Verdana"/>
                <w:b/>
                <w:bCs/>
                <w:color w:val="993300"/>
                <w:sz w:val="20"/>
                <w:szCs w:val="20"/>
                <w:lang w:eastAsia="en-ZA"/>
              </w:rPr>
              <w:t>Minimum Threshold: 75%</w:t>
            </w:r>
          </w:p>
        </w:tc>
        <w:tc>
          <w:tcPr>
            <w:tcW w:w="2933" w:type="dxa"/>
            <w:tcBorders>
              <w:top w:val="single" w:sz="8" w:space="0" w:color="auto"/>
              <w:left w:val="nil"/>
              <w:bottom w:val="single" w:sz="8" w:space="0" w:color="auto"/>
              <w:right w:val="single" w:sz="8" w:space="0" w:color="auto"/>
            </w:tcBorders>
            <w:shd w:val="clear" w:color="000000" w:fill="C0C0C0"/>
          </w:tcPr>
          <w:p w:rsidR="00CB1B6B" w:rsidRPr="009E31AD" w:rsidRDefault="00CB1B6B" w:rsidP="009E31AD">
            <w:pPr>
              <w:pStyle w:val="NoSpacing"/>
              <w:rPr>
                <w:rFonts w:ascii="Verdana" w:hAnsi="Verdana"/>
                <w:b/>
                <w:bCs/>
                <w:i/>
                <w:iCs/>
                <w:sz w:val="20"/>
                <w:szCs w:val="20"/>
                <w:lang w:eastAsia="en-ZA"/>
              </w:rPr>
            </w:pPr>
            <w:r w:rsidRPr="009E31AD">
              <w:rPr>
                <w:rFonts w:ascii="Verdana" w:hAnsi="Verdana"/>
                <w:b/>
                <w:bCs/>
                <w:i/>
                <w:iCs/>
                <w:sz w:val="20"/>
                <w:szCs w:val="20"/>
                <w:lang w:eastAsia="en-ZA"/>
              </w:rPr>
              <w:t>100.00%</w:t>
            </w:r>
          </w:p>
        </w:tc>
      </w:tr>
    </w:tbl>
    <w:p w:rsidR="00CB1B6B" w:rsidRPr="00A20BBF" w:rsidRDefault="00CB1B6B" w:rsidP="00A20BBF">
      <w:pPr>
        <w:pStyle w:val="NoSpacing"/>
        <w:rPr>
          <w:rFonts w:ascii="Verdana" w:hAnsi="Verdana"/>
          <w:sz w:val="20"/>
          <w:szCs w:val="20"/>
        </w:rPr>
      </w:pPr>
    </w:p>
    <w:p w:rsidR="000E1E05" w:rsidRPr="008E0FF0" w:rsidRDefault="000E1E05" w:rsidP="000E1E05">
      <w:pPr>
        <w:tabs>
          <w:tab w:val="left" w:pos="-1440"/>
          <w:tab w:val="left" w:pos="-720"/>
          <w:tab w:val="left" w:pos="0"/>
          <w:tab w:val="left" w:pos="720"/>
        </w:tabs>
        <w:spacing w:line="360" w:lineRule="auto"/>
        <w:rPr>
          <w:rFonts w:ascii="Verdana" w:hAnsi="Verdana" w:cs="Arial"/>
          <w:sz w:val="20"/>
          <w:szCs w:val="20"/>
        </w:rPr>
      </w:pPr>
      <w:r w:rsidRPr="008E0FF0">
        <w:rPr>
          <w:rFonts w:ascii="Verdana" w:hAnsi="Verdana" w:cs="Arial"/>
          <w:sz w:val="20"/>
          <w:szCs w:val="20"/>
        </w:rPr>
        <w:t xml:space="preserve">All Bidders </w:t>
      </w:r>
      <w:r w:rsidRPr="00CB1B6B">
        <w:rPr>
          <w:rFonts w:ascii="Verdana" w:hAnsi="Verdana" w:cs="Arial"/>
          <w:sz w:val="20"/>
          <w:szCs w:val="20"/>
        </w:rPr>
        <w:t xml:space="preserve">who score </w:t>
      </w:r>
      <w:r w:rsidRPr="00CB1B6B">
        <w:rPr>
          <w:rFonts w:ascii="Verdana" w:hAnsi="Verdana" w:cs="Arial"/>
          <w:b/>
          <w:sz w:val="20"/>
          <w:szCs w:val="20"/>
        </w:rPr>
        <w:t xml:space="preserve">LESS than </w:t>
      </w:r>
      <w:r w:rsidR="00CB1B6B" w:rsidRPr="00CB1B6B">
        <w:rPr>
          <w:rFonts w:ascii="Verdana" w:hAnsi="Verdana" w:cs="Arial"/>
          <w:b/>
          <w:sz w:val="20"/>
          <w:szCs w:val="20"/>
        </w:rPr>
        <w:t>75</w:t>
      </w:r>
      <w:r w:rsidRPr="00CB1B6B">
        <w:rPr>
          <w:rFonts w:ascii="Verdana" w:hAnsi="Verdana" w:cs="Arial"/>
          <w:b/>
          <w:sz w:val="20"/>
          <w:szCs w:val="20"/>
        </w:rPr>
        <w:t xml:space="preserve">% </w:t>
      </w:r>
      <w:r w:rsidRPr="00CB1B6B">
        <w:rPr>
          <w:rFonts w:ascii="Verdana" w:hAnsi="Verdana" w:cs="Arial"/>
          <w:sz w:val="20"/>
          <w:szCs w:val="20"/>
        </w:rPr>
        <w:t>on the above non mandatory requirements shall not be considered for further evaluation on Price and BEE</w:t>
      </w:r>
      <w:r w:rsidRPr="008E0FF0">
        <w:rPr>
          <w:rFonts w:ascii="Verdana" w:hAnsi="Verdana" w:cs="Arial"/>
          <w:sz w:val="20"/>
          <w:szCs w:val="20"/>
        </w:rPr>
        <w:t xml:space="preserve"> (If applicable).</w:t>
      </w: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4</w:t>
      </w:r>
      <w:r w:rsidRPr="008E0FF0">
        <w:rPr>
          <w:rFonts w:ascii="Verdana" w:hAnsi="Verdana" w:cs="Arial"/>
          <w:bCs/>
          <w:sz w:val="20"/>
          <w:szCs w:val="20"/>
        </w:rPr>
        <w:tab/>
      </w:r>
      <w:r w:rsidRPr="008E0FF0">
        <w:rPr>
          <w:rFonts w:ascii="Verdana" w:hAnsi="Verdana" w:cs="Arial"/>
          <w:b/>
          <w:bCs/>
          <w:sz w:val="20"/>
          <w:szCs w:val="20"/>
        </w:rPr>
        <w:t>Step 1:</w:t>
      </w:r>
      <w:r w:rsidRPr="008E0FF0">
        <w:rPr>
          <w:rFonts w:ascii="Verdana" w:hAnsi="Verdana" w:cs="Arial"/>
          <w:bCs/>
          <w:sz w:val="20"/>
          <w:szCs w:val="20"/>
        </w:rPr>
        <w:t xml:space="preserve"> Bidders who do not qualify with all the technical mandatory requirements </w:t>
      </w:r>
      <w:r w:rsidRPr="008E0FF0">
        <w:rPr>
          <w:rFonts w:ascii="Verdana" w:hAnsi="Verdana" w:cs="Arial"/>
          <w:b/>
          <w:bCs/>
          <w:sz w:val="20"/>
          <w:szCs w:val="20"/>
          <w:u w:val="single"/>
        </w:rPr>
        <w:t xml:space="preserve">will not </w:t>
      </w:r>
      <w:r w:rsidRPr="008E0FF0">
        <w:rPr>
          <w:rFonts w:ascii="Verdana" w:hAnsi="Verdana" w:cs="Arial"/>
          <w:bCs/>
          <w:sz w:val="20"/>
          <w:szCs w:val="20"/>
        </w:rPr>
        <w:t>be considered for further evaluation.</w:t>
      </w:r>
    </w:p>
    <w:p w:rsidR="000E1E05"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5</w:t>
      </w:r>
      <w:r w:rsidRPr="008E0FF0">
        <w:rPr>
          <w:rFonts w:ascii="Verdana" w:hAnsi="Verdana" w:cs="Arial"/>
          <w:b/>
          <w:bCs/>
          <w:sz w:val="20"/>
          <w:szCs w:val="20"/>
        </w:rPr>
        <w:tab/>
        <w:t xml:space="preserve">Step 2: </w:t>
      </w:r>
      <w:r w:rsidRPr="008E0FF0">
        <w:rPr>
          <w:rFonts w:ascii="Verdana" w:hAnsi="Verdana" w:cs="Arial"/>
          <w:bCs/>
          <w:sz w:val="20"/>
          <w:szCs w:val="20"/>
        </w:rPr>
        <w:t xml:space="preserve">Bidders who do not </w:t>
      </w:r>
      <w:r w:rsidR="002B417A" w:rsidRPr="008E0FF0">
        <w:rPr>
          <w:rFonts w:ascii="Verdana" w:hAnsi="Verdana" w:cs="Arial"/>
          <w:bCs/>
          <w:sz w:val="20"/>
          <w:szCs w:val="20"/>
        </w:rPr>
        <w:t xml:space="preserve">achieve the minimum score of </w:t>
      </w:r>
      <w:r w:rsidR="00306AAC">
        <w:rPr>
          <w:rFonts w:ascii="Verdana" w:hAnsi="Verdana" w:cs="Arial"/>
          <w:bCs/>
          <w:sz w:val="20"/>
          <w:szCs w:val="20"/>
        </w:rPr>
        <w:t>75</w:t>
      </w:r>
      <w:r w:rsidRPr="008E0FF0">
        <w:rPr>
          <w:rFonts w:ascii="Verdana" w:hAnsi="Verdana" w:cs="Arial"/>
          <w:bCs/>
          <w:sz w:val="20"/>
          <w:szCs w:val="20"/>
        </w:rPr>
        <w:t xml:space="preserve">%on Technical Non-Mandatory requirements </w:t>
      </w:r>
      <w:r w:rsidRPr="009E31AD">
        <w:rPr>
          <w:rFonts w:ascii="Verdana" w:hAnsi="Verdana" w:cs="Arial"/>
          <w:b/>
          <w:bCs/>
          <w:sz w:val="20"/>
          <w:szCs w:val="20"/>
          <w:u w:val="single"/>
        </w:rPr>
        <w:t xml:space="preserve">will </w:t>
      </w:r>
      <w:r w:rsidRPr="009E31AD">
        <w:rPr>
          <w:rFonts w:ascii="Verdana" w:hAnsi="Verdana" w:cs="Arial"/>
          <w:b/>
          <w:bCs/>
          <w:color w:val="000000"/>
          <w:sz w:val="20"/>
          <w:szCs w:val="20"/>
          <w:u w:val="single"/>
        </w:rPr>
        <w:t>not</w:t>
      </w:r>
      <w:r w:rsidR="009E31AD">
        <w:rPr>
          <w:rFonts w:ascii="Verdana" w:hAnsi="Verdana" w:cs="Arial"/>
          <w:b/>
          <w:bCs/>
          <w:color w:val="000000"/>
          <w:sz w:val="20"/>
          <w:szCs w:val="20"/>
        </w:rPr>
        <w:t xml:space="preserve"> </w:t>
      </w:r>
      <w:r w:rsidRPr="009E31AD">
        <w:rPr>
          <w:rFonts w:ascii="Verdana" w:hAnsi="Verdana" w:cs="Arial"/>
          <w:bCs/>
          <w:sz w:val="20"/>
          <w:szCs w:val="20"/>
        </w:rPr>
        <w:t>be</w:t>
      </w:r>
      <w:r w:rsidRPr="008E0FF0">
        <w:rPr>
          <w:rFonts w:ascii="Verdana" w:hAnsi="Verdana" w:cs="Arial"/>
          <w:bCs/>
          <w:sz w:val="20"/>
          <w:szCs w:val="20"/>
        </w:rPr>
        <w:t xml:space="preserve"> considered for further evaluation.</w:t>
      </w: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EC0438">
          <w:footerReference w:type="default" r:id="rId17"/>
          <w:pgSz w:w="11907" w:h="16834" w:code="9"/>
          <w:pgMar w:top="1304" w:right="987" w:bottom="851" w:left="839" w:header="561" w:footer="289" w:gutter="720"/>
          <w:cols w:space="720"/>
          <w:titlePg/>
          <w:docGrid w:linePitch="360"/>
        </w:sectPr>
      </w:pPr>
    </w:p>
    <w:p w:rsidR="000E1E05" w:rsidRDefault="000E1E05" w:rsidP="000E1E05">
      <w:pPr>
        <w:pStyle w:val="AnnexH1"/>
        <w:ind w:left="0" w:firstLine="0"/>
      </w:pPr>
      <w:bookmarkStart w:id="42" w:name="_Toc364762531"/>
      <w:r>
        <w:rPr>
          <w:color w:val="000080"/>
        </w:rPr>
        <w:lastRenderedPageBreak/>
        <w:t>Technical Specification</w:t>
      </w:r>
      <w:bookmarkEnd w:id="42"/>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C45F8B"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C45F8B">
        <w:rPr>
          <w:rFonts w:ascii="Verdana" w:hAnsi="Verdana" w:cs="Verdana"/>
          <w:b/>
          <w:sz w:val="20"/>
          <w:szCs w:val="20"/>
        </w:rPr>
        <w:t>SCOPE OF WORK</w:t>
      </w:r>
    </w:p>
    <w:p w:rsidR="005F75D8" w:rsidRPr="008E0FF0"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C1FF8" w:rsidRPr="008E0FF0" w:rsidRDefault="00C97B88" w:rsidP="00BB5EBC">
      <w:pPr>
        <w:numPr>
          <w:ilvl w:val="2"/>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For the placement of a tissue processor for histology (TAD Laboratory)</w:t>
      </w:r>
      <w:r w:rsidR="00AE46C1">
        <w:rPr>
          <w:rFonts w:ascii="Verdana" w:hAnsi="Verdana" w:cs="Verdana"/>
          <w:bCs/>
          <w:sz w:val="20"/>
          <w:szCs w:val="20"/>
        </w:rPr>
        <w:t>:</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Pr="006B192A"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6B192A">
        <w:rPr>
          <w:rFonts w:ascii="Verdana" w:hAnsi="Verdana" w:cs="Verdana"/>
          <w:b/>
          <w:bCs/>
          <w:sz w:val="20"/>
          <w:szCs w:val="20"/>
        </w:rPr>
        <w:t>.</w:t>
      </w:r>
      <w:r w:rsidRPr="006B192A">
        <w:rPr>
          <w:rFonts w:ascii="Verdana" w:hAnsi="Verdana" w:cs="Verdana"/>
          <w:b/>
          <w:bCs/>
          <w:sz w:val="20"/>
          <w:szCs w:val="20"/>
        </w:rPr>
        <w:tab/>
        <w:t>Scope of Work:</w:t>
      </w:r>
    </w:p>
    <w:p w:rsidR="006B192A" w:rsidRDefault="006B192A" w:rsidP="006B192A">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Tissue Processor</w:t>
      </w:r>
    </w:p>
    <w:p w:rsidR="006B192A" w:rsidRPr="00E94EDD" w:rsidRDefault="006B192A" w:rsidP="006B192A">
      <w:pPr>
        <w:numPr>
          <w:ilvl w:val="3"/>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INCREASED TURNOVER</w:t>
      </w:r>
      <w:r w:rsidRPr="00E94EDD">
        <w:rPr>
          <w:rFonts w:ascii="Verdana" w:hAnsi="Verdana"/>
          <w:sz w:val="20"/>
          <w:szCs w:val="20"/>
        </w:rPr>
        <w:t>:</w:t>
      </w:r>
    </w:p>
    <w:p w:rsidR="006B192A" w:rsidRDefault="006B192A" w:rsidP="006B192A">
      <w:pPr>
        <w:tabs>
          <w:tab w:val="left" w:pos="720"/>
        </w:tabs>
        <w:suppressAutoHyphens/>
        <w:spacing w:line="360" w:lineRule="auto"/>
        <w:ind w:left="1800"/>
        <w:jc w:val="both"/>
        <w:rPr>
          <w:rFonts w:ascii="Verdana" w:hAnsi="Verdana" w:cs="Verdana"/>
          <w:sz w:val="20"/>
          <w:szCs w:val="20"/>
        </w:rPr>
      </w:pPr>
      <w:r>
        <w:rPr>
          <w:rFonts w:ascii="Verdana" w:hAnsi="Verdana" w:cs="Verdana"/>
          <w:sz w:val="20"/>
          <w:szCs w:val="20"/>
        </w:rPr>
        <w:t>The instrument must have a minimum tissue cassette turnover of 300 per processing run.</w:t>
      </w:r>
    </w:p>
    <w:p w:rsidR="006B192A" w:rsidRPr="00E94EDD" w:rsidRDefault="006B192A" w:rsidP="006B192A">
      <w:pPr>
        <w:numPr>
          <w:ilvl w:val="3"/>
          <w:numId w:val="46"/>
        </w:numPr>
        <w:tabs>
          <w:tab w:val="left" w:pos="720"/>
        </w:tabs>
        <w:suppressAutoHyphens/>
        <w:spacing w:line="360" w:lineRule="auto"/>
        <w:jc w:val="both"/>
        <w:rPr>
          <w:rFonts w:ascii="Verdana" w:hAnsi="Verdana" w:cs="Verdana"/>
          <w:bCs/>
          <w:sz w:val="20"/>
          <w:szCs w:val="20"/>
        </w:rPr>
      </w:pPr>
      <w:r>
        <w:rPr>
          <w:rFonts w:ascii="Verdana" w:hAnsi="Verdana"/>
          <w:sz w:val="20"/>
          <w:szCs w:val="20"/>
        </w:rPr>
        <w:t>SAMPLE MANAGEMENT</w:t>
      </w:r>
      <w:r w:rsidRPr="00E94EDD">
        <w:rPr>
          <w:rFonts w:ascii="Verdana" w:hAnsi="Verdana"/>
          <w:sz w:val="20"/>
          <w:szCs w:val="20"/>
        </w:rPr>
        <w:t>:</w:t>
      </w:r>
    </w:p>
    <w:p w:rsidR="006B192A" w:rsidRDefault="006B192A" w:rsidP="006B192A">
      <w:pPr>
        <w:tabs>
          <w:tab w:val="left" w:pos="720"/>
        </w:tabs>
        <w:suppressAutoHyphens/>
        <w:spacing w:line="360" w:lineRule="auto"/>
        <w:ind w:left="1800"/>
        <w:jc w:val="both"/>
        <w:rPr>
          <w:rFonts w:ascii="Verdana" w:hAnsi="Verdana" w:cs="Verdana"/>
          <w:bCs/>
          <w:sz w:val="20"/>
          <w:szCs w:val="20"/>
        </w:rPr>
      </w:pPr>
      <w:r>
        <w:rPr>
          <w:rFonts w:ascii="Verdana" w:hAnsi="Verdana" w:cs="Verdana"/>
          <w:bCs/>
          <w:sz w:val="20"/>
          <w:szCs w:val="20"/>
        </w:rPr>
        <w:t>This instrument must have software in place to monitor and protect specimens by keeping them in the appropriate reagent in case of power failure or internal failure of the processor to ensure adequate processing. A build in or separate UPS system must be available to serve as backup for such events.</w:t>
      </w:r>
    </w:p>
    <w:p w:rsidR="006B192A" w:rsidRDefault="006B192A" w:rsidP="006B192A">
      <w:pPr>
        <w:tabs>
          <w:tab w:val="left" w:pos="720"/>
        </w:tabs>
        <w:suppressAutoHyphens/>
        <w:spacing w:line="360" w:lineRule="auto"/>
        <w:ind w:left="1800"/>
        <w:jc w:val="both"/>
        <w:rPr>
          <w:rFonts w:ascii="Verdana" w:hAnsi="Verdana" w:cs="Verdana"/>
          <w:bCs/>
          <w:sz w:val="20"/>
          <w:szCs w:val="20"/>
        </w:rPr>
      </w:pPr>
      <w:r>
        <w:rPr>
          <w:rFonts w:ascii="Verdana" w:hAnsi="Verdana" w:cs="Verdana"/>
          <w:bCs/>
          <w:sz w:val="20"/>
          <w:szCs w:val="20"/>
        </w:rPr>
        <w:t>The software must also monitor and trigger alerts on error and poor functionality.</w:t>
      </w:r>
    </w:p>
    <w:p w:rsidR="006B192A" w:rsidRDefault="006B192A" w:rsidP="006B192A">
      <w:pPr>
        <w:tabs>
          <w:tab w:val="left" w:pos="720"/>
        </w:tabs>
        <w:suppressAutoHyphens/>
        <w:spacing w:line="360" w:lineRule="auto"/>
        <w:ind w:left="1800"/>
        <w:jc w:val="both"/>
        <w:rPr>
          <w:rFonts w:ascii="Verdana" w:hAnsi="Verdana" w:cs="Verdana"/>
          <w:bCs/>
          <w:sz w:val="20"/>
          <w:szCs w:val="20"/>
        </w:rPr>
      </w:pPr>
      <w:r>
        <w:rPr>
          <w:rFonts w:ascii="Verdana" w:hAnsi="Verdana" w:cs="Verdana"/>
          <w:bCs/>
          <w:sz w:val="20"/>
          <w:szCs w:val="20"/>
        </w:rPr>
        <w:t>Continuous agitation of the samples is required for adequate exposure to the reagents ensuring optimal impregnation.</w:t>
      </w:r>
    </w:p>
    <w:p w:rsidR="006B192A" w:rsidRDefault="006B192A" w:rsidP="006B192A">
      <w:pPr>
        <w:numPr>
          <w:ilvl w:val="3"/>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PROGRAMMING</w:t>
      </w:r>
    </w:p>
    <w:p w:rsidR="006B192A" w:rsidRDefault="006B192A" w:rsidP="006B192A">
      <w:pPr>
        <w:tabs>
          <w:tab w:val="left" w:pos="720"/>
        </w:tabs>
        <w:suppressAutoHyphens/>
        <w:spacing w:line="360" w:lineRule="auto"/>
        <w:ind w:left="1800"/>
        <w:jc w:val="both"/>
        <w:rPr>
          <w:rFonts w:ascii="Verdana" w:hAnsi="Verdana" w:cs="Verdana"/>
          <w:bCs/>
          <w:sz w:val="20"/>
          <w:szCs w:val="20"/>
        </w:rPr>
      </w:pPr>
      <w:r>
        <w:rPr>
          <w:rFonts w:ascii="Verdana" w:hAnsi="Verdana" w:cs="Verdana"/>
          <w:bCs/>
          <w:sz w:val="20"/>
          <w:szCs w:val="20"/>
        </w:rPr>
        <w:lastRenderedPageBreak/>
        <w:t>The software must be easy to understand and to operate by the users. Program editing must be password protected to avoid unauthorized changes to be made to the processing protocols.</w:t>
      </w:r>
    </w:p>
    <w:p w:rsidR="006B192A" w:rsidRPr="006B192A" w:rsidRDefault="006B192A" w:rsidP="006B192A">
      <w:pPr>
        <w:numPr>
          <w:ilvl w:val="3"/>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SAFETY</w:t>
      </w:r>
    </w:p>
    <w:p w:rsidR="006B192A" w:rsidRDefault="006B192A" w:rsidP="006B192A">
      <w:pPr>
        <w:tabs>
          <w:tab w:val="left" w:pos="720"/>
        </w:tabs>
        <w:suppressAutoHyphens/>
        <w:spacing w:line="360" w:lineRule="auto"/>
        <w:ind w:left="1843"/>
        <w:jc w:val="both"/>
        <w:rPr>
          <w:rFonts w:ascii="Verdana" w:hAnsi="Verdana" w:cs="Verdana"/>
          <w:bCs/>
          <w:sz w:val="20"/>
          <w:szCs w:val="20"/>
        </w:rPr>
      </w:pPr>
      <w:r>
        <w:rPr>
          <w:rFonts w:ascii="Verdana" w:hAnsi="Verdana" w:cs="Verdana"/>
          <w:bCs/>
          <w:sz w:val="20"/>
          <w:szCs w:val="20"/>
        </w:rPr>
        <w:t>Appropriate internal filters must be supplied for vapours released by the reagents used (Formalin, Xylol and alcohol)</w:t>
      </w:r>
    </w:p>
    <w:p w:rsidR="006B192A" w:rsidRDefault="006B192A" w:rsidP="006B192A">
      <w:pPr>
        <w:numPr>
          <w:ilvl w:val="3"/>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EASE OF USE</w:t>
      </w:r>
    </w:p>
    <w:p w:rsidR="006B192A" w:rsidRDefault="006B192A" w:rsidP="006B192A">
      <w:pPr>
        <w:tabs>
          <w:tab w:val="left" w:pos="720"/>
        </w:tabs>
        <w:suppressAutoHyphens/>
        <w:spacing w:line="360" w:lineRule="auto"/>
        <w:ind w:left="1843"/>
        <w:jc w:val="both"/>
        <w:rPr>
          <w:rFonts w:ascii="Verdana" w:hAnsi="Verdana" w:cs="Verdana"/>
          <w:bCs/>
          <w:sz w:val="20"/>
          <w:szCs w:val="20"/>
        </w:rPr>
      </w:pPr>
      <w:r>
        <w:rPr>
          <w:rFonts w:ascii="Verdana" w:hAnsi="Verdana" w:cs="Verdana"/>
          <w:bCs/>
          <w:sz w:val="20"/>
          <w:szCs w:val="20"/>
        </w:rPr>
        <w:t>The instrument built must be of such a way to allow the operator easy access to the reagent containers to prevent unnecessary spills.</w:t>
      </w:r>
    </w:p>
    <w:p w:rsidR="006B192A" w:rsidRDefault="006B192A" w:rsidP="006B192A">
      <w:pPr>
        <w:tabs>
          <w:tab w:val="left" w:pos="720"/>
        </w:tabs>
        <w:suppressAutoHyphens/>
        <w:spacing w:line="360" w:lineRule="auto"/>
        <w:ind w:left="1843"/>
        <w:jc w:val="both"/>
        <w:rPr>
          <w:rFonts w:ascii="Verdana" w:hAnsi="Verdana" w:cs="Verdana"/>
          <w:bCs/>
          <w:sz w:val="20"/>
          <w:szCs w:val="20"/>
        </w:rPr>
      </w:pPr>
      <w:r>
        <w:rPr>
          <w:rFonts w:ascii="Verdana" w:hAnsi="Verdana" w:cs="Verdana"/>
          <w:bCs/>
          <w:sz w:val="20"/>
          <w:szCs w:val="20"/>
        </w:rPr>
        <w:t>Discarding of used reagents must be manual to allow the user to control and manage reagents.</w:t>
      </w:r>
    </w:p>
    <w:p w:rsidR="006B192A" w:rsidRDefault="006B192A" w:rsidP="006B192A">
      <w:pPr>
        <w:numPr>
          <w:ilvl w:val="3"/>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RELIABILITY</w:t>
      </w:r>
    </w:p>
    <w:p w:rsidR="006B192A" w:rsidRDefault="006B192A" w:rsidP="006B192A">
      <w:pPr>
        <w:tabs>
          <w:tab w:val="left" w:pos="720"/>
        </w:tabs>
        <w:suppressAutoHyphens/>
        <w:spacing w:line="360" w:lineRule="auto"/>
        <w:ind w:left="1800"/>
        <w:jc w:val="both"/>
        <w:rPr>
          <w:rFonts w:ascii="Verdana" w:hAnsi="Verdana" w:cs="Verdana"/>
          <w:bCs/>
          <w:sz w:val="20"/>
          <w:szCs w:val="20"/>
        </w:rPr>
      </w:pPr>
      <w:r>
        <w:rPr>
          <w:rFonts w:ascii="Verdana" w:hAnsi="Verdana" w:cs="Verdana"/>
          <w:bCs/>
          <w:sz w:val="20"/>
          <w:szCs w:val="20"/>
        </w:rPr>
        <w:t>This instrument should be long-term reliable and deliver consistent results. It should include a proper after placement service deal.</w:t>
      </w:r>
    </w:p>
    <w:p w:rsidR="00CB1B6B" w:rsidRDefault="00CB1B6B" w:rsidP="00CB1B6B">
      <w:pPr>
        <w:tabs>
          <w:tab w:val="left" w:pos="720"/>
        </w:tabs>
        <w:suppressAutoHyphens/>
        <w:spacing w:line="360" w:lineRule="auto"/>
        <w:jc w:val="both"/>
        <w:rPr>
          <w:rFonts w:ascii="Verdana" w:hAnsi="Verdana" w:cs="Verdana"/>
          <w:b/>
          <w:bCs/>
          <w:sz w:val="20"/>
          <w:szCs w:val="20"/>
        </w:rPr>
      </w:pPr>
    </w:p>
    <w:p w:rsidR="00B9187C" w:rsidRDefault="00B9187C" w:rsidP="00CB1B6B">
      <w:p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br w:type="page"/>
      </w:r>
    </w:p>
    <w:p w:rsidR="000E1E05" w:rsidRPr="000A75F6" w:rsidRDefault="000E1E05" w:rsidP="00BB5EBC">
      <w:pPr>
        <w:numPr>
          <w:ilvl w:val="0"/>
          <w:numId w:val="45"/>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lastRenderedPageBreak/>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F34AB5" w:rsidRDefault="00F34AB5" w:rsidP="00F34AB5">
      <w:pPr>
        <w:pStyle w:val="ListParagraph"/>
        <w:rPr>
          <w:rFonts w:ascii="Verdana" w:hAnsi="Verdana" w:cs="Arial"/>
          <w:b/>
          <w:bCs/>
          <w:sz w:val="22"/>
          <w:szCs w:val="22"/>
          <w:u w:val="single"/>
        </w:rPr>
      </w:pPr>
    </w:p>
    <w:p w:rsidR="00F34AB5" w:rsidRPr="00F34AB5" w:rsidRDefault="00F34AB5" w:rsidP="00F34AB5">
      <w:pPr>
        <w:pStyle w:val="ListParagraph"/>
        <w:numPr>
          <w:ilvl w:val="0"/>
          <w:numId w:val="42"/>
        </w:numPr>
        <w:rPr>
          <w:rFonts w:ascii="Verdana" w:hAnsi="Verdana" w:cs="Arial"/>
          <w:b/>
          <w:bCs/>
          <w:sz w:val="22"/>
          <w:szCs w:val="22"/>
          <w:u w:val="single"/>
        </w:rPr>
      </w:pPr>
      <w:r>
        <w:rPr>
          <w:rFonts w:ascii="Verdana" w:hAnsi="Verdana" w:cs="Arial"/>
          <w:b/>
          <w:bCs/>
          <w:sz w:val="22"/>
          <w:szCs w:val="22"/>
          <w:u w:val="single"/>
        </w:rPr>
        <w:t>Technical S</w:t>
      </w:r>
      <w:r w:rsidRPr="00F34AB5">
        <w:rPr>
          <w:rFonts w:ascii="Verdana" w:hAnsi="Verdana" w:cs="Arial"/>
          <w:b/>
          <w:bCs/>
          <w:sz w:val="22"/>
          <w:szCs w:val="22"/>
          <w:u w:val="single"/>
        </w:rPr>
        <w:t>uitability (Functionality)</w:t>
      </w:r>
    </w:p>
    <w:p w:rsidR="00F34AB5" w:rsidRPr="00F34AB5" w:rsidRDefault="00F34AB5" w:rsidP="00F34AB5">
      <w:pPr>
        <w:pStyle w:val="ListParagraph"/>
        <w:numPr>
          <w:ilvl w:val="0"/>
          <w:numId w:val="42"/>
        </w:numPr>
        <w:spacing w:line="360" w:lineRule="auto"/>
        <w:jc w:val="both"/>
        <w:rPr>
          <w:rFonts w:ascii="Verdana" w:hAnsi="Verdana" w:cs="Arial"/>
          <w:b/>
          <w:bCs/>
          <w:sz w:val="20"/>
          <w:szCs w:val="20"/>
        </w:rPr>
      </w:pPr>
      <w:r w:rsidRPr="00F34AB5">
        <w:rPr>
          <w:rFonts w:ascii="Verdana" w:hAnsi="Verdana" w:cs="Arial"/>
          <w:b/>
          <w:bCs/>
          <w:sz w:val="20"/>
          <w:szCs w:val="20"/>
        </w:rPr>
        <w:t xml:space="preserve">Please Note: It is mandatory for vendors to substantiate each of the criteria below in order for </w:t>
      </w:r>
      <w:r>
        <w:rPr>
          <w:rFonts w:ascii="Verdana" w:hAnsi="Verdana" w:cs="Arial"/>
          <w:b/>
          <w:bCs/>
          <w:sz w:val="20"/>
          <w:szCs w:val="20"/>
        </w:rPr>
        <w:t>NHLS</w:t>
      </w:r>
      <w:r w:rsidRPr="00F34AB5">
        <w:rPr>
          <w:rFonts w:ascii="Verdana" w:hAnsi="Verdana" w:cs="Arial"/>
          <w:b/>
          <w:bCs/>
          <w:sz w:val="20"/>
          <w:szCs w:val="20"/>
        </w:rPr>
        <w:t xml:space="preserve"> to understand how a particular criterion is implemented by the vendor concerned. Failure to not substantiate will lead to disqualification </w:t>
      </w:r>
    </w:p>
    <w:p w:rsidR="00F34AB5" w:rsidRPr="00F34AB5" w:rsidRDefault="00F34AB5" w:rsidP="00F34AB5">
      <w:pPr>
        <w:pStyle w:val="ListParagraph"/>
        <w:numPr>
          <w:ilvl w:val="0"/>
          <w:numId w:val="42"/>
        </w:numPr>
        <w:spacing w:line="360" w:lineRule="auto"/>
        <w:rPr>
          <w:rFonts w:ascii="Verdana" w:hAnsi="Verdana" w:cs="Arial"/>
          <w:b/>
          <w:bCs/>
          <w:sz w:val="20"/>
          <w:szCs w:val="20"/>
        </w:rPr>
      </w:pPr>
      <w:r w:rsidRPr="00F34AB5">
        <w:rPr>
          <w:rFonts w:ascii="Verdana" w:hAnsi="Verdana" w:cs="Arial"/>
          <w:b/>
          <w:bCs/>
          <w:sz w:val="20"/>
          <w:szCs w:val="20"/>
        </w:rPr>
        <w:t>In addition brief or sketchy answers may lead to the solution not being fully understood and subsequently being unnecessarily penalised.</w:t>
      </w:r>
    </w:p>
    <w:p w:rsidR="00F34AB5" w:rsidRDefault="00F34AB5" w:rsidP="00AA6AF7">
      <w:pPr>
        <w:widowControl w:val="0"/>
        <w:autoSpaceDE w:val="0"/>
        <w:autoSpaceDN w:val="0"/>
        <w:adjustRightInd w:val="0"/>
        <w:spacing w:before="29" w:line="271" w:lineRule="exact"/>
        <w:ind w:left="220"/>
        <w:rPr>
          <w:rFonts w:ascii="Verdana" w:hAnsi="Verdana" w:cs="Verdana"/>
          <w:b/>
          <w:sz w:val="20"/>
          <w:szCs w:val="20"/>
        </w:rPr>
      </w:pPr>
    </w:p>
    <w:p w:rsidR="00AA6AF7" w:rsidRDefault="00AA6AF7" w:rsidP="00AA6AF7">
      <w:pPr>
        <w:widowControl w:val="0"/>
        <w:autoSpaceDE w:val="0"/>
        <w:autoSpaceDN w:val="0"/>
        <w:adjustRightInd w:val="0"/>
        <w:spacing w:before="29" w:line="271" w:lineRule="exact"/>
        <w:ind w:left="220"/>
        <w:rPr>
          <w:rFonts w:ascii="Verdana" w:hAnsi="Verdana" w:cs="Arial"/>
          <w:b/>
          <w:bCs/>
          <w:spacing w:val="-32"/>
          <w:position w:val="-1"/>
          <w:sz w:val="20"/>
          <w:szCs w:val="20"/>
        </w:rPr>
      </w:pPr>
      <w:r w:rsidRPr="002E5C88">
        <w:rPr>
          <w:rFonts w:ascii="Verdana" w:hAnsi="Verdana" w:cs="Verdana"/>
          <w:b/>
          <w:sz w:val="20"/>
          <w:szCs w:val="20"/>
        </w:rPr>
        <w:t>Mandatory:</w:t>
      </w:r>
    </w:p>
    <w:p w:rsidR="00AA6AF7" w:rsidRDefault="00AA6AF7" w:rsidP="00AA6AF7">
      <w:pPr>
        <w:widowControl w:val="0"/>
        <w:autoSpaceDE w:val="0"/>
        <w:autoSpaceDN w:val="0"/>
        <w:adjustRightInd w:val="0"/>
        <w:spacing w:before="29" w:line="271" w:lineRule="exact"/>
        <w:ind w:left="220"/>
        <w:rPr>
          <w:rFonts w:ascii="Verdana" w:hAnsi="Verdana" w:cs="Arial"/>
          <w:b/>
          <w:bCs/>
          <w:position w:val="-1"/>
          <w:sz w:val="20"/>
          <w:szCs w:val="20"/>
        </w:rPr>
      </w:pPr>
    </w:p>
    <w:p w:rsidR="00AA6AF7" w:rsidRPr="002F3CF1" w:rsidRDefault="00AA6AF7" w:rsidP="00AA6AF7">
      <w:pPr>
        <w:widowControl w:val="0"/>
        <w:numPr>
          <w:ilvl w:val="0"/>
          <w:numId w:val="48"/>
        </w:numPr>
        <w:autoSpaceDE w:val="0"/>
        <w:autoSpaceDN w:val="0"/>
        <w:adjustRightInd w:val="0"/>
        <w:spacing w:before="29" w:line="271" w:lineRule="exact"/>
        <w:rPr>
          <w:rFonts w:ascii="Verdana" w:hAnsi="Verdana" w:cs="Arial"/>
          <w:b/>
          <w:bCs/>
          <w:position w:val="-1"/>
          <w:sz w:val="20"/>
          <w:szCs w:val="20"/>
        </w:rPr>
      </w:pPr>
      <w:r>
        <w:rPr>
          <w:rFonts w:ascii="Verdana" w:hAnsi="Verdana" w:cs="Arial"/>
          <w:b/>
          <w:sz w:val="20"/>
          <w:szCs w:val="20"/>
        </w:rPr>
        <w:t xml:space="preserve">Mandatory: </w:t>
      </w:r>
      <w:r w:rsidRPr="002F3CF1">
        <w:rPr>
          <w:rFonts w:ascii="Verdana" w:hAnsi="Verdana" w:cs="Arial"/>
          <w:b/>
          <w:sz w:val="20"/>
          <w:szCs w:val="20"/>
        </w:rPr>
        <w:t>Performance</w:t>
      </w:r>
      <w:r w:rsidRPr="002F3CF1">
        <w:rPr>
          <w:rFonts w:ascii="Verdana" w:hAnsi="Verdana" w:cs="Arial"/>
          <w:b/>
          <w:sz w:val="20"/>
          <w:szCs w:val="20"/>
        </w:rPr>
        <w:tab/>
      </w:r>
    </w:p>
    <w:tbl>
      <w:tblPr>
        <w:tblW w:w="9560" w:type="dxa"/>
        <w:tblInd w:w="-459" w:type="dxa"/>
        <w:tblLayout w:type="fixed"/>
        <w:tblLook w:val="0000"/>
      </w:tblPr>
      <w:tblGrid>
        <w:gridCol w:w="6536"/>
        <w:gridCol w:w="1564"/>
        <w:gridCol w:w="1460"/>
      </w:tblGrid>
      <w:tr w:rsidR="00AA6AF7" w:rsidRPr="002E5C88"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E5C88" w:rsidRDefault="00AA6AF7" w:rsidP="0005457C">
            <w:pPr>
              <w:tabs>
                <w:tab w:val="left" w:pos="1792"/>
              </w:tabs>
              <w:rPr>
                <w:rFonts w:ascii="Verdana" w:hAnsi="Verdana"/>
                <w:b/>
                <w:sz w:val="20"/>
                <w:szCs w:val="20"/>
              </w:rPr>
            </w:pPr>
            <w:r w:rsidRPr="002E5C88">
              <w:rPr>
                <w:rFonts w:ascii="Verdana" w:hAnsi="Verdana"/>
                <w:b/>
                <w:sz w:val="20"/>
                <w:szCs w:val="20"/>
              </w:rPr>
              <w:t>System performance a</w:t>
            </w:r>
            <w:r w:rsidRPr="002E5C88">
              <w:rPr>
                <w:rFonts w:ascii="Verdana" w:hAnsi="Verdana"/>
                <w:b/>
                <w:spacing w:val="1"/>
                <w:sz w:val="20"/>
                <w:szCs w:val="20"/>
              </w:rPr>
              <w:t>r</w:t>
            </w:r>
            <w:r w:rsidRPr="002E5C88">
              <w:rPr>
                <w:rFonts w:ascii="Verdana" w:hAnsi="Verdana"/>
                <w:b/>
                <w:sz w:val="20"/>
                <w:szCs w:val="20"/>
              </w:rPr>
              <w:t>ch</w:t>
            </w:r>
            <w:r w:rsidRPr="002E5C88">
              <w:rPr>
                <w:rFonts w:ascii="Verdana" w:hAnsi="Verdana"/>
                <w:b/>
                <w:spacing w:val="-1"/>
                <w:sz w:val="20"/>
                <w:szCs w:val="20"/>
              </w:rPr>
              <w:t>i</w:t>
            </w:r>
            <w:r w:rsidRPr="002E5C88">
              <w:rPr>
                <w:rFonts w:ascii="Verdana" w:hAnsi="Verdana"/>
                <w:b/>
                <w:spacing w:val="1"/>
                <w:sz w:val="20"/>
                <w:szCs w:val="20"/>
              </w:rPr>
              <w:t>t</w:t>
            </w:r>
            <w:r w:rsidRPr="002E5C88">
              <w:rPr>
                <w:rFonts w:ascii="Verdana" w:hAnsi="Verdana"/>
                <w:b/>
                <w:sz w:val="20"/>
                <w:szCs w:val="20"/>
              </w:rPr>
              <w:t>e</w:t>
            </w:r>
            <w:r w:rsidRPr="002E5C88">
              <w:rPr>
                <w:rFonts w:ascii="Verdana" w:hAnsi="Verdana"/>
                <w:b/>
                <w:spacing w:val="-2"/>
                <w:sz w:val="20"/>
                <w:szCs w:val="20"/>
              </w:rPr>
              <w:t>c</w:t>
            </w:r>
            <w:r w:rsidRPr="002E5C88">
              <w:rPr>
                <w:rFonts w:ascii="Verdana" w:hAnsi="Verdana"/>
                <w:b/>
                <w:spacing w:val="1"/>
                <w:sz w:val="20"/>
                <w:szCs w:val="20"/>
              </w:rPr>
              <w:t>t</w:t>
            </w:r>
            <w:r w:rsidRPr="002E5C88">
              <w:rPr>
                <w:rFonts w:ascii="Verdana" w:hAnsi="Verdana"/>
                <w:b/>
                <w:spacing w:val="-2"/>
                <w:sz w:val="20"/>
                <w:szCs w:val="20"/>
              </w:rPr>
              <w:t>u</w:t>
            </w:r>
            <w:r w:rsidRPr="002E5C88">
              <w:rPr>
                <w:rFonts w:ascii="Verdana" w:hAnsi="Verdana"/>
                <w:b/>
                <w:spacing w:val="1"/>
                <w:sz w:val="20"/>
                <w:szCs w:val="20"/>
              </w:rPr>
              <w:t>r</w:t>
            </w:r>
            <w:r w:rsidRPr="002E5C88">
              <w:rPr>
                <w:rFonts w:ascii="Verdana" w:hAnsi="Verdana"/>
                <w:b/>
                <w:sz w:val="20"/>
                <w:szCs w:val="20"/>
              </w:rPr>
              <w:t>e</w:t>
            </w:r>
            <w:r w:rsidR="009E31AD">
              <w:rPr>
                <w:rFonts w:ascii="Verdana" w:hAnsi="Verdana"/>
                <w:b/>
                <w:sz w:val="20"/>
                <w:szCs w:val="20"/>
              </w:rPr>
              <w:t xml:space="preserve"> </w:t>
            </w:r>
            <w:r w:rsidRPr="002E5C88">
              <w:rPr>
                <w:rFonts w:ascii="Verdana" w:hAnsi="Verdana"/>
                <w:b/>
                <w:sz w:val="20"/>
                <w:szCs w:val="20"/>
              </w:rPr>
              <w:t>a</w:t>
            </w:r>
            <w:r w:rsidRPr="002E5C88">
              <w:rPr>
                <w:rFonts w:ascii="Verdana" w:hAnsi="Verdana"/>
                <w:b/>
                <w:spacing w:val="-2"/>
                <w:sz w:val="20"/>
                <w:szCs w:val="20"/>
              </w:rPr>
              <w:t>n</w:t>
            </w:r>
            <w:r w:rsidRPr="002E5C88">
              <w:rPr>
                <w:rFonts w:ascii="Verdana" w:hAnsi="Verdana"/>
                <w:b/>
                <w:sz w:val="20"/>
                <w:szCs w:val="20"/>
              </w:rPr>
              <w:t xml:space="preserve">d </w:t>
            </w:r>
            <w:r w:rsidRPr="002E5C88">
              <w:rPr>
                <w:rFonts w:ascii="Verdana" w:hAnsi="Verdana"/>
                <w:b/>
                <w:spacing w:val="-1"/>
                <w:sz w:val="20"/>
                <w:szCs w:val="20"/>
              </w:rPr>
              <w:t>t</w:t>
            </w:r>
            <w:r w:rsidRPr="002E5C88">
              <w:rPr>
                <w:rFonts w:ascii="Verdana" w:hAnsi="Verdana"/>
                <w:b/>
                <w:sz w:val="20"/>
                <w:szCs w:val="20"/>
              </w:rPr>
              <w:t>echn</w:t>
            </w:r>
            <w:r w:rsidRPr="002E5C88">
              <w:rPr>
                <w:rFonts w:ascii="Verdana" w:hAnsi="Verdana"/>
                <w:b/>
                <w:spacing w:val="-2"/>
                <w:sz w:val="20"/>
                <w:szCs w:val="20"/>
              </w:rPr>
              <w:t>o</w:t>
            </w:r>
            <w:r w:rsidRPr="002E5C88">
              <w:rPr>
                <w:rFonts w:ascii="Verdana" w:hAnsi="Verdana"/>
                <w:b/>
                <w:spacing w:val="1"/>
                <w:sz w:val="20"/>
                <w:szCs w:val="20"/>
              </w:rPr>
              <w:t>l</w:t>
            </w:r>
            <w:r w:rsidRPr="002E5C88">
              <w:rPr>
                <w:rFonts w:ascii="Verdana" w:hAnsi="Verdana"/>
                <w:b/>
                <w:sz w:val="20"/>
                <w:szCs w:val="20"/>
              </w:rPr>
              <w:t>o</w:t>
            </w:r>
            <w:r w:rsidRPr="002E5C88">
              <w:rPr>
                <w:rFonts w:ascii="Verdana" w:hAnsi="Verdana"/>
                <w:b/>
                <w:spacing w:val="-2"/>
                <w:sz w:val="20"/>
                <w:szCs w:val="20"/>
              </w:rPr>
              <w:t>g</w:t>
            </w:r>
            <w:r w:rsidRPr="002E5C88">
              <w:rPr>
                <w:rFonts w:ascii="Verdana" w:hAnsi="Verdana"/>
                <w:b/>
                <w:sz w:val="20"/>
                <w:szCs w:val="20"/>
              </w:rPr>
              <w:t xml:space="preserve">y </w:t>
            </w:r>
            <w:r w:rsidRPr="002E5C88">
              <w:rPr>
                <w:rFonts w:ascii="Verdana" w:hAnsi="Verdana"/>
                <w:b/>
                <w:spacing w:val="1"/>
                <w:sz w:val="20"/>
                <w:szCs w:val="20"/>
              </w:rPr>
              <w:t>i</w:t>
            </w:r>
            <w:r w:rsidRPr="002E5C88">
              <w:rPr>
                <w:rFonts w:ascii="Verdana" w:hAnsi="Verdana"/>
                <w:b/>
                <w:sz w:val="20"/>
                <w:szCs w:val="20"/>
              </w:rPr>
              <w:t>nde</w:t>
            </w:r>
            <w:r w:rsidRPr="002E5C88">
              <w:rPr>
                <w:rFonts w:ascii="Verdana" w:hAnsi="Verdana"/>
                <w:b/>
                <w:spacing w:val="-2"/>
                <w:sz w:val="20"/>
                <w:szCs w:val="20"/>
              </w:rPr>
              <w:t>p</w:t>
            </w:r>
            <w:r w:rsidRPr="002E5C88">
              <w:rPr>
                <w:rFonts w:ascii="Verdana" w:hAnsi="Verdana"/>
                <w:b/>
                <w:sz w:val="20"/>
                <w:szCs w:val="20"/>
              </w:rPr>
              <w:t>ende</w:t>
            </w:r>
            <w:r w:rsidRPr="002E5C88">
              <w:rPr>
                <w:rFonts w:ascii="Verdana" w:hAnsi="Verdana"/>
                <w:b/>
                <w:spacing w:val="-2"/>
                <w:sz w:val="20"/>
                <w:szCs w:val="20"/>
              </w:rPr>
              <w:t>n</w:t>
            </w:r>
            <w:r w:rsidRPr="002E5C88">
              <w:rPr>
                <w:rFonts w:ascii="Verdana" w:hAnsi="Verdana"/>
                <w:b/>
                <w:sz w:val="20"/>
                <w:szCs w:val="20"/>
              </w:rPr>
              <w:t>ce:</w:t>
            </w:r>
          </w:p>
          <w:p w:rsidR="00AA6AF7" w:rsidRPr="00EC1503" w:rsidRDefault="00AA6AF7" w:rsidP="00AA6AF7">
            <w:pPr>
              <w:rPr>
                <w:rFonts w:ascii="Verdana" w:hAnsi="Verdana"/>
                <w:b/>
                <w:sz w:val="20"/>
                <w:szCs w:val="20"/>
              </w:rPr>
            </w:pPr>
            <w:r w:rsidRPr="00566297">
              <w:rPr>
                <w:rFonts w:ascii="Verdana" w:hAnsi="Verdana" w:cs="Calibri"/>
                <w:color w:val="000000"/>
                <w:sz w:val="22"/>
                <w:szCs w:val="22"/>
              </w:rPr>
              <w:t xml:space="preserve">Instrument must </w:t>
            </w:r>
            <w:r>
              <w:rPr>
                <w:rFonts w:ascii="Verdana" w:hAnsi="Verdana" w:cs="Calibri"/>
                <w:color w:val="000000"/>
                <w:sz w:val="22"/>
                <w:szCs w:val="22"/>
              </w:rPr>
              <w:t>deliver consistent reliable and efficient processing capabilities.</w:t>
            </w:r>
          </w:p>
        </w:tc>
        <w:tc>
          <w:tcPr>
            <w:tcW w:w="1564" w:type="dxa"/>
            <w:tcBorders>
              <w:top w:val="single" w:sz="4" w:space="0" w:color="000000"/>
              <w:left w:val="single" w:sz="4" w:space="0" w:color="000000"/>
              <w:bottom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Not Comply</w:t>
            </w:r>
          </w:p>
        </w:tc>
      </w:tr>
      <w:tr w:rsidR="00AA6AF7" w:rsidRPr="002E5C88"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p>
        </w:tc>
      </w:tr>
      <w:tr w:rsidR="006B192A" w:rsidRPr="002E5C88" w:rsidTr="0005457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6B192A" w:rsidRPr="002E5C88" w:rsidRDefault="006B192A" w:rsidP="0005457C">
            <w:pPr>
              <w:snapToGrid w:val="0"/>
              <w:spacing w:line="360" w:lineRule="auto"/>
              <w:rPr>
                <w:rFonts w:ascii="Verdana" w:hAnsi="Verdana" w:cs="Verdana"/>
                <w:b/>
                <w:sz w:val="20"/>
                <w:szCs w:val="20"/>
                <w:shd w:val="clear" w:color="auto" w:fill="FF00FF"/>
              </w:rPr>
            </w:pPr>
            <w:r w:rsidRPr="002567C5">
              <w:rPr>
                <w:rFonts w:ascii="Verdana" w:hAnsi="Verdana"/>
                <w:b/>
                <w:sz w:val="20"/>
                <w:szCs w:val="20"/>
              </w:rPr>
              <w:t xml:space="preserve">Substantiate:  </w:t>
            </w:r>
            <w:r w:rsidRPr="002567C5">
              <w:rPr>
                <w:rFonts w:ascii="Verdana" w:hAnsi="Verdana"/>
                <w:sz w:val="20"/>
                <w:szCs w:val="20"/>
              </w:rPr>
              <w:t>Please provide information</w:t>
            </w:r>
            <w:r>
              <w:rPr>
                <w:rFonts w:ascii="Verdana" w:hAnsi="Verdana"/>
                <w:sz w:val="20"/>
                <w:szCs w:val="20"/>
              </w:rPr>
              <w:t xml:space="preserve"> / technical specification</w:t>
            </w:r>
            <w:r w:rsidRPr="002567C5">
              <w:rPr>
                <w:rFonts w:ascii="Verdana" w:hAnsi="Verdana"/>
                <w:sz w:val="20"/>
                <w:szCs w:val="20"/>
              </w:rPr>
              <w:t xml:space="preserve"> to substantiate within the bid document.</w:t>
            </w:r>
          </w:p>
        </w:tc>
      </w:tr>
    </w:tbl>
    <w:p w:rsidR="003E2136" w:rsidRDefault="003E2136" w:rsidP="00AA6AF7">
      <w:pPr>
        <w:spacing w:line="360" w:lineRule="auto"/>
        <w:rPr>
          <w:rFonts w:ascii="Verdana" w:hAnsi="Verdana"/>
          <w:sz w:val="20"/>
          <w:szCs w:val="20"/>
        </w:rPr>
      </w:pPr>
    </w:p>
    <w:p w:rsidR="003E2136" w:rsidRDefault="003E2136">
      <w:pPr>
        <w:rPr>
          <w:rFonts w:ascii="Verdana" w:hAnsi="Verdana"/>
          <w:sz w:val="20"/>
          <w:szCs w:val="20"/>
        </w:rPr>
      </w:pPr>
      <w:r>
        <w:rPr>
          <w:rFonts w:ascii="Verdana" w:hAnsi="Verdana"/>
          <w:sz w:val="20"/>
          <w:szCs w:val="20"/>
        </w:rPr>
        <w:br w:type="page"/>
      </w:r>
    </w:p>
    <w:p w:rsidR="00AA6AF7" w:rsidRPr="002E5C88" w:rsidRDefault="00AA6AF7" w:rsidP="00AA6AF7">
      <w:pPr>
        <w:spacing w:line="360" w:lineRule="auto"/>
        <w:rPr>
          <w:rFonts w:ascii="Verdana" w:hAnsi="Verdana"/>
          <w:b/>
          <w:sz w:val="20"/>
          <w:szCs w:val="20"/>
        </w:rPr>
      </w:pPr>
      <w:r w:rsidRPr="002E5C88">
        <w:rPr>
          <w:rFonts w:ascii="Verdana" w:hAnsi="Verdana"/>
          <w:b/>
          <w:sz w:val="20"/>
          <w:szCs w:val="20"/>
        </w:rPr>
        <w:lastRenderedPageBreak/>
        <w:t>2. Mandatory</w:t>
      </w:r>
      <w:r>
        <w:rPr>
          <w:rFonts w:ascii="Verdana" w:hAnsi="Verdana"/>
          <w:b/>
          <w:sz w:val="20"/>
          <w:szCs w:val="20"/>
        </w:rPr>
        <w:t>:</w:t>
      </w:r>
      <w:r w:rsidRPr="002E5C88">
        <w:rPr>
          <w:rFonts w:ascii="Verdana" w:hAnsi="Verdana"/>
          <w:b/>
          <w:sz w:val="20"/>
          <w:szCs w:val="20"/>
        </w:rPr>
        <w:t xml:space="preserve"> Quality</w:t>
      </w:r>
    </w:p>
    <w:tbl>
      <w:tblPr>
        <w:tblW w:w="0" w:type="auto"/>
        <w:tblInd w:w="-459" w:type="dxa"/>
        <w:tblLayout w:type="fixed"/>
        <w:tblLook w:val="0000"/>
      </w:tblPr>
      <w:tblGrid>
        <w:gridCol w:w="6536"/>
        <w:gridCol w:w="1564"/>
        <w:gridCol w:w="1460"/>
      </w:tblGrid>
      <w:tr w:rsidR="00AA6AF7" w:rsidRPr="002E5C88"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E5C88" w:rsidRDefault="00AA6AF7" w:rsidP="0005457C">
            <w:pPr>
              <w:tabs>
                <w:tab w:val="left" w:pos="1792"/>
              </w:tabs>
              <w:jc w:val="both"/>
              <w:rPr>
                <w:rFonts w:ascii="Verdana" w:hAnsi="Verdana" w:cs="Arial"/>
                <w:b/>
                <w:color w:val="000000"/>
                <w:sz w:val="20"/>
                <w:szCs w:val="20"/>
              </w:rPr>
            </w:pPr>
            <w:r w:rsidRPr="002E5C88">
              <w:rPr>
                <w:rFonts w:ascii="Verdana" w:hAnsi="Verdana"/>
                <w:b/>
                <w:spacing w:val="-1"/>
                <w:sz w:val="20"/>
                <w:szCs w:val="20"/>
              </w:rPr>
              <w:t>Quality</w:t>
            </w:r>
            <w:r w:rsidR="00A00A58">
              <w:rPr>
                <w:rFonts w:ascii="Verdana" w:hAnsi="Verdana"/>
                <w:b/>
                <w:spacing w:val="-1"/>
                <w:sz w:val="20"/>
                <w:szCs w:val="20"/>
              </w:rPr>
              <w:t xml:space="preserve"> </w:t>
            </w:r>
            <w:r w:rsidRPr="002E5C88">
              <w:rPr>
                <w:rFonts w:ascii="Verdana" w:hAnsi="Verdana"/>
                <w:b/>
                <w:spacing w:val="1"/>
                <w:sz w:val="20"/>
                <w:szCs w:val="20"/>
              </w:rPr>
              <w:t>l</w:t>
            </w:r>
            <w:r w:rsidRPr="002E5C88">
              <w:rPr>
                <w:rFonts w:ascii="Verdana" w:hAnsi="Verdana"/>
                <w:b/>
                <w:sz w:val="20"/>
                <w:szCs w:val="20"/>
              </w:rPr>
              <w:t>e</w:t>
            </w:r>
            <w:r w:rsidRPr="002E5C88">
              <w:rPr>
                <w:rFonts w:ascii="Verdana" w:hAnsi="Verdana"/>
                <w:b/>
                <w:spacing w:val="-2"/>
                <w:sz w:val="20"/>
                <w:szCs w:val="20"/>
              </w:rPr>
              <w:t>v</w:t>
            </w:r>
            <w:r w:rsidRPr="002E5C88">
              <w:rPr>
                <w:rFonts w:ascii="Verdana" w:hAnsi="Verdana"/>
                <w:b/>
                <w:sz w:val="20"/>
                <w:szCs w:val="20"/>
              </w:rPr>
              <w:t>el</w:t>
            </w:r>
            <w:r w:rsidRPr="002E5C88">
              <w:rPr>
                <w:rFonts w:ascii="Verdana" w:hAnsi="Verdana"/>
                <w:b/>
                <w:spacing w:val="1"/>
                <w:sz w:val="20"/>
                <w:szCs w:val="20"/>
              </w:rPr>
              <w:t>:</w:t>
            </w:r>
            <w:r w:rsidRPr="002E5C88">
              <w:rPr>
                <w:rFonts w:ascii="Verdana" w:hAnsi="Verdana" w:cs="Arial"/>
                <w:b/>
                <w:color w:val="000000"/>
                <w:sz w:val="20"/>
                <w:szCs w:val="20"/>
              </w:rPr>
              <w:tab/>
            </w:r>
          </w:p>
          <w:p w:rsidR="00AA6AF7" w:rsidRPr="00EC1503" w:rsidRDefault="00AA6AF7" w:rsidP="00AA6AF7">
            <w:pPr>
              <w:rPr>
                <w:rFonts w:ascii="Verdana" w:hAnsi="Verdana"/>
                <w:b/>
                <w:sz w:val="20"/>
                <w:szCs w:val="20"/>
              </w:rPr>
            </w:pPr>
            <w:r w:rsidRPr="002E5C88">
              <w:rPr>
                <w:rFonts w:ascii="Verdana" w:hAnsi="Verdana" w:cs="Calibri"/>
                <w:color w:val="000000"/>
                <w:sz w:val="22"/>
                <w:szCs w:val="22"/>
              </w:rPr>
              <w:t>The system must be FDA approved or ISO 13485 compliant.</w:t>
            </w:r>
          </w:p>
        </w:tc>
        <w:tc>
          <w:tcPr>
            <w:tcW w:w="1564" w:type="dxa"/>
            <w:tcBorders>
              <w:top w:val="single" w:sz="4" w:space="0" w:color="000000"/>
              <w:left w:val="single" w:sz="4" w:space="0" w:color="000000"/>
              <w:bottom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Not Comply</w:t>
            </w:r>
          </w:p>
        </w:tc>
      </w:tr>
      <w:tr w:rsidR="00AA6AF7" w:rsidRPr="002E5C88"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p>
        </w:tc>
      </w:tr>
      <w:tr w:rsidR="00AA6AF7" w:rsidRPr="002E5C88" w:rsidTr="0005457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r w:rsidRPr="00AA6AF7">
              <w:rPr>
                <w:rFonts w:ascii="Verdana" w:hAnsi="Verdana"/>
                <w:b/>
                <w:sz w:val="20"/>
                <w:szCs w:val="20"/>
              </w:rPr>
              <w:t>Substantiate:</w:t>
            </w:r>
            <w:r>
              <w:rPr>
                <w:rFonts w:ascii="Verdana" w:hAnsi="Verdana"/>
                <w:sz w:val="20"/>
                <w:szCs w:val="20"/>
              </w:rPr>
              <w:t xml:space="preserve">  Provide proof within the bid document.</w:t>
            </w:r>
          </w:p>
        </w:tc>
      </w:tr>
    </w:tbl>
    <w:p w:rsidR="00AA6AF7" w:rsidRPr="002E5C88" w:rsidRDefault="00AA6AF7" w:rsidP="00AA6AF7">
      <w:pPr>
        <w:spacing w:line="360" w:lineRule="auto"/>
        <w:rPr>
          <w:rFonts w:ascii="Verdana" w:hAnsi="Verdana" w:cs="Verdana"/>
          <w:sz w:val="20"/>
          <w:szCs w:val="20"/>
        </w:rPr>
      </w:pPr>
    </w:p>
    <w:p w:rsidR="00AA6AF7" w:rsidRPr="002E5C88" w:rsidRDefault="00AA6AF7" w:rsidP="00AA6AF7">
      <w:pPr>
        <w:widowControl w:val="0"/>
        <w:autoSpaceDE w:val="0"/>
        <w:autoSpaceDN w:val="0"/>
        <w:adjustRightInd w:val="0"/>
        <w:spacing w:before="29" w:line="271" w:lineRule="exact"/>
        <w:rPr>
          <w:rFonts w:ascii="Verdana" w:hAnsi="Verdana" w:cs="Arial"/>
          <w:b/>
          <w:bCs/>
          <w:position w:val="-1"/>
          <w:sz w:val="20"/>
          <w:szCs w:val="20"/>
        </w:rPr>
      </w:pPr>
      <w:r w:rsidRPr="002E5C88">
        <w:rPr>
          <w:rFonts w:ascii="Verdana" w:hAnsi="Verdana" w:cs="Verdana"/>
          <w:b/>
          <w:sz w:val="20"/>
          <w:szCs w:val="20"/>
        </w:rPr>
        <w:t>3.  Mandatory:</w:t>
      </w:r>
      <w:r w:rsidR="00A31DAA">
        <w:rPr>
          <w:rFonts w:ascii="Verdana" w:hAnsi="Verdana" w:cs="Verdana"/>
          <w:b/>
          <w:sz w:val="20"/>
          <w:szCs w:val="20"/>
        </w:rPr>
        <w:t xml:space="preserve"> </w:t>
      </w:r>
      <w:r w:rsidRPr="002E5C88">
        <w:rPr>
          <w:rFonts w:ascii="Verdana" w:hAnsi="Verdana" w:cs="Verdana"/>
          <w:b/>
          <w:sz w:val="20"/>
          <w:szCs w:val="20"/>
        </w:rPr>
        <w:t xml:space="preserve">Instrument robustness. </w:t>
      </w:r>
    </w:p>
    <w:tbl>
      <w:tblPr>
        <w:tblW w:w="0" w:type="auto"/>
        <w:tblInd w:w="-459" w:type="dxa"/>
        <w:tblLayout w:type="fixed"/>
        <w:tblLook w:val="0000"/>
      </w:tblPr>
      <w:tblGrid>
        <w:gridCol w:w="6536"/>
        <w:gridCol w:w="1564"/>
        <w:gridCol w:w="1460"/>
      </w:tblGrid>
      <w:tr w:rsidR="00AA6AF7" w:rsidRPr="002E5C88"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E5C88" w:rsidRDefault="00AA6AF7" w:rsidP="0005457C">
            <w:pPr>
              <w:ind w:left="-1205" w:firstLine="1205"/>
              <w:rPr>
                <w:rFonts w:ascii="Verdana" w:hAnsi="Verdana"/>
                <w:b/>
                <w:sz w:val="20"/>
                <w:szCs w:val="20"/>
              </w:rPr>
            </w:pPr>
            <w:r w:rsidRPr="002E5C88">
              <w:rPr>
                <w:rFonts w:ascii="Verdana" w:hAnsi="Verdana"/>
                <w:b/>
                <w:spacing w:val="-1"/>
                <w:sz w:val="20"/>
                <w:szCs w:val="20"/>
              </w:rPr>
              <w:t>R</w:t>
            </w:r>
            <w:r w:rsidRPr="002E5C88">
              <w:rPr>
                <w:rFonts w:ascii="Verdana" w:hAnsi="Verdana"/>
                <w:b/>
                <w:sz w:val="20"/>
                <w:szCs w:val="20"/>
              </w:rPr>
              <w:t>eque</w:t>
            </w:r>
            <w:r w:rsidRPr="002E5C88">
              <w:rPr>
                <w:rFonts w:ascii="Verdana" w:hAnsi="Verdana"/>
                <w:b/>
                <w:spacing w:val="-2"/>
                <w:sz w:val="20"/>
                <w:szCs w:val="20"/>
              </w:rPr>
              <w:t>s</w:t>
            </w:r>
            <w:r w:rsidRPr="002E5C88">
              <w:rPr>
                <w:rFonts w:ascii="Verdana" w:hAnsi="Verdana"/>
                <w:b/>
                <w:sz w:val="20"/>
                <w:szCs w:val="20"/>
              </w:rPr>
              <w:t>t</w:t>
            </w:r>
            <w:r w:rsidR="00A31DAA">
              <w:rPr>
                <w:rFonts w:ascii="Verdana" w:hAnsi="Verdana"/>
                <w:b/>
                <w:sz w:val="20"/>
                <w:szCs w:val="20"/>
              </w:rPr>
              <w:t xml:space="preserve"> </w:t>
            </w:r>
            <w:r w:rsidRPr="002E5C88">
              <w:rPr>
                <w:rFonts w:ascii="Verdana" w:hAnsi="Verdana"/>
                <w:b/>
                <w:sz w:val="20"/>
                <w:szCs w:val="20"/>
              </w:rPr>
              <w:t>p</w:t>
            </w:r>
            <w:r w:rsidRPr="002E5C88">
              <w:rPr>
                <w:rFonts w:ascii="Verdana" w:hAnsi="Verdana"/>
                <w:b/>
                <w:spacing w:val="-2"/>
                <w:sz w:val="20"/>
                <w:szCs w:val="20"/>
              </w:rPr>
              <w:t>a</w:t>
            </w:r>
            <w:r w:rsidRPr="002E5C88">
              <w:rPr>
                <w:rFonts w:ascii="Verdana" w:hAnsi="Verdana"/>
                <w:b/>
                <w:spacing w:val="1"/>
                <w:sz w:val="20"/>
                <w:szCs w:val="20"/>
              </w:rPr>
              <w:t>r</w:t>
            </w:r>
            <w:r w:rsidRPr="002E5C88">
              <w:rPr>
                <w:rFonts w:ascii="Verdana" w:hAnsi="Verdana"/>
                <w:b/>
                <w:sz w:val="20"/>
                <w:szCs w:val="20"/>
              </w:rPr>
              <w:t>a</w:t>
            </w:r>
            <w:r w:rsidRPr="002E5C88">
              <w:rPr>
                <w:rFonts w:ascii="Verdana" w:hAnsi="Verdana"/>
                <w:b/>
                <w:spacing w:val="-4"/>
                <w:sz w:val="20"/>
                <w:szCs w:val="20"/>
              </w:rPr>
              <w:t>m</w:t>
            </w:r>
            <w:r w:rsidRPr="002E5C88">
              <w:rPr>
                <w:rFonts w:ascii="Verdana" w:hAnsi="Verdana"/>
                <w:b/>
                <w:sz w:val="20"/>
                <w:szCs w:val="20"/>
              </w:rPr>
              <w:t>e</w:t>
            </w:r>
            <w:r w:rsidRPr="002E5C88">
              <w:rPr>
                <w:rFonts w:ascii="Verdana" w:hAnsi="Verdana"/>
                <w:b/>
                <w:spacing w:val="1"/>
                <w:sz w:val="20"/>
                <w:szCs w:val="20"/>
              </w:rPr>
              <w:t>t</w:t>
            </w:r>
            <w:r w:rsidRPr="002E5C88">
              <w:rPr>
                <w:rFonts w:ascii="Verdana" w:hAnsi="Verdana"/>
                <w:b/>
                <w:sz w:val="20"/>
                <w:szCs w:val="20"/>
              </w:rPr>
              <w:t>e</w:t>
            </w:r>
            <w:r w:rsidRPr="002E5C88">
              <w:rPr>
                <w:rFonts w:ascii="Verdana" w:hAnsi="Verdana"/>
                <w:b/>
                <w:spacing w:val="-2"/>
                <w:sz w:val="20"/>
                <w:szCs w:val="20"/>
              </w:rPr>
              <w:t>r</w:t>
            </w:r>
            <w:r w:rsidRPr="002E5C88">
              <w:rPr>
                <w:rFonts w:ascii="Verdana" w:hAnsi="Verdana"/>
                <w:b/>
                <w:sz w:val="20"/>
                <w:szCs w:val="20"/>
              </w:rPr>
              <w:t>s:</w:t>
            </w:r>
          </w:p>
          <w:p w:rsidR="00AA6AF7" w:rsidRPr="002E5C88" w:rsidRDefault="00AA6AF7" w:rsidP="0005457C">
            <w:pPr>
              <w:rPr>
                <w:rFonts w:ascii="Verdana" w:hAnsi="Verdana" w:cs="Calibri"/>
                <w:color w:val="000000"/>
                <w:sz w:val="22"/>
                <w:szCs w:val="22"/>
              </w:rPr>
            </w:pPr>
            <w:r w:rsidRPr="002E5C88">
              <w:rPr>
                <w:rFonts w:ascii="Verdana" w:hAnsi="Verdana" w:cs="Calibri"/>
                <w:color w:val="000000"/>
                <w:sz w:val="22"/>
                <w:szCs w:val="22"/>
              </w:rPr>
              <w:t>Surge protection – voltage regulator.</w:t>
            </w:r>
          </w:p>
          <w:p w:rsidR="00AA6AF7" w:rsidRPr="00EC1503" w:rsidRDefault="00AA6AF7" w:rsidP="00AA6AF7">
            <w:pPr>
              <w:rPr>
                <w:rFonts w:ascii="Verdana" w:hAnsi="Verdana" w:cs="Arial"/>
                <w:b/>
                <w:color w:val="000000"/>
                <w:sz w:val="20"/>
                <w:szCs w:val="20"/>
              </w:rPr>
            </w:pPr>
            <w:r>
              <w:rPr>
                <w:rFonts w:ascii="Verdana" w:hAnsi="Verdana" w:cs="Calibri"/>
                <w:color w:val="000000"/>
                <w:sz w:val="22"/>
                <w:szCs w:val="22"/>
              </w:rPr>
              <w:t>UPS must be supplied, with a &gt;</w:t>
            </w:r>
            <w:r w:rsidRPr="002E5C88">
              <w:rPr>
                <w:rFonts w:ascii="Verdana" w:hAnsi="Verdana" w:cs="Calibri"/>
                <w:color w:val="000000"/>
                <w:sz w:val="22"/>
                <w:szCs w:val="22"/>
              </w:rPr>
              <w:t>30 minutes</w:t>
            </w:r>
            <w:r>
              <w:rPr>
                <w:rFonts w:ascii="Verdana" w:hAnsi="Verdana" w:cs="Calibri"/>
                <w:color w:val="000000"/>
                <w:sz w:val="22"/>
                <w:szCs w:val="22"/>
              </w:rPr>
              <w:t xml:space="preserve"> backup.</w:t>
            </w:r>
          </w:p>
        </w:tc>
        <w:tc>
          <w:tcPr>
            <w:tcW w:w="1564" w:type="dxa"/>
            <w:tcBorders>
              <w:top w:val="single" w:sz="4" w:space="0" w:color="000000"/>
              <w:left w:val="single" w:sz="4" w:space="0" w:color="000000"/>
              <w:bottom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Not Comply</w:t>
            </w:r>
          </w:p>
        </w:tc>
      </w:tr>
      <w:tr w:rsidR="00AA6AF7" w:rsidRPr="002E5C88"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p>
        </w:tc>
      </w:tr>
      <w:tr w:rsidR="00AA6AF7" w:rsidRPr="002E5C88" w:rsidTr="0005457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r w:rsidRPr="00AA6AF7">
              <w:rPr>
                <w:rFonts w:ascii="Verdana" w:hAnsi="Verdana"/>
                <w:b/>
                <w:sz w:val="20"/>
                <w:szCs w:val="20"/>
              </w:rPr>
              <w:t>Substantiate:</w:t>
            </w:r>
            <w:r>
              <w:rPr>
                <w:rFonts w:ascii="Verdana" w:hAnsi="Verdana"/>
                <w:sz w:val="20"/>
                <w:szCs w:val="20"/>
              </w:rPr>
              <w:t xml:space="preserve">  Provide specification within the bid document.</w:t>
            </w:r>
          </w:p>
        </w:tc>
      </w:tr>
    </w:tbl>
    <w:p w:rsidR="003E2136" w:rsidRDefault="003E2136" w:rsidP="00AA6AF7">
      <w:pPr>
        <w:rPr>
          <w:rFonts w:ascii="Verdana" w:hAnsi="Verdana" w:cs="Verdana"/>
          <w:b/>
          <w:sz w:val="20"/>
          <w:szCs w:val="20"/>
        </w:rPr>
      </w:pPr>
    </w:p>
    <w:p w:rsidR="00AA6AF7" w:rsidRPr="002E5C88" w:rsidRDefault="00AA6AF7" w:rsidP="00AA6AF7">
      <w:pPr>
        <w:rPr>
          <w:rFonts w:ascii="Verdana" w:hAnsi="Verdana" w:cs="Verdana"/>
          <w:b/>
          <w:sz w:val="20"/>
          <w:szCs w:val="20"/>
        </w:rPr>
      </w:pPr>
      <w:r w:rsidRPr="002E5C88">
        <w:rPr>
          <w:rFonts w:ascii="Verdana" w:hAnsi="Verdana" w:cs="Verdana"/>
          <w:b/>
          <w:sz w:val="20"/>
          <w:szCs w:val="20"/>
        </w:rPr>
        <w:t xml:space="preserve">4.  </w:t>
      </w:r>
      <w:r>
        <w:rPr>
          <w:rFonts w:ascii="Verdana" w:hAnsi="Verdana" w:cs="Verdana"/>
          <w:b/>
          <w:sz w:val="20"/>
          <w:szCs w:val="20"/>
        </w:rPr>
        <w:t xml:space="preserve">Mandatory: </w:t>
      </w:r>
      <w:r w:rsidRPr="002E5C88">
        <w:rPr>
          <w:rFonts w:ascii="Verdana" w:hAnsi="Verdana" w:cs="Verdana"/>
          <w:b/>
          <w:sz w:val="20"/>
          <w:szCs w:val="20"/>
        </w:rPr>
        <w:t>Process Large Volumes</w:t>
      </w:r>
    </w:p>
    <w:tbl>
      <w:tblPr>
        <w:tblW w:w="0" w:type="auto"/>
        <w:tblInd w:w="-459" w:type="dxa"/>
        <w:tblLayout w:type="fixed"/>
        <w:tblLook w:val="0000"/>
      </w:tblPr>
      <w:tblGrid>
        <w:gridCol w:w="6536"/>
        <w:gridCol w:w="1564"/>
        <w:gridCol w:w="1460"/>
      </w:tblGrid>
      <w:tr w:rsidR="00AA6AF7" w:rsidRPr="002E5C88"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E5C88" w:rsidRDefault="00AA6AF7" w:rsidP="00AA6AF7">
            <w:pPr>
              <w:rPr>
                <w:rFonts w:ascii="Verdana" w:hAnsi="Verdana"/>
                <w:sz w:val="20"/>
                <w:szCs w:val="20"/>
              </w:rPr>
            </w:pPr>
            <w:r>
              <w:rPr>
                <w:rFonts w:ascii="Verdana" w:hAnsi="Verdana" w:cs="Calibri"/>
                <w:color w:val="000000"/>
                <w:sz w:val="22"/>
                <w:szCs w:val="22"/>
              </w:rPr>
              <w:t>Minimum of 300 cassette capacity.</w:t>
            </w:r>
          </w:p>
        </w:tc>
        <w:tc>
          <w:tcPr>
            <w:tcW w:w="1564" w:type="dxa"/>
            <w:tcBorders>
              <w:top w:val="single" w:sz="4" w:space="0" w:color="000000"/>
              <w:left w:val="single" w:sz="4" w:space="0" w:color="000000"/>
              <w:bottom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Not Comply</w:t>
            </w:r>
          </w:p>
        </w:tc>
      </w:tr>
      <w:tr w:rsidR="00AA6AF7" w:rsidRPr="002E5C88" w:rsidTr="00AA6AF7">
        <w:trPr>
          <w:cantSplit/>
          <w:trHeight w:val="90"/>
        </w:trPr>
        <w:tc>
          <w:tcPr>
            <w:tcW w:w="6536" w:type="dxa"/>
            <w:vMerge/>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p>
        </w:tc>
      </w:tr>
      <w:tr w:rsidR="00AA6AF7" w:rsidRPr="002E5C88" w:rsidTr="0005457C">
        <w:trPr>
          <w:cantSplit/>
          <w:trHeight w:val="90"/>
        </w:trPr>
        <w:tc>
          <w:tcPr>
            <w:tcW w:w="9560" w:type="dxa"/>
            <w:gridSpan w:val="3"/>
            <w:tcBorders>
              <w:top w:val="single" w:sz="4" w:space="0" w:color="000000"/>
              <w:left w:val="single" w:sz="4" w:space="0" w:color="000000"/>
              <w:bottom w:val="single" w:sz="4" w:space="0" w:color="auto"/>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r w:rsidRPr="00AA6AF7">
              <w:rPr>
                <w:rFonts w:ascii="Verdana" w:hAnsi="Verdana"/>
                <w:b/>
                <w:sz w:val="20"/>
                <w:szCs w:val="20"/>
              </w:rPr>
              <w:t>Substantiate:</w:t>
            </w:r>
            <w:r>
              <w:rPr>
                <w:rFonts w:ascii="Verdana" w:hAnsi="Verdana"/>
                <w:sz w:val="20"/>
                <w:szCs w:val="20"/>
              </w:rPr>
              <w:t xml:space="preserve">  Provide specification / technical brochure within bid document</w:t>
            </w:r>
          </w:p>
        </w:tc>
      </w:tr>
    </w:tbl>
    <w:p w:rsidR="00AA6AF7" w:rsidRPr="002E5C88" w:rsidRDefault="00AA6AF7" w:rsidP="00AA6AF7">
      <w:pPr>
        <w:spacing w:line="360" w:lineRule="auto"/>
        <w:rPr>
          <w:rFonts w:ascii="Verdana" w:hAnsi="Verdana" w:cs="Verdana"/>
          <w:b/>
          <w:sz w:val="20"/>
          <w:szCs w:val="20"/>
        </w:rPr>
      </w:pPr>
    </w:p>
    <w:p w:rsidR="00AA6AF7" w:rsidRPr="002E5C88" w:rsidRDefault="00AA6AF7" w:rsidP="00AA6AF7">
      <w:pPr>
        <w:spacing w:line="360" w:lineRule="auto"/>
        <w:rPr>
          <w:rFonts w:ascii="Verdana" w:hAnsi="Verdana" w:cs="Arial"/>
          <w:b/>
          <w:bCs/>
          <w:sz w:val="20"/>
          <w:szCs w:val="20"/>
        </w:rPr>
      </w:pPr>
      <w:r>
        <w:rPr>
          <w:rFonts w:ascii="Verdana" w:hAnsi="Verdana" w:cs="Verdana"/>
          <w:b/>
          <w:sz w:val="20"/>
          <w:szCs w:val="20"/>
        </w:rPr>
        <w:t>5</w:t>
      </w:r>
      <w:r w:rsidRPr="002E5C88">
        <w:rPr>
          <w:rFonts w:ascii="Verdana" w:hAnsi="Verdana" w:cs="Verdana"/>
          <w:b/>
          <w:sz w:val="20"/>
          <w:szCs w:val="20"/>
        </w:rPr>
        <w:t>.</w:t>
      </w:r>
      <w:r w:rsidRPr="002E5C88">
        <w:rPr>
          <w:rFonts w:ascii="Verdana" w:hAnsi="Verdana" w:cs="Arial"/>
          <w:b/>
          <w:bCs/>
          <w:spacing w:val="1"/>
          <w:sz w:val="20"/>
          <w:szCs w:val="20"/>
        </w:rPr>
        <w:t xml:space="preserve"> En</w:t>
      </w:r>
      <w:r w:rsidRPr="002E5C88">
        <w:rPr>
          <w:rFonts w:ascii="Verdana" w:hAnsi="Verdana" w:cs="Arial"/>
          <w:b/>
          <w:bCs/>
          <w:sz w:val="20"/>
          <w:szCs w:val="20"/>
        </w:rPr>
        <w:t>d</w:t>
      </w:r>
      <w:r w:rsidR="009E31AD">
        <w:rPr>
          <w:rFonts w:ascii="Verdana" w:hAnsi="Verdana" w:cs="Arial"/>
          <w:b/>
          <w:bCs/>
          <w:sz w:val="20"/>
          <w:szCs w:val="20"/>
        </w:rPr>
        <w:t xml:space="preserve"> </w:t>
      </w:r>
      <w:r w:rsidRPr="002E5C88">
        <w:rPr>
          <w:rFonts w:ascii="Verdana" w:hAnsi="Verdana" w:cs="Arial"/>
          <w:b/>
          <w:bCs/>
          <w:sz w:val="20"/>
          <w:szCs w:val="20"/>
        </w:rPr>
        <w:t>Us</w:t>
      </w:r>
      <w:r w:rsidRPr="002E5C88">
        <w:rPr>
          <w:rFonts w:ascii="Verdana" w:hAnsi="Verdana" w:cs="Arial"/>
          <w:b/>
          <w:bCs/>
          <w:spacing w:val="-1"/>
          <w:sz w:val="20"/>
          <w:szCs w:val="20"/>
        </w:rPr>
        <w:t>e</w:t>
      </w:r>
      <w:r w:rsidRPr="002E5C88">
        <w:rPr>
          <w:rFonts w:ascii="Verdana" w:hAnsi="Verdana" w:cs="Arial"/>
          <w:b/>
          <w:bCs/>
          <w:sz w:val="20"/>
          <w:szCs w:val="20"/>
        </w:rPr>
        <w:t>r</w:t>
      </w:r>
      <w:r w:rsidR="009E31AD">
        <w:rPr>
          <w:rFonts w:ascii="Verdana" w:hAnsi="Verdana" w:cs="Arial"/>
          <w:b/>
          <w:bCs/>
          <w:sz w:val="20"/>
          <w:szCs w:val="20"/>
        </w:rPr>
        <w:t xml:space="preserve"> </w:t>
      </w:r>
      <w:r w:rsidRPr="002E5C88">
        <w:rPr>
          <w:rFonts w:ascii="Verdana" w:hAnsi="Verdana" w:cs="Arial"/>
          <w:b/>
          <w:bCs/>
          <w:spacing w:val="1"/>
          <w:sz w:val="20"/>
          <w:szCs w:val="20"/>
        </w:rPr>
        <w:t>E</w:t>
      </w:r>
      <w:r w:rsidRPr="002E5C88">
        <w:rPr>
          <w:rFonts w:ascii="Verdana" w:hAnsi="Verdana" w:cs="Arial"/>
          <w:b/>
          <w:bCs/>
          <w:sz w:val="20"/>
          <w:szCs w:val="20"/>
        </w:rPr>
        <w:t>x</w:t>
      </w:r>
      <w:r w:rsidRPr="002E5C88">
        <w:rPr>
          <w:rFonts w:ascii="Verdana" w:hAnsi="Verdana" w:cs="Arial"/>
          <w:b/>
          <w:bCs/>
          <w:spacing w:val="1"/>
          <w:sz w:val="20"/>
          <w:szCs w:val="20"/>
        </w:rPr>
        <w:t>p</w:t>
      </w:r>
      <w:r w:rsidRPr="002E5C88">
        <w:rPr>
          <w:rFonts w:ascii="Verdana" w:hAnsi="Verdana" w:cs="Arial"/>
          <w:b/>
          <w:bCs/>
          <w:spacing w:val="-1"/>
          <w:sz w:val="20"/>
          <w:szCs w:val="20"/>
        </w:rPr>
        <w:t>er</w:t>
      </w:r>
      <w:r w:rsidRPr="002E5C88">
        <w:rPr>
          <w:rFonts w:ascii="Verdana" w:hAnsi="Verdana" w:cs="Arial"/>
          <w:b/>
          <w:bCs/>
          <w:sz w:val="20"/>
          <w:szCs w:val="20"/>
        </w:rPr>
        <w:t>i</w:t>
      </w:r>
      <w:r w:rsidRPr="002E5C88">
        <w:rPr>
          <w:rFonts w:ascii="Verdana" w:hAnsi="Verdana" w:cs="Arial"/>
          <w:b/>
          <w:bCs/>
          <w:spacing w:val="-1"/>
          <w:sz w:val="20"/>
          <w:szCs w:val="20"/>
        </w:rPr>
        <w:t>e</w:t>
      </w:r>
      <w:r w:rsidRPr="002E5C88">
        <w:rPr>
          <w:rFonts w:ascii="Verdana" w:hAnsi="Verdana" w:cs="Arial"/>
          <w:b/>
          <w:bCs/>
          <w:spacing w:val="1"/>
          <w:sz w:val="20"/>
          <w:szCs w:val="20"/>
        </w:rPr>
        <w:t>n</w:t>
      </w:r>
      <w:r w:rsidRPr="002E5C88">
        <w:rPr>
          <w:rFonts w:ascii="Verdana" w:hAnsi="Verdana" w:cs="Arial"/>
          <w:b/>
          <w:bCs/>
          <w:spacing w:val="-1"/>
          <w:sz w:val="20"/>
          <w:szCs w:val="20"/>
        </w:rPr>
        <w:t>c</w:t>
      </w:r>
      <w:r w:rsidRPr="002E5C88">
        <w:rPr>
          <w:rFonts w:ascii="Verdana" w:hAnsi="Verdana" w:cs="Arial"/>
          <w:b/>
          <w:bCs/>
          <w:sz w:val="20"/>
          <w:szCs w:val="20"/>
        </w:rPr>
        <w:t>e</w:t>
      </w:r>
      <w:r w:rsidR="009E31AD">
        <w:rPr>
          <w:rFonts w:ascii="Verdana" w:hAnsi="Verdana" w:cs="Arial"/>
          <w:b/>
          <w:bCs/>
          <w:sz w:val="20"/>
          <w:szCs w:val="20"/>
        </w:rPr>
        <w:t xml:space="preserve"> </w:t>
      </w:r>
      <w:r w:rsidRPr="002E5C88">
        <w:rPr>
          <w:rFonts w:ascii="Verdana" w:hAnsi="Verdana" w:cs="Arial"/>
          <w:b/>
          <w:bCs/>
          <w:spacing w:val="-1"/>
          <w:sz w:val="20"/>
          <w:szCs w:val="20"/>
        </w:rPr>
        <w:t>M</w:t>
      </w:r>
      <w:r w:rsidRPr="002E5C88">
        <w:rPr>
          <w:rFonts w:ascii="Verdana" w:hAnsi="Verdana" w:cs="Arial"/>
          <w:b/>
          <w:bCs/>
          <w:sz w:val="20"/>
          <w:szCs w:val="20"/>
        </w:rPr>
        <w:t>a</w:t>
      </w:r>
      <w:r w:rsidRPr="002E5C88">
        <w:rPr>
          <w:rFonts w:ascii="Verdana" w:hAnsi="Verdana" w:cs="Arial"/>
          <w:b/>
          <w:bCs/>
          <w:spacing w:val="1"/>
          <w:sz w:val="20"/>
          <w:szCs w:val="20"/>
        </w:rPr>
        <w:t>n</w:t>
      </w:r>
      <w:r w:rsidRPr="002E5C88">
        <w:rPr>
          <w:rFonts w:ascii="Verdana" w:hAnsi="Verdana" w:cs="Arial"/>
          <w:b/>
          <w:bCs/>
          <w:sz w:val="20"/>
          <w:szCs w:val="20"/>
        </w:rPr>
        <w:t>ag</w:t>
      </w:r>
      <w:r w:rsidRPr="002E5C88">
        <w:rPr>
          <w:rFonts w:ascii="Verdana" w:hAnsi="Verdana" w:cs="Arial"/>
          <w:b/>
          <w:bCs/>
          <w:spacing w:val="1"/>
          <w:sz w:val="20"/>
          <w:szCs w:val="20"/>
        </w:rPr>
        <w:t>e</w:t>
      </w:r>
      <w:r w:rsidRPr="002E5C88">
        <w:rPr>
          <w:rFonts w:ascii="Verdana" w:hAnsi="Verdana" w:cs="Arial"/>
          <w:b/>
          <w:bCs/>
          <w:spacing w:val="-3"/>
          <w:sz w:val="20"/>
          <w:szCs w:val="20"/>
        </w:rPr>
        <w:t>m</w:t>
      </w:r>
      <w:r w:rsidRPr="002E5C88">
        <w:rPr>
          <w:rFonts w:ascii="Verdana" w:hAnsi="Verdana" w:cs="Arial"/>
          <w:b/>
          <w:bCs/>
          <w:spacing w:val="-1"/>
          <w:sz w:val="20"/>
          <w:szCs w:val="20"/>
        </w:rPr>
        <w:t>e</w:t>
      </w:r>
      <w:r w:rsidRPr="002E5C88">
        <w:rPr>
          <w:rFonts w:ascii="Verdana" w:hAnsi="Verdana" w:cs="Arial"/>
          <w:b/>
          <w:bCs/>
          <w:spacing w:val="1"/>
          <w:sz w:val="20"/>
          <w:szCs w:val="20"/>
        </w:rPr>
        <w:t>n</w:t>
      </w:r>
      <w:r w:rsidRPr="002E5C88">
        <w:rPr>
          <w:rFonts w:ascii="Verdana" w:hAnsi="Verdana" w:cs="Arial"/>
          <w:b/>
          <w:bCs/>
          <w:sz w:val="20"/>
          <w:szCs w:val="20"/>
        </w:rPr>
        <w:t>t</w:t>
      </w:r>
    </w:p>
    <w:p w:rsidR="00AA6AF7" w:rsidRPr="002E5C88" w:rsidRDefault="00AA6AF7" w:rsidP="00AA6AF7">
      <w:pPr>
        <w:spacing w:line="360" w:lineRule="auto"/>
        <w:rPr>
          <w:rFonts w:ascii="Verdana" w:hAnsi="Verdana" w:cs="Verdana"/>
          <w:b/>
          <w:sz w:val="20"/>
          <w:szCs w:val="20"/>
        </w:rPr>
      </w:pPr>
      <w:r>
        <w:rPr>
          <w:rFonts w:ascii="Verdana" w:hAnsi="Verdana" w:cs="Arial"/>
          <w:b/>
          <w:bCs/>
          <w:sz w:val="20"/>
          <w:szCs w:val="20"/>
        </w:rPr>
        <w:t>5</w:t>
      </w:r>
      <w:r w:rsidRPr="002E5C88">
        <w:rPr>
          <w:rFonts w:ascii="Verdana" w:hAnsi="Verdana" w:cs="Arial"/>
          <w:b/>
          <w:bCs/>
          <w:sz w:val="20"/>
          <w:szCs w:val="20"/>
        </w:rPr>
        <w:t>.1 Error Notifications</w:t>
      </w:r>
    </w:p>
    <w:tbl>
      <w:tblPr>
        <w:tblW w:w="0" w:type="auto"/>
        <w:tblInd w:w="-459" w:type="dxa"/>
        <w:tblLayout w:type="fixed"/>
        <w:tblLook w:val="0000"/>
      </w:tblPr>
      <w:tblGrid>
        <w:gridCol w:w="6536"/>
        <w:gridCol w:w="1564"/>
        <w:gridCol w:w="1460"/>
      </w:tblGrid>
      <w:tr w:rsidR="00AA6AF7" w:rsidRPr="002E5C88"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E5C88" w:rsidRDefault="00AA6AF7" w:rsidP="0005457C">
            <w:pPr>
              <w:rPr>
                <w:rFonts w:ascii="Verdana" w:hAnsi="Verdana"/>
                <w:b/>
                <w:spacing w:val="-1"/>
                <w:sz w:val="20"/>
                <w:szCs w:val="20"/>
              </w:rPr>
            </w:pPr>
            <w:r w:rsidRPr="002E5C88">
              <w:rPr>
                <w:rFonts w:ascii="Verdana" w:hAnsi="Verdana"/>
                <w:b/>
                <w:spacing w:val="-1"/>
                <w:sz w:val="20"/>
                <w:szCs w:val="20"/>
              </w:rPr>
              <w:t>A</w:t>
            </w:r>
            <w:r w:rsidRPr="002E5C88">
              <w:rPr>
                <w:rFonts w:ascii="Verdana" w:hAnsi="Verdana"/>
                <w:b/>
                <w:spacing w:val="1"/>
                <w:sz w:val="20"/>
                <w:szCs w:val="20"/>
              </w:rPr>
              <w:t>l</w:t>
            </w:r>
            <w:r w:rsidRPr="002E5C88">
              <w:rPr>
                <w:rFonts w:ascii="Verdana" w:hAnsi="Verdana"/>
                <w:b/>
                <w:sz w:val="20"/>
                <w:szCs w:val="20"/>
              </w:rPr>
              <w:t>e</w:t>
            </w:r>
            <w:r w:rsidRPr="002E5C88">
              <w:rPr>
                <w:rFonts w:ascii="Verdana" w:hAnsi="Verdana"/>
                <w:b/>
                <w:spacing w:val="-2"/>
                <w:sz w:val="20"/>
                <w:szCs w:val="20"/>
              </w:rPr>
              <w:t>r</w:t>
            </w:r>
            <w:r w:rsidRPr="002E5C88">
              <w:rPr>
                <w:rFonts w:ascii="Verdana" w:hAnsi="Verdana"/>
                <w:b/>
                <w:sz w:val="20"/>
                <w:szCs w:val="20"/>
              </w:rPr>
              <w:t>t</w:t>
            </w:r>
            <w:r w:rsidR="009E31AD">
              <w:rPr>
                <w:rFonts w:ascii="Verdana" w:hAnsi="Verdana"/>
                <w:b/>
                <w:sz w:val="20"/>
                <w:szCs w:val="20"/>
              </w:rPr>
              <w:t xml:space="preserve"> </w:t>
            </w:r>
            <w:r w:rsidRPr="002E5C88">
              <w:rPr>
                <w:rFonts w:ascii="Verdana" w:hAnsi="Verdana"/>
                <w:b/>
                <w:sz w:val="20"/>
                <w:szCs w:val="20"/>
              </w:rPr>
              <w:t>and</w:t>
            </w:r>
            <w:r w:rsidR="009E31AD">
              <w:rPr>
                <w:rFonts w:ascii="Verdana" w:hAnsi="Verdana"/>
                <w:b/>
                <w:sz w:val="20"/>
                <w:szCs w:val="20"/>
              </w:rPr>
              <w:t xml:space="preserve"> </w:t>
            </w:r>
            <w:r w:rsidRPr="002E5C88">
              <w:rPr>
                <w:rFonts w:ascii="Verdana" w:hAnsi="Verdana"/>
                <w:b/>
                <w:sz w:val="20"/>
                <w:szCs w:val="20"/>
              </w:rPr>
              <w:t>no</w:t>
            </w:r>
            <w:r w:rsidRPr="002E5C88">
              <w:rPr>
                <w:rFonts w:ascii="Verdana" w:hAnsi="Verdana"/>
                <w:b/>
                <w:spacing w:val="-1"/>
                <w:sz w:val="20"/>
                <w:szCs w:val="20"/>
              </w:rPr>
              <w:t>t</w:t>
            </w:r>
            <w:r w:rsidRPr="002E5C88">
              <w:rPr>
                <w:rFonts w:ascii="Verdana" w:hAnsi="Verdana"/>
                <w:b/>
                <w:spacing w:val="1"/>
                <w:sz w:val="20"/>
                <w:szCs w:val="20"/>
              </w:rPr>
              <w:t>i</w:t>
            </w:r>
            <w:r w:rsidRPr="002E5C88">
              <w:rPr>
                <w:rFonts w:ascii="Verdana" w:hAnsi="Verdana"/>
                <w:b/>
                <w:spacing w:val="-2"/>
                <w:sz w:val="20"/>
                <w:szCs w:val="20"/>
              </w:rPr>
              <w:t>f</w:t>
            </w:r>
            <w:r w:rsidRPr="002E5C88">
              <w:rPr>
                <w:rFonts w:ascii="Verdana" w:hAnsi="Verdana"/>
                <w:b/>
                <w:spacing w:val="1"/>
                <w:sz w:val="20"/>
                <w:szCs w:val="20"/>
              </w:rPr>
              <w:t>i</w:t>
            </w:r>
            <w:r w:rsidRPr="002E5C88">
              <w:rPr>
                <w:rFonts w:ascii="Verdana" w:hAnsi="Verdana"/>
                <w:b/>
                <w:sz w:val="20"/>
                <w:szCs w:val="20"/>
              </w:rPr>
              <w:t>c</w:t>
            </w:r>
            <w:r w:rsidRPr="002E5C88">
              <w:rPr>
                <w:rFonts w:ascii="Verdana" w:hAnsi="Verdana"/>
                <w:b/>
                <w:spacing w:val="-2"/>
                <w:sz w:val="20"/>
                <w:szCs w:val="20"/>
              </w:rPr>
              <w:t>a</w:t>
            </w:r>
            <w:r w:rsidRPr="002E5C88">
              <w:rPr>
                <w:rFonts w:ascii="Verdana" w:hAnsi="Verdana"/>
                <w:b/>
                <w:spacing w:val="-1"/>
                <w:sz w:val="20"/>
                <w:szCs w:val="20"/>
              </w:rPr>
              <w:t>t</w:t>
            </w:r>
            <w:r w:rsidRPr="002E5C88">
              <w:rPr>
                <w:rFonts w:ascii="Verdana" w:hAnsi="Verdana"/>
                <w:b/>
                <w:spacing w:val="1"/>
                <w:sz w:val="20"/>
                <w:szCs w:val="20"/>
              </w:rPr>
              <w:t>i</w:t>
            </w:r>
            <w:r w:rsidRPr="002E5C88">
              <w:rPr>
                <w:rFonts w:ascii="Verdana" w:hAnsi="Verdana"/>
                <w:b/>
                <w:sz w:val="20"/>
                <w:szCs w:val="20"/>
              </w:rPr>
              <w:t>on s</w:t>
            </w:r>
            <w:r w:rsidRPr="002E5C88">
              <w:rPr>
                <w:rFonts w:ascii="Verdana" w:hAnsi="Verdana"/>
                <w:b/>
                <w:spacing w:val="-2"/>
                <w:sz w:val="20"/>
                <w:szCs w:val="20"/>
              </w:rPr>
              <w:t>u</w:t>
            </w:r>
            <w:r w:rsidRPr="002E5C88">
              <w:rPr>
                <w:rFonts w:ascii="Verdana" w:hAnsi="Verdana"/>
                <w:b/>
                <w:sz w:val="20"/>
                <w:szCs w:val="20"/>
              </w:rPr>
              <w:t>p</w:t>
            </w:r>
            <w:r w:rsidRPr="002E5C88">
              <w:rPr>
                <w:rFonts w:ascii="Verdana" w:hAnsi="Verdana"/>
                <w:b/>
                <w:spacing w:val="-2"/>
                <w:sz w:val="20"/>
                <w:szCs w:val="20"/>
              </w:rPr>
              <w:t>p</w:t>
            </w:r>
            <w:r w:rsidRPr="002E5C88">
              <w:rPr>
                <w:rFonts w:ascii="Verdana" w:hAnsi="Verdana"/>
                <w:b/>
                <w:sz w:val="20"/>
                <w:szCs w:val="20"/>
              </w:rPr>
              <w:t>o</w:t>
            </w:r>
            <w:r w:rsidRPr="002E5C88">
              <w:rPr>
                <w:rFonts w:ascii="Verdana" w:hAnsi="Verdana"/>
                <w:b/>
                <w:spacing w:val="1"/>
                <w:sz w:val="20"/>
                <w:szCs w:val="20"/>
              </w:rPr>
              <w:t>r</w:t>
            </w:r>
            <w:r w:rsidRPr="002E5C88">
              <w:rPr>
                <w:rFonts w:ascii="Verdana" w:hAnsi="Verdana"/>
                <w:b/>
                <w:sz w:val="20"/>
                <w:szCs w:val="20"/>
              </w:rPr>
              <w:t>t:</w:t>
            </w:r>
          </w:p>
          <w:p w:rsidR="00AA6AF7" w:rsidRPr="002E5C88" w:rsidRDefault="00AA6AF7" w:rsidP="0005457C">
            <w:pPr>
              <w:rPr>
                <w:rFonts w:ascii="Verdana" w:hAnsi="Verdana"/>
                <w:sz w:val="20"/>
                <w:szCs w:val="20"/>
              </w:rPr>
            </w:pPr>
            <w:r w:rsidRPr="002E5C88">
              <w:rPr>
                <w:rFonts w:ascii="Verdana" w:hAnsi="Verdana"/>
                <w:spacing w:val="2"/>
                <w:sz w:val="20"/>
                <w:szCs w:val="20"/>
              </w:rPr>
              <w:t>T</w:t>
            </w:r>
            <w:r w:rsidRPr="002E5C88">
              <w:rPr>
                <w:rFonts w:ascii="Verdana" w:hAnsi="Verdana"/>
                <w:sz w:val="20"/>
                <w:szCs w:val="20"/>
              </w:rPr>
              <w:t>he</w:t>
            </w:r>
            <w:r w:rsidR="009E31AD">
              <w:rPr>
                <w:rFonts w:ascii="Verdana" w:hAnsi="Verdana"/>
                <w:sz w:val="20"/>
                <w:szCs w:val="20"/>
              </w:rPr>
              <w:t xml:space="preserve"> </w:t>
            </w:r>
            <w:r w:rsidRPr="002E5C88">
              <w:rPr>
                <w:rFonts w:ascii="Verdana" w:hAnsi="Verdana"/>
                <w:sz w:val="20"/>
                <w:szCs w:val="20"/>
              </w:rPr>
              <w:t>So</w:t>
            </w:r>
            <w:r w:rsidRPr="002E5C88">
              <w:rPr>
                <w:rFonts w:ascii="Verdana" w:hAnsi="Verdana"/>
                <w:spacing w:val="-2"/>
                <w:sz w:val="20"/>
                <w:szCs w:val="20"/>
              </w:rPr>
              <w:t>f</w:t>
            </w:r>
            <w:r w:rsidRPr="002E5C88">
              <w:rPr>
                <w:rFonts w:ascii="Verdana" w:hAnsi="Verdana"/>
                <w:spacing w:val="1"/>
                <w:sz w:val="20"/>
                <w:szCs w:val="20"/>
              </w:rPr>
              <w:t>t</w:t>
            </w:r>
            <w:r w:rsidRPr="002E5C88">
              <w:rPr>
                <w:rFonts w:ascii="Verdana" w:hAnsi="Verdana"/>
                <w:spacing w:val="-1"/>
                <w:sz w:val="20"/>
                <w:szCs w:val="20"/>
              </w:rPr>
              <w:t>w</w:t>
            </w:r>
            <w:r w:rsidRPr="002E5C88">
              <w:rPr>
                <w:rFonts w:ascii="Verdana" w:hAnsi="Verdana"/>
                <w:spacing w:val="-2"/>
                <w:sz w:val="20"/>
                <w:szCs w:val="20"/>
              </w:rPr>
              <w:t>a</w:t>
            </w:r>
            <w:r w:rsidRPr="002E5C88">
              <w:rPr>
                <w:rFonts w:ascii="Verdana" w:hAnsi="Verdana"/>
                <w:spacing w:val="1"/>
                <w:sz w:val="20"/>
                <w:szCs w:val="20"/>
              </w:rPr>
              <w:t>r</w:t>
            </w:r>
            <w:r w:rsidRPr="002E5C88">
              <w:rPr>
                <w:rFonts w:ascii="Verdana" w:hAnsi="Verdana"/>
                <w:sz w:val="20"/>
                <w:szCs w:val="20"/>
              </w:rPr>
              <w:t>e</w:t>
            </w:r>
            <w:r w:rsidR="009E31AD">
              <w:rPr>
                <w:rFonts w:ascii="Verdana" w:hAnsi="Verdana"/>
                <w:sz w:val="20"/>
                <w:szCs w:val="20"/>
              </w:rPr>
              <w:t xml:space="preserve"> </w:t>
            </w:r>
            <w:r w:rsidRPr="002E5C88">
              <w:rPr>
                <w:rFonts w:ascii="Verdana" w:hAnsi="Verdana"/>
                <w:sz w:val="20"/>
                <w:szCs w:val="20"/>
              </w:rPr>
              <w:t>sh</w:t>
            </w:r>
            <w:r w:rsidRPr="002E5C88">
              <w:rPr>
                <w:rFonts w:ascii="Verdana" w:hAnsi="Verdana"/>
                <w:spacing w:val="-2"/>
                <w:sz w:val="20"/>
                <w:szCs w:val="20"/>
              </w:rPr>
              <w:t>a</w:t>
            </w:r>
            <w:r w:rsidRPr="002E5C88">
              <w:rPr>
                <w:rFonts w:ascii="Verdana" w:hAnsi="Verdana"/>
                <w:spacing w:val="1"/>
                <w:sz w:val="20"/>
                <w:szCs w:val="20"/>
              </w:rPr>
              <w:t>l</w:t>
            </w:r>
            <w:r w:rsidRPr="002E5C88">
              <w:rPr>
                <w:rFonts w:ascii="Verdana" w:hAnsi="Verdana"/>
                <w:sz w:val="20"/>
                <w:szCs w:val="20"/>
              </w:rPr>
              <w:t>l</w:t>
            </w:r>
            <w:r w:rsidR="009E31AD">
              <w:rPr>
                <w:rFonts w:ascii="Verdana" w:hAnsi="Verdana"/>
                <w:sz w:val="20"/>
                <w:szCs w:val="20"/>
              </w:rPr>
              <w:t xml:space="preserve"> </w:t>
            </w:r>
            <w:r w:rsidRPr="002E5C88">
              <w:rPr>
                <w:rFonts w:ascii="Verdana" w:hAnsi="Verdana"/>
                <w:spacing w:val="1"/>
                <w:sz w:val="20"/>
                <w:szCs w:val="20"/>
              </w:rPr>
              <w:t>t</w:t>
            </w:r>
            <w:r w:rsidRPr="002E5C88">
              <w:rPr>
                <w:rFonts w:ascii="Verdana" w:hAnsi="Verdana"/>
                <w:spacing w:val="-2"/>
                <w:sz w:val="20"/>
                <w:szCs w:val="20"/>
              </w:rPr>
              <w:t>r</w:t>
            </w:r>
            <w:r w:rsidRPr="002E5C88">
              <w:rPr>
                <w:rFonts w:ascii="Verdana" w:hAnsi="Verdana"/>
                <w:spacing w:val="1"/>
                <w:sz w:val="20"/>
                <w:szCs w:val="20"/>
              </w:rPr>
              <w:t>i</w:t>
            </w:r>
            <w:r w:rsidRPr="002E5C88">
              <w:rPr>
                <w:rFonts w:ascii="Verdana" w:hAnsi="Verdana"/>
                <w:spacing w:val="-2"/>
                <w:sz w:val="20"/>
                <w:szCs w:val="20"/>
              </w:rPr>
              <w:t>gg</w:t>
            </w:r>
            <w:r w:rsidRPr="002E5C88">
              <w:rPr>
                <w:rFonts w:ascii="Verdana" w:hAnsi="Verdana"/>
                <w:sz w:val="20"/>
                <w:szCs w:val="20"/>
              </w:rPr>
              <w:t>er</w:t>
            </w:r>
            <w:r w:rsidR="009E31AD">
              <w:rPr>
                <w:rFonts w:ascii="Verdana" w:hAnsi="Verdana"/>
                <w:sz w:val="20"/>
                <w:szCs w:val="20"/>
              </w:rPr>
              <w:t xml:space="preserve"> </w:t>
            </w:r>
            <w:r w:rsidRPr="002E5C88">
              <w:rPr>
                <w:rFonts w:ascii="Verdana" w:hAnsi="Verdana"/>
                <w:sz w:val="20"/>
                <w:szCs w:val="20"/>
              </w:rPr>
              <w:t>a</w:t>
            </w:r>
            <w:r w:rsidRPr="002E5C88">
              <w:rPr>
                <w:rFonts w:ascii="Verdana" w:hAnsi="Verdana"/>
                <w:spacing w:val="1"/>
                <w:sz w:val="20"/>
                <w:szCs w:val="20"/>
              </w:rPr>
              <w:t>l</w:t>
            </w:r>
            <w:r w:rsidRPr="002E5C88">
              <w:rPr>
                <w:rFonts w:ascii="Verdana" w:hAnsi="Verdana"/>
                <w:spacing w:val="-2"/>
                <w:sz w:val="20"/>
                <w:szCs w:val="20"/>
              </w:rPr>
              <w:t>e</w:t>
            </w:r>
            <w:r w:rsidRPr="002E5C88">
              <w:rPr>
                <w:rFonts w:ascii="Verdana" w:hAnsi="Verdana"/>
                <w:spacing w:val="1"/>
                <w:sz w:val="20"/>
                <w:szCs w:val="20"/>
              </w:rPr>
              <w:t>rt</w:t>
            </w:r>
            <w:r w:rsidRPr="002E5C88">
              <w:rPr>
                <w:rFonts w:ascii="Verdana" w:hAnsi="Verdana"/>
                <w:sz w:val="20"/>
                <w:szCs w:val="20"/>
              </w:rPr>
              <w:t>s</w:t>
            </w:r>
            <w:r w:rsidR="009E31AD">
              <w:rPr>
                <w:rFonts w:ascii="Verdana" w:hAnsi="Verdana"/>
                <w:sz w:val="20"/>
                <w:szCs w:val="20"/>
              </w:rPr>
              <w:t xml:space="preserve"> </w:t>
            </w:r>
            <w:r w:rsidRPr="002E5C88">
              <w:rPr>
                <w:rFonts w:ascii="Verdana" w:hAnsi="Verdana"/>
                <w:sz w:val="20"/>
                <w:szCs w:val="20"/>
              </w:rPr>
              <w:t>b</w:t>
            </w:r>
            <w:r w:rsidRPr="002E5C88">
              <w:rPr>
                <w:rFonts w:ascii="Verdana" w:hAnsi="Verdana"/>
                <w:spacing w:val="-2"/>
                <w:sz w:val="20"/>
                <w:szCs w:val="20"/>
              </w:rPr>
              <w:t>a</w:t>
            </w:r>
            <w:r w:rsidRPr="002E5C88">
              <w:rPr>
                <w:rFonts w:ascii="Verdana" w:hAnsi="Verdana"/>
                <w:sz w:val="20"/>
                <w:szCs w:val="20"/>
              </w:rPr>
              <w:t>sed</w:t>
            </w:r>
            <w:r w:rsidR="009E31AD">
              <w:rPr>
                <w:rFonts w:ascii="Verdana" w:hAnsi="Verdana"/>
                <w:sz w:val="20"/>
                <w:szCs w:val="20"/>
              </w:rPr>
              <w:t xml:space="preserve"> </w:t>
            </w:r>
            <w:r w:rsidRPr="002E5C88">
              <w:rPr>
                <w:rFonts w:ascii="Verdana" w:hAnsi="Verdana"/>
                <w:sz w:val="20"/>
                <w:szCs w:val="20"/>
              </w:rPr>
              <w:t>on</w:t>
            </w:r>
            <w:r w:rsidRPr="002E5C88">
              <w:rPr>
                <w:rFonts w:ascii="Verdana" w:hAnsi="Verdana"/>
                <w:spacing w:val="22"/>
                <w:sz w:val="20"/>
                <w:szCs w:val="20"/>
              </w:rPr>
              <w:t xml:space="preserve"> error and poor functionality</w:t>
            </w:r>
            <w:r w:rsidRPr="002E5C88">
              <w:rPr>
                <w:rFonts w:ascii="Verdana" w:hAnsi="Verdana"/>
                <w:sz w:val="20"/>
                <w:szCs w:val="20"/>
              </w:rPr>
              <w:t>.</w:t>
            </w:r>
          </w:p>
        </w:tc>
        <w:tc>
          <w:tcPr>
            <w:tcW w:w="1564" w:type="dxa"/>
            <w:tcBorders>
              <w:top w:val="single" w:sz="4" w:space="0" w:color="000000"/>
              <w:left w:val="single" w:sz="4" w:space="0" w:color="000000"/>
              <w:bottom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Not Comply</w:t>
            </w:r>
          </w:p>
        </w:tc>
      </w:tr>
      <w:tr w:rsidR="00AA6AF7" w:rsidRPr="002E5C88"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p>
        </w:tc>
      </w:tr>
    </w:tbl>
    <w:p w:rsidR="00AA6AF7" w:rsidRPr="002E5C88" w:rsidRDefault="00AA6AF7" w:rsidP="00AA6AF7">
      <w:pPr>
        <w:spacing w:line="360" w:lineRule="auto"/>
        <w:rPr>
          <w:rFonts w:ascii="Verdana" w:hAnsi="Verdana" w:cs="Verdana"/>
          <w:b/>
          <w:sz w:val="20"/>
          <w:szCs w:val="20"/>
        </w:rPr>
      </w:pPr>
    </w:p>
    <w:p w:rsidR="00AA6AF7" w:rsidRPr="002E5C88" w:rsidRDefault="00AA6AF7" w:rsidP="00AA6AF7">
      <w:pPr>
        <w:spacing w:line="360" w:lineRule="auto"/>
        <w:rPr>
          <w:rFonts w:ascii="Verdana" w:hAnsi="Verdana" w:cs="Verdana"/>
          <w:b/>
          <w:sz w:val="20"/>
          <w:szCs w:val="20"/>
        </w:rPr>
      </w:pPr>
      <w:r>
        <w:rPr>
          <w:rFonts w:ascii="Verdana" w:hAnsi="Verdana" w:cs="Verdana"/>
          <w:b/>
          <w:sz w:val="20"/>
          <w:szCs w:val="20"/>
        </w:rPr>
        <w:t>5</w:t>
      </w:r>
      <w:r w:rsidRPr="002E5C88">
        <w:rPr>
          <w:rFonts w:ascii="Verdana" w:hAnsi="Verdana" w:cs="Verdana"/>
          <w:b/>
          <w:sz w:val="20"/>
          <w:szCs w:val="20"/>
        </w:rPr>
        <w:t>.2 Safety:</w:t>
      </w:r>
    </w:p>
    <w:tbl>
      <w:tblPr>
        <w:tblW w:w="0" w:type="auto"/>
        <w:tblInd w:w="-459" w:type="dxa"/>
        <w:tblLayout w:type="fixed"/>
        <w:tblLook w:val="0000"/>
      </w:tblPr>
      <w:tblGrid>
        <w:gridCol w:w="6536"/>
        <w:gridCol w:w="1564"/>
        <w:gridCol w:w="1460"/>
      </w:tblGrid>
      <w:tr w:rsidR="00AA6AF7" w:rsidRPr="002E5C88"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E5C88" w:rsidRDefault="00AA6AF7" w:rsidP="0005457C">
            <w:pPr>
              <w:widowControl w:val="0"/>
              <w:autoSpaceDE w:val="0"/>
              <w:autoSpaceDN w:val="0"/>
              <w:adjustRightInd w:val="0"/>
              <w:spacing w:line="246" w:lineRule="exact"/>
              <w:ind w:left="102"/>
              <w:rPr>
                <w:rFonts w:ascii="Verdana" w:hAnsi="Verdana"/>
                <w:b/>
                <w:sz w:val="20"/>
                <w:szCs w:val="20"/>
              </w:rPr>
            </w:pPr>
            <w:r w:rsidRPr="002E5C88">
              <w:rPr>
                <w:rFonts w:ascii="Verdana" w:hAnsi="Verdana"/>
                <w:b/>
                <w:spacing w:val="-1"/>
                <w:sz w:val="20"/>
                <w:szCs w:val="20"/>
              </w:rPr>
              <w:t>Safety</w:t>
            </w:r>
            <w:r w:rsidRPr="002E5C88">
              <w:rPr>
                <w:rFonts w:ascii="Verdana" w:hAnsi="Verdana"/>
                <w:b/>
                <w:sz w:val="20"/>
                <w:szCs w:val="20"/>
              </w:rPr>
              <w:t>:</w:t>
            </w:r>
          </w:p>
          <w:p w:rsidR="00AA6AF7" w:rsidRPr="002E5C88" w:rsidRDefault="00AA6AF7" w:rsidP="00AA6AF7">
            <w:pPr>
              <w:rPr>
                <w:rFonts w:ascii="Verdana" w:hAnsi="Verdana"/>
                <w:sz w:val="20"/>
                <w:szCs w:val="20"/>
              </w:rPr>
            </w:pPr>
            <w:r w:rsidRPr="002E5C88">
              <w:rPr>
                <w:rFonts w:ascii="Verdana" w:hAnsi="Verdana" w:cs="Arial"/>
                <w:color w:val="000000"/>
                <w:sz w:val="22"/>
                <w:szCs w:val="22"/>
              </w:rPr>
              <w:t xml:space="preserve">OHS and Environment Safety compliant. </w:t>
            </w:r>
            <w:r>
              <w:rPr>
                <w:rFonts w:ascii="Verdana" w:hAnsi="Verdana" w:cs="Arial"/>
                <w:color w:val="000000"/>
                <w:sz w:val="22"/>
                <w:szCs w:val="22"/>
              </w:rPr>
              <w:t xml:space="preserve">Included internal filter system for vapours released from formalin, alcohol and xylol. </w:t>
            </w:r>
          </w:p>
        </w:tc>
        <w:tc>
          <w:tcPr>
            <w:tcW w:w="1564" w:type="dxa"/>
            <w:tcBorders>
              <w:top w:val="single" w:sz="4" w:space="0" w:color="000000"/>
              <w:left w:val="single" w:sz="4" w:space="0" w:color="000000"/>
              <w:bottom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Not Comply</w:t>
            </w:r>
          </w:p>
        </w:tc>
      </w:tr>
      <w:tr w:rsidR="00AA6AF7" w:rsidRPr="002E5C88"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p>
        </w:tc>
      </w:tr>
    </w:tbl>
    <w:p w:rsidR="00AA6AF7" w:rsidRPr="002E5C88" w:rsidRDefault="00AA6AF7" w:rsidP="00AA6AF7">
      <w:pPr>
        <w:spacing w:line="360" w:lineRule="auto"/>
        <w:rPr>
          <w:rFonts w:ascii="Verdana" w:hAnsi="Verdana"/>
          <w:color w:val="000080"/>
          <w:sz w:val="20"/>
          <w:szCs w:val="20"/>
        </w:rPr>
      </w:pPr>
    </w:p>
    <w:p w:rsidR="00AA6AF7" w:rsidRPr="002E5C88" w:rsidRDefault="00AA6AF7" w:rsidP="00AA6AF7">
      <w:pPr>
        <w:spacing w:line="360" w:lineRule="auto"/>
        <w:rPr>
          <w:rFonts w:ascii="Verdana" w:hAnsi="Verdana" w:cs="Verdana"/>
          <w:b/>
          <w:sz w:val="20"/>
          <w:szCs w:val="20"/>
        </w:rPr>
      </w:pPr>
      <w:r>
        <w:rPr>
          <w:rFonts w:ascii="Verdana" w:hAnsi="Verdana" w:cs="Verdana"/>
          <w:b/>
          <w:sz w:val="20"/>
          <w:szCs w:val="20"/>
        </w:rPr>
        <w:t>5.3 Monitoring</w:t>
      </w:r>
    </w:p>
    <w:tbl>
      <w:tblPr>
        <w:tblW w:w="0" w:type="auto"/>
        <w:tblInd w:w="-459" w:type="dxa"/>
        <w:tblLayout w:type="fixed"/>
        <w:tblLook w:val="0000"/>
      </w:tblPr>
      <w:tblGrid>
        <w:gridCol w:w="6536"/>
        <w:gridCol w:w="1564"/>
        <w:gridCol w:w="1460"/>
      </w:tblGrid>
      <w:tr w:rsidR="00AA6AF7" w:rsidRPr="002E5C88"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E5C88" w:rsidRDefault="00AA6AF7" w:rsidP="0005457C">
            <w:pPr>
              <w:rPr>
                <w:rFonts w:ascii="Verdana" w:hAnsi="Verdana" w:cs="Arial"/>
                <w:b/>
                <w:spacing w:val="-2"/>
                <w:sz w:val="20"/>
                <w:szCs w:val="20"/>
              </w:rPr>
            </w:pPr>
            <w:r>
              <w:rPr>
                <w:rFonts w:ascii="Verdana" w:hAnsi="Verdana" w:cs="Arial"/>
                <w:b/>
                <w:sz w:val="20"/>
                <w:szCs w:val="20"/>
              </w:rPr>
              <w:t>Monitoring</w:t>
            </w:r>
            <w:r w:rsidRPr="002E5C88">
              <w:rPr>
                <w:rFonts w:ascii="Verdana" w:hAnsi="Verdana" w:cs="Arial"/>
                <w:b/>
                <w:spacing w:val="-2"/>
                <w:sz w:val="20"/>
                <w:szCs w:val="20"/>
              </w:rPr>
              <w:t>:</w:t>
            </w:r>
          </w:p>
          <w:p w:rsidR="00AA6AF7" w:rsidRPr="002E5C88" w:rsidRDefault="00AA6AF7" w:rsidP="0005457C">
            <w:pPr>
              <w:rPr>
                <w:rFonts w:ascii="Verdana" w:hAnsi="Verdana"/>
                <w:sz w:val="20"/>
                <w:szCs w:val="20"/>
              </w:rPr>
            </w:pPr>
            <w:r w:rsidRPr="002E5C88">
              <w:rPr>
                <w:rFonts w:ascii="Verdana" w:hAnsi="Verdana" w:cs="Arial"/>
                <w:sz w:val="20"/>
                <w:szCs w:val="20"/>
              </w:rPr>
              <w:t>S</w:t>
            </w:r>
            <w:r w:rsidRPr="002E5C88">
              <w:rPr>
                <w:rFonts w:ascii="Verdana" w:hAnsi="Verdana" w:cs="Arial"/>
                <w:spacing w:val="-2"/>
                <w:sz w:val="20"/>
                <w:szCs w:val="20"/>
              </w:rPr>
              <w:t>o</w:t>
            </w:r>
            <w:r w:rsidRPr="002E5C88">
              <w:rPr>
                <w:rFonts w:ascii="Verdana" w:hAnsi="Verdana" w:cs="Arial"/>
                <w:spacing w:val="1"/>
                <w:sz w:val="20"/>
                <w:szCs w:val="20"/>
              </w:rPr>
              <w:t>ft</w:t>
            </w:r>
            <w:r w:rsidRPr="002E5C88">
              <w:rPr>
                <w:rFonts w:ascii="Verdana" w:hAnsi="Verdana" w:cs="Arial"/>
                <w:spacing w:val="-1"/>
                <w:sz w:val="20"/>
                <w:szCs w:val="20"/>
              </w:rPr>
              <w:t>w</w:t>
            </w:r>
            <w:r w:rsidRPr="002E5C88">
              <w:rPr>
                <w:rFonts w:ascii="Verdana" w:hAnsi="Verdana" w:cs="Arial"/>
                <w:spacing w:val="-2"/>
                <w:sz w:val="20"/>
                <w:szCs w:val="20"/>
              </w:rPr>
              <w:t>a</w:t>
            </w:r>
            <w:r w:rsidRPr="002E5C88">
              <w:rPr>
                <w:rFonts w:ascii="Verdana" w:hAnsi="Verdana" w:cs="Arial"/>
                <w:spacing w:val="1"/>
                <w:sz w:val="20"/>
                <w:szCs w:val="20"/>
              </w:rPr>
              <w:t>r</w:t>
            </w:r>
            <w:r w:rsidRPr="002E5C88">
              <w:rPr>
                <w:rFonts w:ascii="Verdana" w:hAnsi="Verdana" w:cs="Arial"/>
                <w:sz w:val="20"/>
                <w:szCs w:val="20"/>
              </w:rPr>
              <w:t>e</w:t>
            </w:r>
            <w:r w:rsidR="009E31AD">
              <w:rPr>
                <w:rFonts w:ascii="Verdana" w:hAnsi="Verdana" w:cs="Arial"/>
                <w:sz w:val="20"/>
                <w:szCs w:val="20"/>
              </w:rPr>
              <w:t xml:space="preserve"> </w:t>
            </w:r>
            <w:r>
              <w:rPr>
                <w:rFonts w:ascii="Verdana" w:hAnsi="Verdana" w:cs="Arial"/>
                <w:sz w:val="20"/>
                <w:szCs w:val="20"/>
              </w:rPr>
              <w:t>monitoring process to protect specimens in case of power failure and / or internal failure of processes to ensure optimal processing.</w:t>
            </w:r>
          </w:p>
        </w:tc>
        <w:tc>
          <w:tcPr>
            <w:tcW w:w="1564" w:type="dxa"/>
            <w:tcBorders>
              <w:top w:val="single" w:sz="4" w:space="0" w:color="000000"/>
              <w:left w:val="single" w:sz="4" w:space="0" w:color="000000"/>
              <w:bottom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pStyle w:val="PlainText"/>
              <w:spacing w:line="360" w:lineRule="auto"/>
              <w:rPr>
                <w:rFonts w:ascii="Verdana" w:hAnsi="Verdana"/>
              </w:rPr>
            </w:pPr>
            <w:r w:rsidRPr="002E5C88">
              <w:rPr>
                <w:rFonts w:ascii="Verdana" w:hAnsi="Verdana"/>
              </w:rPr>
              <w:t>Not Comply</w:t>
            </w:r>
          </w:p>
        </w:tc>
      </w:tr>
      <w:tr w:rsidR="00AA6AF7" w:rsidRPr="002E5C88"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AA6AF7" w:rsidRPr="002E5C88" w:rsidRDefault="00AA6AF7" w:rsidP="0005457C">
            <w:pPr>
              <w:snapToGrid w:val="0"/>
              <w:spacing w:line="360" w:lineRule="auto"/>
              <w:ind w:left="1080"/>
              <w:rPr>
                <w:rFonts w:ascii="Verdana" w:hAnsi="Verdana" w:cs="Verdana"/>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E5C88" w:rsidRDefault="00AA6AF7" w:rsidP="0005457C">
            <w:pPr>
              <w:snapToGrid w:val="0"/>
              <w:spacing w:line="360" w:lineRule="auto"/>
              <w:rPr>
                <w:rFonts w:ascii="Verdana" w:hAnsi="Verdana" w:cs="Verdana"/>
                <w:b/>
                <w:sz w:val="20"/>
                <w:szCs w:val="20"/>
                <w:shd w:val="clear" w:color="auto" w:fill="FF00FF"/>
              </w:rPr>
            </w:pPr>
          </w:p>
        </w:tc>
      </w:tr>
    </w:tbl>
    <w:p w:rsidR="00AA6AF7" w:rsidRDefault="00AA6AF7" w:rsidP="00AA6AF7">
      <w:pPr>
        <w:spacing w:line="360" w:lineRule="auto"/>
        <w:rPr>
          <w:rFonts w:ascii="Verdana" w:hAnsi="Verdana" w:cs="Verdana"/>
          <w:b/>
          <w:sz w:val="20"/>
          <w:szCs w:val="20"/>
        </w:rPr>
      </w:pPr>
    </w:p>
    <w:p w:rsidR="003F2DAF" w:rsidRPr="00C64F8A" w:rsidRDefault="003F2DAF" w:rsidP="003F2DAF">
      <w:pPr>
        <w:suppressAutoHyphens/>
        <w:spacing w:line="360" w:lineRule="auto"/>
        <w:ind w:left="1440"/>
        <w:jc w:val="both"/>
        <w:rPr>
          <w:rFonts w:ascii="Verdana" w:hAnsi="Verdana" w:cs="Verdana"/>
          <w:b/>
          <w:sz w:val="20"/>
          <w:szCs w:val="20"/>
          <w:highlight w:val="yellow"/>
          <w:lang w:val="en-GB"/>
        </w:rPr>
      </w:pPr>
    </w:p>
    <w:p w:rsidR="00AA6AF7" w:rsidRDefault="00AA6AF7">
      <w:pPr>
        <w:rPr>
          <w:rFonts w:ascii="Verdana" w:hAnsi="Verdana"/>
          <w:color w:val="000080"/>
        </w:rPr>
      </w:pPr>
      <w:r>
        <w:rPr>
          <w:rFonts w:ascii="Verdana" w:hAnsi="Verdana"/>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7E5B3D">
        <w:rPr>
          <w:rFonts w:ascii="Verdana" w:hAnsi="Verdana" w:cs="Verdana"/>
          <w:b/>
          <w:sz w:val="20"/>
          <w:szCs w:val="20"/>
        </w:rPr>
        <w:t>–</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7E5B3D">
        <w:rPr>
          <w:rFonts w:ascii="Verdana" w:hAnsi="Verdana" w:cs="Verdana"/>
          <w:b/>
          <w:bCs/>
          <w:sz w:val="20"/>
          <w:szCs w:val="20"/>
        </w:rPr>
        <w:t>–</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23AF0" w:rsidRDefault="00223AF0" w:rsidP="002936D1">
      <w:pPr>
        <w:spacing w:line="360" w:lineRule="auto"/>
        <w:rPr>
          <w:rFonts w:ascii="Verdana" w:hAnsi="Verdana"/>
          <w:b/>
          <w:sz w:val="20"/>
          <w:szCs w:val="20"/>
        </w:rPr>
        <w:sectPr w:rsidR="00223AF0" w:rsidSect="007C5192">
          <w:headerReference w:type="first" r:id="rId18"/>
          <w:pgSz w:w="11907" w:h="16834" w:code="9"/>
          <w:pgMar w:top="1304" w:right="987" w:bottom="851" w:left="839" w:header="561" w:footer="289" w:gutter="720"/>
          <w:cols w:space="720"/>
          <w:titlePg/>
          <w:docGrid w:linePitch="360"/>
        </w:sectPr>
      </w:pPr>
    </w:p>
    <w:p w:rsidR="00E74142" w:rsidRDefault="00E74142" w:rsidP="00E74142">
      <w:pPr>
        <w:pStyle w:val="AnnexH1"/>
        <w:ind w:left="0" w:firstLine="0"/>
      </w:pPr>
      <w:bookmarkStart w:id="43" w:name="_Toc364762532"/>
      <w:r>
        <w:rPr>
          <w:color w:val="000080"/>
        </w:rPr>
        <w:lastRenderedPageBreak/>
        <w:t>Pricing</w:t>
      </w:r>
      <w:bookmarkEnd w:id="43"/>
    </w:p>
    <w:p w:rsidR="00223AF0" w:rsidRDefault="00223AF0">
      <w:pPr>
        <w:rPr>
          <w:rFonts w:ascii="Verdana" w:hAnsi="Verdana"/>
          <w:sz w:val="20"/>
          <w:szCs w:val="20"/>
        </w:rPr>
      </w:pPr>
    </w:p>
    <w:p w:rsidR="009C2A54" w:rsidRPr="00BF791F" w:rsidRDefault="009C2A54" w:rsidP="009C2A54">
      <w:pPr>
        <w:rPr>
          <w:rFonts w:ascii="Tahoma" w:hAnsi="Tahoma" w:cs="Tahoma"/>
          <w:sz w:val="22"/>
          <w:szCs w:val="22"/>
        </w:rPr>
      </w:pPr>
      <w:r w:rsidRPr="00BF791F">
        <w:rPr>
          <w:rFonts w:ascii="Tahoma" w:hAnsi="Tahoma" w:cs="Tahoma"/>
          <w:b/>
          <w:bCs/>
          <w:sz w:val="22"/>
          <w:szCs w:val="22"/>
        </w:rPr>
        <w:t>Please provide pla</w:t>
      </w:r>
      <w:r>
        <w:rPr>
          <w:rFonts w:ascii="Tahoma" w:hAnsi="Tahoma" w:cs="Tahoma"/>
          <w:b/>
          <w:bCs/>
          <w:sz w:val="22"/>
          <w:szCs w:val="22"/>
        </w:rPr>
        <w:t>cement costing information for 3</w:t>
      </w:r>
      <w:r w:rsidRPr="00BF791F">
        <w:rPr>
          <w:rFonts w:ascii="Tahoma" w:hAnsi="Tahoma" w:cs="Tahoma"/>
          <w:b/>
          <w:bCs/>
          <w:sz w:val="22"/>
          <w:szCs w:val="22"/>
        </w:rPr>
        <w:t xml:space="preserve"> years contract duration</w:t>
      </w: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indicate the costs related to placing or servicing of the instrument: -</w:t>
      </w:r>
    </w:p>
    <w:p w:rsidR="009C2A54" w:rsidRPr="00BF791F" w:rsidRDefault="009C2A54" w:rsidP="009C2A54">
      <w:pPr>
        <w:rPr>
          <w:rFonts w:ascii="Tahoma" w:hAnsi="Tahoma" w:cs="Tahoma"/>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9C2A54" w:rsidRPr="00BF791F" w:rsidTr="0005457C">
        <w:tc>
          <w:tcPr>
            <w:tcW w:w="1643" w:type="pct"/>
            <w:shd w:val="clear" w:color="auto" w:fill="DBE5F1"/>
          </w:tcPr>
          <w:p w:rsidR="009C2A54" w:rsidRPr="00BF791F" w:rsidRDefault="009C2A54" w:rsidP="0005457C">
            <w:pPr>
              <w:jc w:val="center"/>
              <w:rPr>
                <w:rFonts w:ascii="Tahoma" w:hAnsi="Tahoma" w:cs="Tahoma"/>
                <w:b/>
                <w:bCs/>
              </w:rPr>
            </w:pPr>
            <w:r>
              <w:rPr>
                <w:rFonts w:ascii="Tahoma" w:hAnsi="Tahoma" w:cs="Tahoma"/>
                <w:b/>
                <w:bCs/>
                <w:sz w:val="22"/>
                <w:szCs w:val="22"/>
              </w:rPr>
              <w:t>Item</w:t>
            </w:r>
          </w:p>
        </w:tc>
        <w:tc>
          <w:tcPr>
            <w:tcW w:w="1504"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Monthly Cost (Rand)</w:t>
            </w:r>
          </w:p>
        </w:tc>
        <w:tc>
          <w:tcPr>
            <w:tcW w:w="1853"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Annual Cost (Rand)</w:t>
            </w: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Placement Fee</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Service Costs</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Consumables needed during Preventative Maintenance</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Call-out Fee</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Insurance</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indicate the summary cost per test for the following items:-</w:t>
      </w:r>
    </w:p>
    <w:p w:rsidR="009C2A54" w:rsidRPr="00BF791F" w:rsidRDefault="009C2A54" w:rsidP="009C2A54">
      <w:pPr>
        <w:rPr>
          <w:rFonts w:ascii="Tahoma" w:hAnsi="Tahoma" w:cs="Tahoma"/>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843"/>
        <w:gridCol w:w="4708"/>
      </w:tblGrid>
      <w:tr w:rsidR="009C2A54" w:rsidRPr="00BF791F" w:rsidTr="0005457C">
        <w:tc>
          <w:tcPr>
            <w:tcW w:w="1580"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Item</w:t>
            </w:r>
          </w:p>
        </w:tc>
        <w:tc>
          <w:tcPr>
            <w:tcW w:w="962"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Cost per Test</w:t>
            </w:r>
          </w:p>
        </w:tc>
        <w:tc>
          <w:tcPr>
            <w:tcW w:w="2458"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Monthly Cost (Rand )</w:t>
            </w:r>
          </w:p>
        </w:tc>
      </w:tr>
      <w:tr w:rsidR="009C2A54" w:rsidRPr="00BF791F" w:rsidTr="0005457C">
        <w:tc>
          <w:tcPr>
            <w:tcW w:w="1580" w:type="pct"/>
          </w:tcPr>
          <w:p w:rsidR="009C2A54" w:rsidRPr="00BF791F" w:rsidRDefault="009C2A54" w:rsidP="0005457C">
            <w:pPr>
              <w:rPr>
                <w:rFonts w:ascii="Tahoma" w:hAnsi="Tahoma" w:cs="Tahoma"/>
              </w:rPr>
            </w:pPr>
            <w:r>
              <w:rPr>
                <w:rFonts w:ascii="Tahoma" w:hAnsi="Tahoma" w:cs="Tahoma"/>
              </w:rPr>
              <w:t>Rental / price per processed tissue block</w:t>
            </w:r>
          </w:p>
        </w:tc>
        <w:tc>
          <w:tcPr>
            <w:tcW w:w="962" w:type="pct"/>
          </w:tcPr>
          <w:p w:rsidR="009C2A54" w:rsidRPr="00BF791F" w:rsidRDefault="009C2A54" w:rsidP="0005457C">
            <w:pPr>
              <w:rPr>
                <w:rFonts w:ascii="Tahoma" w:hAnsi="Tahoma" w:cs="Tahoma"/>
              </w:rPr>
            </w:pPr>
          </w:p>
        </w:tc>
        <w:tc>
          <w:tcPr>
            <w:tcW w:w="2458" w:type="pct"/>
          </w:tcPr>
          <w:p w:rsidR="009C2A54" w:rsidRPr="00BF791F" w:rsidRDefault="009C2A54" w:rsidP="0005457C">
            <w:pPr>
              <w:rPr>
                <w:rFonts w:ascii="Tahoma" w:hAnsi="Tahoma" w:cs="Tahoma"/>
              </w:rPr>
            </w:pPr>
          </w:p>
        </w:tc>
      </w:tr>
      <w:tr w:rsidR="009C2A54" w:rsidRPr="00BF791F" w:rsidTr="0005457C">
        <w:tc>
          <w:tcPr>
            <w:tcW w:w="1580" w:type="pct"/>
          </w:tcPr>
          <w:p w:rsidR="009C2A54" w:rsidRDefault="009C2A54" w:rsidP="0005457C">
            <w:pPr>
              <w:rPr>
                <w:rFonts w:ascii="Tahoma" w:hAnsi="Tahoma" w:cs="Tahoma"/>
              </w:rPr>
            </w:pPr>
            <w:r w:rsidRPr="00BF791F">
              <w:rPr>
                <w:rFonts w:ascii="Tahoma" w:hAnsi="Tahoma" w:cs="Tahoma"/>
                <w:sz w:val="22"/>
                <w:szCs w:val="22"/>
              </w:rPr>
              <w:t>Test Consumables</w:t>
            </w:r>
          </w:p>
          <w:p w:rsidR="009C2A54" w:rsidRPr="00BF791F" w:rsidRDefault="009C2A54" w:rsidP="0005457C">
            <w:pPr>
              <w:rPr>
                <w:rFonts w:ascii="Tahoma" w:hAnsi="Tahoma" w:cs="Tahoma"/>
              </w:rPr>
            </w:pPr>
            <w:r>
              <w:rPr>
                <w:rFonts w:ascii="Tahoma" w:hAnsi="Tahoma" w:cs="Tahoma"/>
                <w:sz w:val="22"/>
                <w:szCs w:val="22"/>
              </w:rPr>
              <w:t>(If applicable)</w:t>
            </w:r>
          </w:p>
        </w:tc>
        <w:tc>
          <w:tcPr>
            <w:tcW w:w="962" w:type="pct"/>
          </w:tcPr>
          <w:p w:rsidR="009C2A54" w:rsidRPr="00BF791F" w:rsidRDefault="009C2A54" w:rsidP="0005457C">
            <w:pPr>
              <w:rPr>
                <w:rFonts w:ascii="Tahoma" w:hAnsi="Tahoma" w:cs="Tahoma"/>
              </w:rPr>
            </w:pPr>
          </w:p>
        </w:tc>
        <w:tc>
          <w:tcPr>
            <w:tcW w:w="2458" w:type="pct"/>
          </w:tcPr>
          <w:p w:rsidR="009C2A54" w:rsidRPr="00BF791F" w:rsidRDefault="009C2A54" w:rsidP="0005457C">
            <w:pPr>
              <w:rPr>
                <w:rFonts w:ascii="Tahoma" w:hAnsi="Tahoma" w:cs="Tahoma"/>
              </w:rPr>
            </w:pPr>
          </w:p>
        </w:tc>
      </w:tr>
      <w:tr w:rsidR="009C2A54" w:rsidRPr="00BF791F" w:rsidTr="0005457C">
        <w:tc>
          <w:tcPr>
            <w:tcW w:w="1580" w:type="pct"/>
          </w:tcPr>
          <w:p w:rsidR="009C2A54" w:rsidRPr="00BF791F" w:rsidRDefault="009C2A54" w:rsidP="0005457C">
            <w:pPr>
              <w:rPr>
                <w:rFonts w:ascii="Tahoma" w:hAnsi="Tahoma" w:cs="Tahoma"/>
              </w:rPr>
            </w:pPr>
          </w:p>
        </w:tc>
        <w:tc>
          <w:tcPr>
            <w:tcW w:w="962" w:type="pct"/>
          </w:tcPr>
          <w:p w:rsidR="009C2A54" w:rsidRPr="00BF791F" w:rsidRDefault="009C2A54" w:rsidP="0005457C">
            <w:pPr>
              <w:rPr>
                <w:rFonts w:ascii="Tahoma" w:hAnsi="Tahoma" w:cs="Tahoma"/>
              </w:rPr>
            </w:pPr>
          </w:p>
        </w:tc>
        <w:tc>
          <w:tcPr>
            <w:tcW w:w="2458" w:type="pct"/>
          </w:tcPr>
          <w:p w:rsidR="009C2A54" w:rsidRPr="00BF791F" w:rsidRDefault="009C2A54" w:rsidP="0005457C">
            <w:pPr>
              <w:rPr>
                <w:rFonts w:ascii="Tahoma" w:hAnsi="Tahoma" w:cs="Tahoma"/>
              </w:rPr>
            </w:pPr>
          </w:p>
        </w:tc>
      </w:tr>
      <w:tr w:rsidR="009C2A54" w:rsidRPr="00BF791F" w:rsidTr="0005457C">
        <w:tc>
          <w:tcPr>
            <w:tcW w:w="1580" w:type="pct"/>
          </w:tcPr>
          <w:p w:rsidR="009C2A54" w:rsidRPr="00BF791F" w:rsidRDefault="009C2A54" w:rsidP="0005457C">
            <w:pPr>
              <w:rPr>
                <w:rFonts w:ascii="Tahoma" w:hAnsi="Tahoma" w:cs="Tahoma"/>
              </w:rPr>
            </w:pPr>
          </w:p>
        </w:tc>
        <w:tc>
          <w:tcPr>
            <w:tcW w:w="962" w:type="pct"/>
          </w:tcPr>
          <w:p w:rsidR="009C2A54" w:rsidRPr="00BF791F" w:rsidRDefault="009C2A54" w:rsidP="0005457C">
            <w:pPr>
              <w:rPr>
                <w:rFonts w:ascii="Tahoma" w:hAnsi="Tahoma" w:cs="Tahoma"/>
              </w:rPr>
            </w:pPr>
          </w:p>
        </w:tc>
        <w:tc>
          <w:tcPr>
            <w:tcW w:w="2458" w:type="pct"/>
          </w:tcPr>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indicate the cost per test you would offer for the partial award of the proposal: -</w:t>
      </w:r>
    </w:p>
    <w:p w:rsidR="009C2A54" w:rsidRPr="00BF791F" w:rsidRDefault="009C2A54" w:rsidP="009C2A54">
      <w:pPr>
        <w:rPr>
          <w:rFonts w:ascii="Tahoma" w:hAnsi="Tahoma" w:cs="Tahoma"/>
          <w:sz w:val="22"/>
          <w:szCs w:val="22"/>
        </w:rPr>
      </w:pPr>
    </w:p>
    <w:tbl>
      <w:tblPr>
        <w:tblW w:w="8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1568"/>
        <w:gridCol w:w="1418"/>
        <w:gridCol w:w="1417"/>
        <w:gridCol w:w="1559"/>
      </w:tblGrid>
      <w:tr w:rsidR="009C2A54" w:rsidRPr="00BF791F" w:rsidTr="0005457C">
        <w:tc>
          <w:tcPr>
            <w:tcW w:w="2084"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Annual Test Volumes</w:t>
            </w:r>
          </w:p>
        </w:tc>
        <w:tc>
          <w:tcPr>
            <w:tcW w:w="1568"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100% of Tender</w:t>
            </w:r>
          </w:p>
        </w:tc>
        <w:tc>
          <w:tcPr>
            <w:tcW w:w="1418"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75% of Tender</w:t>
            </w:r>
          </w:p>
        </w:tc>
        <w:tc>
          <w:tcPr>
            <w:tcW w:w="1417"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50% of Tender</w:t>
            </w:r>
          </w:p>
        </w:tc>
        <w:tc>
          <w:tcPr>
            <w:tcW w:w="1559"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25% of Tender</w:t>
            </w:r>
          </w:p>
        </w:tc>
      </w:tr>
      <w:tr w:rsidR="009C2A54" w:rsidRPr="00BF791F" w:rsidTr="0005457C">
        <w:tc>
          <w:tcPr>
            <w:tcW w:w="2084" w:type="dxa"/>
          </w:tcPr>
          <w:p w:rsidR="009C2A54" w:rsidRPr="00BF791F" w:rsidRDefault="009C2A54" w:rsidP="0005457C">
            <w:pPr>
              <w:rPr>
                <w:rFonts w:ascii="Tahoma" w:hAnsi="Tahoma" w:cs="Tahoma"/>
              </w:rPr>
            </w:pPr>
            <w:r w:rsidRPr="00612F63">
              <w:rPr>
                <w:rFonts w:ascii="Tahoma" w:hAnsi="Tahoma" w:cs="Tahoma"/>
                <w:sz w:val="22"/>
                <w:szCs w:val="22"/>
              </w:rPr>
              <w:t>Rental / price per processed tissue block</w:t>
            </w:r>
          </w:p>
        </w:tc>
        <w:tc>
          <w:tcPr>
            <w:tcW w:w="1568" w:type="dxa"/>
          </w:tcPr>
          <w:p w:rsidR="009C2A54" w:rsidRPr="00BF791F" w:rsidRDefault="009C2A54" w:rsidP="0005457C">
            <w:pPr>
              <w:rPr>
                <w:rFonts w:ascii="Tahoma" w:hAnsi="Tahoma" w:cs="Tahoma"/>
              </w:rPr>
            </w:pPr>
          </w:p>
        </w:tc>
        <w:tc>
          <w:tcPr>
            <w:tcW w:w="1418" w:type="dxa"/>
          </w:tcPr>
          <w:p w:rsidR="009C2A54" w:rsidRPr="00BF791F" w:rsidRDefault="009C2A54" w:rsidP="0005457C">
            <w:pPr>
              <w:rPr>
                <w:rFonts w:ascii="Tahoma" w:hAnsi="Tahoma" w:cs="Tahoma"/>
              </w:rPr>
            </w:pPr>
          </w:p>
        </w:tc>
        <w:tc>
          <w:tcPr>
            <w:tcW w:w="1417" w:type="dxa"/>
          </w:tcPr>
          <w:p w:rsidR="009C2A54" w:rsidRPr="00BF791F" w:rsidRDefault="009C2A54" w:rsidP="0005457C">
            <w:pPr>
              <w:rPr>
                <w:rFonts w:ascii="Tahoma" w:hAnsi="Tahoma" w:cs="Tahoma"/>
              </w:rPr>
            </w:pPr>
          </w:p>
        </w:tc>
        <w:tc>
          <w:tcPr>
            <w:tcW w:w="1559" w:type="dxa"/>
          </w:tcPr>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 xml:space="preserve">Please </w:t>
      </w:r>
      <w:r>
        <w:rPr>
          <w:rFonts w:ascii="Tahoma" w:hAnsi="Tahoma" w:cs="Tahoma"/>
          <w:sz w:val="22"/>
          <w:szCs w:val="22"/>
        </w:rPr>
        <w:t xml:space="preserve">add </w:t>
      </w:r>
      <w:r w:rsidRPr="00BF791F">
        <w:rPr>
          <w:rFonts w:ascii="Tahoma" w:hAnsi="Tahoma" w:cs="Tahoma"/>
          <w:sz w:val="22"/>
          <w:szCs w:val="22"/>
        </w:rPr>
        <w:t>any additional comments in the box below to further clarify any details about the all-in cost per test for your assay:-</w:t>
      </w:r>
    </w:p>
    <w:p w:rsidR="009C2A54" w:rsidRPr="00BF791F" w:rsidRDefault="009C2A54" w:rsidP="009C2A54">
      <w:pPr>
        <w:rPr>
          <w:rFonts w:ascii="Tahoma" w:hAnsi="Tahoma" w:cs="Tahom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C2A54" w:rsidRPr="00BF791F" w:rsidTr="0005457C">
        <w:tc>
          <w:tcPr>
            <w:tcW w:w="9242" w:type="dxa"/>
          </w:tcPr>
          <w:p w:rsidR="009C2A54" w:rsidRDefault="009C2A54" w:rsidP="0005457C">
            <w:pPr>
              <w:rPr>
                <w:rFonts w:ascii="Tahoma" w:hAnsi="Tahoma" w:cs="Tahoma"/>
              </w:rPr>
            </w:pPr>
            <w:r>
              <w:rPr>
                <w:rFonts w:ascii="Tahoma" w:hAnsi="Tahoma" w:cs="Tahoma"/>
              </w:rPr>
              <w:t>For rental placement of instrument.</w:t>
            </w:r>
          </w:p>
          <w:p w:rsidR="009C2A54" w:rsidRDefault="009C2A54" w:rsidP="0005457C">
            <w:pPr>
              <w:rPr>
                <w:rFonts w:ascii="Tahoma" w:hAnsi="Tahoma" w:cs="Tahoma"/>
              </w:rPr>
            </w:pPr>
            <w:r>
              <w:rPr>
                <w:rFonts w:ascii="Tahoma" w:hAnsi="Tahoma" w:cs="Tahoma"/>
              </w:rPr>
              <w:t>No need for kits.</w:t>
            </w:r>
          </w:p>
          <w:p w:rsidR="009C2A54" w:rsidRPr="00BF791F" w:rsidRDefault="009C2A54" w:rsidP="0005457C">
            <w:pPr>
              <w:rPr>
                <w:rFonts w:ascii="Tahoma" w:hAnsi="Tahoma" w:cs="Tahoma"/>
              </w:rPr>
            </w:pPr>
            <w:r>
              <w:rPr>
                <w:rFonts w:ascii="Tahoma" w:hAnsi="Tahoma" w:cs="Tahoma"/>
              </w:rPr>
              <w:t>Usage of own consumables / or per placement agreement.</w:t>
            </w: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provide a detailed bill of materials for the assays included in the proposal specifications per NHLS laboratory and region:</w:t>
      </w:r>
    </w:p>
    <w:p w:rsidR="009C2A54" w:rsidRPr="00BF791F" w:rsidRDefault="009C2A54" w:rsidP="009C2A54">
      <w:pPr>
        <w:rPr>
          <w:rFonts w:ascii="Tahoma" w:hAnsi="Tahoma" w:cs="Tahoma"/>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912"/>
        <w:gridCol w:w="2023"/>
        <w:gridCol w:w="1578"/>
        <w:gridCol w:w="1730"/>
      </w:tblGrid>
      <w:tr w:rsidR="009C2A54" w:rsidRPr="00BF791F" w:rsidTr="0005457C">
        <w:tc>
          <w:tcPr>
            <w:tcW w:w="1219"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Test</w:t>
            </w:r>
          </w:p>
        </w:tc>
        <w:tc>
          <w:tcPr>
            <w:tcW w:w="998"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Test Volumes per month</w:t>
            </w:r>
          </w:p>
        </w:tc>
        <w:tc>
          <w:tcPr>
            <w:tcW w:w="1056"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Test per kit</w:t>
            </w:r>
          </w:p>
        </w:tc>
        <w:tc>
          <w:tcPr>
            <w:tcW w:w="824"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 xml:space="preserve">Unit Cost </w:t>
            </w:r>
          </w:p>
        </w:tc>
        <w:tc>
          <w:tcPr>
            <w:tcW w:w="903"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 xml:space="preserve">Cost per billable </w:t>
            </w:r>
          </w:p>
        </w:tc>
      </w:tr>
      <w:tr w:rsidR="009C2A54" w:rsidRPr="00BF791F" w:rsidTr="0005457C">
        <w:tc>
          <w:tcPr>
            <w:tcW w:w="1219" w:type="pct"/>
          </w:tcPr>
          <w:p w:rsidR="009C2A54" w:rsidRPr="00BF791F" w:rsidRDefault="009C2A54" w:rsidP="0005457C">
            <w:pPr>
              <w:rPr>
                <w:rFonts w:ascii="Tahoma" w:hAnsi="Tahoma" w:cs="Tahoma"/>
              </w:rPr>
            </w:pPr>
            <w:r w:rsidRPr="00612F63">
              <w:rPr>
                <w:rFonts w:ascii="Tahoma" w:hAnsi="Tahoma" w:cs="Tahoma"/>
              </w:rPr>
              <w:t>Rental / price per processed tissue block</w:t>
            </w:r>
          </w:p>
        </w:tc>
        <w:tc>
          <w:tcPr>
            <w:tcW w:w="998" w:type="pct"/>
          </w:tcPr>
          <w:p w:rsidR="009C2A54" w:rsidRPr="00BF791F" w:rsidRDefault="009C2A54" w:rsidP="0005457C">
            <w:pPr>
              <w:rPr>
                <w:rFonts w:ascii="Tahoma" w:hAnsi="Tahoma" w:cs="Tahoma"/>
              </w:rPr>
            </w:pPr>
            <w:r w:rsidRPr="00612F63">
              <w:rPr>
                <w:rFonts w:ascii="Tahoma" w:hAnsi="Tahoma" w:cs="Tahoma"/>
              </w:rPr>
              <w:t xml:space="preserve">6000 – 8000 tissue blocks </w:t>
            </w:r>
            <w:r>
              <w:rPr>
                <w:rFonts w:ascii="Tahoma" w:hAnsi="Tahoma" w:cs="Tahoma"/>
              </w:rPr>
              <w:t>per month</w:t>
            </w: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bl>
    <w:p w:rsidR="009C2A54" w:rsidRPr="00BF791F" w:rsidRDefault="009C2A54" w:rsidP="009C2A54">
      <w:pPr>
        <w:spacing w:line="360" w:lineRule="auto"/>
        <w:ind w:left="2880" w:firstLine="720"/>
        <w:rPr>
          <w:rFonts w:ascii="Tahoma" w:hAnsi="Tahoma" w:cs="Tahoma"/>
          <w:b/>
          <w:bCs/>
          <w:sz w:val="22"/>
          <w:szCs w:val="22"/>
          <w:u w:val="single"/>
        </w:rPr>
      </w:pPr>
    </w:p>
    <w:p w:rsidR="009C2A54" w:rsidRPr="00BF791F" w:rsidRDefault="009C2A54" w:rsidP="009C2A54">
      <w:pPr>
        <w:spacing w:line="360" w:lineRule="auto"/>
        <w:ind w:left="2880" w:firstLine="720"/>
        <w:rPr>
          <w:rFonts w:ascii="Tahoma" w:hAnsi="Tahoma" w:cs="Tahoma"/>
          <w:b/>
          <w:bCs/>
          <w:sz w:val="22"/>
          <w:szCs w:val="22"/>
          <w:u w:val="single"/>
        </w:rPr>
      </w:pPr>
    </w:p>
    <w:p w:rsidR="009C2A54" w:rsidRPr="00BF791F" w:rsidRDefault="009C2A54" w:rsidP="009C2A54">
      <w:pPr>
        <w:rPr>
          <w:rFonts w:ascii="Tahoma" w:hAnsi="Tahoma" w:cs="Tahoma"/>
          <w:sz w:val="22"/>
          <w:szCs w:val="22"/>
        </w:rPr>
      </w:pPr>
      <w:r w:rsidRPr="00BF791F">
        <w:rPr>
          <w:rFonts w:ascii="Tahoma" w:hAnsi="Tahoma" w:cs="Tahoma"/>
          <w:b/>
          <w:bCs/>
          <w:sz w:val="22"/>
          <w:szCs w:val="22"/>
        </w:rPr>
        <w:t>Please provide placement costing information for 5 years contract duration</w:t>
      </w: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indicate the costs related to placing or servicing of the instrument: -</w:t>
      </w:r>
    </w:p>
    <w:p w:rsidR="009C2A54" w:rsidRPr="00BF791F" w:rsidRDefault="009C2A54" w:rsidP="009C2A54">
      <w:pPr>
        <w:rPr>
          <w:rFonts w:ascii="Tahoma" w:hAnsi="Tahoma" w:cs="Tahoma"/>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9C2A54" w:rsidRPr="00BF791F" w:rsidTr="0005457C">
        <w:tc>
          <w:tcPr>
            <w:tcW w:w="1643" w:type="pct"/>
            <w:shd w:val="clear" w:color="auto" w:fill="DBE5F1"/>
          </w:tcPr>
          <w:p w:rsidR="009C2A54" w:rsidRPr="00BF791F" w:rsidRDefault="009C2A54" w:rsidP="0005457C">
            <w:pPr>
              <w:jc w:val="center"/>
              <w:rPr>
                <w:rFonts w:ascii="Tahoma" w:hAnsi="Tahoma" w:cs="Tahoma"/>
                <w:b/>
                <w:bCs/>
              </w:rPr>
            </w:pPr>
            <w:r>
              <w:rPr>
                <w:rFonts w:ascii="Tahoma" w:hAnsi="Tahoma" w:cs="Tahoma"/>
                <w:b/>
                <w:bCs/>
                <w:sz w:val="22"/>
                <w:szCs w:val="22"/>
              </w:rPr>
              <w:t>Item</w:t>
            </w:r>
          </w:p>
        </w:tc>
        <w:tc>
          <w:tcPr>
            <w:tcW w:w="1504"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Monthly Cost (Rand)</w:t>
            </w:r>
          </w:p>
        </w:tc>
        <w:tc>
          <w:tcPr>
            <w:tcW w:w="1853"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Annual Cost (Rand)</w:t>
            </w: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Placement Fee</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r w:rsidR="009C2A54" w:rsidRPr="00BF791F" w:rsidTr="0005457C">
        <w:tc>
          <w:tcPr>
            <w:tcW w:w="1643" w:type="pct"/>
          </w:tcPr>
          <w:p w:rsidR="009C2A54" w:rsidRPr="007C77F8" w:rsidRDefault="009C2A54" w:rsidP="0005457C">
            <w:pPr>
              <w:rPr>
                <w:rFonts w:ascii="Tahoma" w:hAnsi="Tahoma" w:cs="Tahoma"/>
                <w:bCs/>
              </w:rPr>
            </w:pPr>
            <w:r w:rsidRPr="007C77F8">
              <w:rPr>
                <w:rFonts w:ascii="Tahoma" w:hAnsi="Tahoma" w:cs="Tahoma"/>
                <w:bCs/>
                <w:sz w:val="22"/>
                <w:szCs w:val="22"/>
              </w:rPr>
              <w:t>Service Costs</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Consumables needed during Preventative Maintenance</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Call-out Fee</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r w:rsidR="009C2A54" w:rsidRPr="00BF791F" w:rsidTr="0005457C">
        <w:tc>
          <w:tcPr>
            <w:tcW w:w="1643" w:type="pct"/>
          </w:tcPr>
          <w:p w:rsidR="009C2A54" w:rsidRPr="00BF791F" w:rsidRDefault="009C2A54" w:rsidP="0005457C">
            <w:pPr>
              <w:rPr>
                <w:rFonts w:ascii="Tahoma" w:hAnsi="Tahoma" w:cs="Tahoma"/>
              </w:rPr>
            </w:pPr>
            <w:r w:rsidRPr="00BF791F">
              <w:rPr>
                <w:rFonts w:ascii="Tahoma" w:hAnsi="Tahoma" w:cs="Tahoma"/>
                <w:sz w:val="22"/>
                <w:szCs w:val="22"/>
              </w:rPr>
              <w:t>Insurance</w:t>
            </w:r>
            <w:r>
              <w:rPr>
                <w:rFonts w:ascii="Tahoma" w:hAnsi="Tahoma" w:cs="Tahoma"/>
                <w:sz w:val="22"/>
                <w:szCs w:val="22"/>
              </w:rPr>
              <w:t xml:space="preserve"> (Breakdown)</w:t>
            </w:r>
          </w:p>
        </w:tc>
        <w:tc>
          <w:tcPr>
            <w:tcW w:w="1504" w:type="pct"/>
          </w:tcPr>
          <w:p w:rsidR="009C2A54" w:rsidRPr="00BF791F" w:rsidRDefault="009C2A54" w:rsidP="0005457C">
            <w:pPr>
              <w:rPr>
                <w:rFonts w:ascii="Tahoma" w:hAnsi="Tahoma" w:cs="Tahoma"/>
              </w:rPr>
            </w:pPr>
          </w:p>
        </w:tc>
        <w:tc>
          <w:tcPr>
            <w:tcW w:w="1853" w:type="pct"/>
          </w:tcPr>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indicate the summary cost per test for the following items:-</w:t>
      </w:r>
    </w:p>
    <w:p w:rsidR="009C2A54" w:rsidRPr="00BF791F" w:rsidRDefault="009C2A54" w:rsidP="009C2A54">
      <w:pPr>
        <w:rPr>
          <w:rFonts w:ascii="Tahoma" w:hAnsi="Tahoma" w:cs="Tahoma"/>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843"/>
        <w:gridCol w:w="4708"/>
      </w:tblGrid>
      <w:tr w:rsidR="009C2A54" w:rsidRPr="00BF791F" w:rsidTr="0005457C">
        <w:tc>
          <w:tcPr>
            <w:tcW w:w="1580"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Item</w:t>
            </w:r>
          </w:p>
        </w:tc>
        <w:tc>
          <w:tcPr>
            <w:tcW w:w="962"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Cost per Test</w:t>
            </w:r>
          </w:p>
        </w:tc>
        <w:tc>
          <w:tcPr>
            <w:tcW w:w="2458"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Monthly Cost (Rand )</w:t>
            </w:r>
          </w:p>
        </w:tc>
      </w:tr>
      <w:tr w:rsidR="009C2A54" w:rsidRPr="00BF791F" w:rsidTr="0005457C">
        <w:tc>
          <w:tcPr>
            <w:tcW w:w="1580" w:type="pct"/>
          </w:tcPr>
          <w:p w:rsidR="009C2A54" w:rsidRPr="00BF791F" w:rsidRDefault="009C2A54" w:rsidP="0005457C">
            <w:pPr>
              <w:rPr>
                <w:rFonts w:ascii="Tahoma" w:hAnsi="Tahoma" w:cs="Tahoma"/>
              </w:rPr>
            </w:pPr>
            <w:r w:rsidRPr="00612F63">
              <w:rPr>
                <w:rFonts w:ascii="Tahoma" w:hAnsi="Tahoma" w:cs="Tahoma"/>
              </w:rPr>
              <w:t>Rental / price per processed tissue block</w:t>
            </w:r>
          </w:p>
        </w:tc>
        <w:tc>
          <w:tcPr>
            <w:tcW w:w="962" w:type="pct"/>
          </w:tcPr>
          <w:p w:rsidR="009C2A54" w:rsidRPr="00BF791F" w:rsidRDefault="009C2A54" w:rsidP="0005457C">
            <w:pPr>
              <w:rPr>
                <w:rFonts w:ascii="Tahoma" w:hAnsi="Tahoma" w:cs="Tahoma"/>
              </w:rPr>
            </w:pPr>
          </w:p>
        </w:tc>
        <w:tc>
          <w:tcPr>
            <w:tcW w:w="2458" w:type="pct"/>
          </w:tcPr>
          <w:p w:rsidR="009C2A54" w:rsidRPr="00BF791F" w:rsidRDefault="009C2A54" w:rsidP="0005457C">
            <w:pPr>
              <w:rPr>
                <w:rFonts w:ascii="Tahoma" w:hAnsi="Tahoma" w:cs="Tahoma"/>
              </w:rPr>
            </w:pPr>
          </w:p>
        </w:tc>
      </w:tr>
      <w:tr w:rsidR="009C2A54" w:rsidRPr="00BF791F" w:rsidTr="0005457C">
        <w:tc>
          <w:tcPr>
            <w:tcW w:w="1580" w:type="pct"/>
          </w:tcPr>
          <w:p w:rsidR="009C2A54" w:rsidRDefault="009C2A54" w:rsidP="0005457C">
            <w:pPr>
              <w:rPr>
                <w:rFonts w:ascii="Tahoma" w:hAnsi="Tahoma" w:cs="Tahoma"/>
              </w:rPr>
            </w:pPr>
            <w:r w:rsidRPr="00F2508D">
              <w:rPr>
                <w:rFonts w:ascii="Tahoma" w:hAnsi="Tahoma" w:cs="Tahoma"/>
                <w:sz w:val="22"/>
                <w:szCs w:val="22"/>
              </w:rPr>
              <w:t>Test Consumables</w:t>
            </w:r>
          </w:p>
          <w:p w:rsidR="009C2A54" w:rsidRPr="00BF791F" w:rsidRDefault="009C2A54" w:rsidP="0005457C">
            <w:pPr>
              <w:rPr>
                <w:rFonts w:ascii="Tahoma" w:hAnsi="Tahoma" w:cs="Tahoma"/>
              </w:rPr>
            </w:pPr>
            <w:r>
              <w:rPr>
                <w:rFonts w:ascii="Tahoma" w:hAnsi="Tahoma" w:cs="Tahoma"/>
                <w:sz w:val="22"/>
                <w:szCs w:val="22"/>
              </w:rPr>
              <w:t>(If applicable)</w:t>
            </w:r>
          </w:p>
        </w:tc>
        <w:tc>
          <w:tcPr>
            <w:tcW w:w="962" w:type="pct"/>
          </w:tcPr>
          <w:p w:rsidR="009C2A54" w:rsidRPr="00BF791F" w:rsidRDefault="009C2A54" w:rsidP="0005457C">
            <w:pPr>
              <w:rPr>
                <w:rFonts w:ascii="Tahoma" w:hAnsi="Tahoma" w:cs="Tahoma"/>
              </w:rPr>
            </w:pPr>
          </w:p>
        </w:tc>
        <w:tc>
          <w:tcPr>
            <w:tcW w:w="2458" w:type="pct"/>
          </w:tcPr>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9C2A54"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indicate the cost per test you would offer for the partial award of the tender: -</w:t>
      </w:r>
    </w:p>
    <w:p w:rsidR="009C2A54" w:rsidRPr="00BF791F" w:rsidRDefault="009C2A54" w:rsidP="009C2A54">
      <w:pPr>
        <w:rPr>
          <w:rFonts w:ascii="Tahoma" w:hAnsi="Tahoma" w:cs="Tahoma"/>
          <w:sz w:val="22"/>
          <w:szCs w:val="22"/>
        </w:rPr>
      </w:pPr>
    </w:p>
    <w:tbl>
      <w:tblPr>
        <w:tblW w:w="8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1568"/>
        <w:gridCol w:w="1418"/>
        <w:gridCol w:w="1417"/>
        <w:gridCol w:w="1559"/>
      </w:tblGrid>
      <w:tr w:rsidR="009C2A54" w:rsidRPr="00BF791F" w:rsidTr="0005457C">
        <w:tc>
          <w:tcPr>
            <w:tcW w:w="2084" w:type="dxa"/>
            <w:shd w:val="clear" w:color="auto" w:fill="DBE5F1"/>
          </w:tcPr>
          <w:p w:rsidR="009C2A54" w:rsidRPr="00BF791F" w:rsidRDefault="007C77F8" w:rsidP="0005457C">
            <w:pPr>
              <w:jc w:val="center"/>
              <w:rPr>
                <w:rFonts w:ascii="Tahoma" w:hAnsi="Tahoma" w:cs="Tahoma"/>
                <w:b/>
                <w:bCs/>
              </w:rPr>
            </w:pPr>
            <w:r>
              <w:rPr>
                <w:rFonts w:ascii="Tahoma" w:hAnsi="Tahoma" w:cs="Tahoma"/>
                <w:b/>
                <w:bCs/>
                <w:sz w:val="22"/>
                <w:szCs w:val="22"/>
              </w:rPr>
              <w:t>Item</w:t>
            </w:r>
          </w:p>
        </w:tc>
        <w:tc>
          <w:tcPr>
            <w:tcW w:w="1568"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100% of Tender</w:t>
            </w:r>
          </w:p>
        </w:tc>
        <w:tc>
          <w:tcPr>
            <w:tcW w:w="1418"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75% of Tender</w:t>
            </w:r>
          </w:p>
        </w:tc>
        <w:tc>
          <w:tcPr>
            <w:tcW w:w="1417"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50% of Tender</w:t>
            </w:r>
          </w:p>
        </w:tc>
        <w:tc>
          <w:tcPr>
            <w:tcW w:w="1559" w:type="dxa"/>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25% of Tender</w:t>
            </w:r>
          </w:p>
        </w:tc>
      </w:tr>
      <w:tr w:rsidR="009C2A54" w:rsidRPr="00BF791F" w:rsidTr="0005457C">
        <w:tc>
          <w:tcPr>
            <w:tcW w:w="2084" w:type="dxa"/>
          </w:tcPr>
          <w:p w:rsidR="009C2A54" w:rsidRPr="00BF791F" w:rsidRDefault="009C2A54" w:rsidP="0005457C">
            <w:pPr>
              <w:rPr>
                <w:rFonts w:ascii="Tahoma" w:hAnsi="Tahoma" w:cs="Tahoma"/>
              </w:rPr>
            </w:pPr>
            <w:r w:rsidRPr="00612F63">
              <w:rPr>
                <w:rFonts w:ascii="Tahoma" w:hAnsi="Tahoma" w:cs="Tahoma"/>
                <w:sz w:val="22"/>
                <w:szCs w:val="22"/>
              </w:rPr>
              <w:t>Rental / price per processed tissue block</w:t>
            </w:r>
          </w:p>
        </w:tc>
        <w:tc>
          <w:tcPr>
            <w:tcW w:w="1568" w:type="dxa"/>
          </w:tcPr>
          <w:p w:rsidR="009C2A54" w:rsidRPr="00BF791F" w:rsidRDefault="009C2A54" w:rsidP="0005457C">
            <w:pPr>
              <w:rPr>
                <w:rFonts w:ascii="Tahoma" w:hAnsi="Tahoma" w:cs="Tahoma"/>
              </w:rPr>
            </w:pPr>
          </w:p>
        </w:tc>
        <w:tc>
          <w:tcPr>
            <w:tcW w:w="1418" w:type="dxa"/>
          </w:tcPr>
          <w:p w:rsidR="009C2A54" w:rsidRPr="00BF791F" w:rsidRDefault="009C2A54" w:rsidP="0005457C">
            <w:pPr>
              <w:rPr>
                <w:rFonts w:ascii="Tahoma" w:hAnsi="Tahoma" w:cs="Tahoma"/>
              </w:rPr>
            </w:pPr>
          </w:p>
        </w:tc>
        <w:tc>
          <w:tcPr>
            <w:tcW w:w="1417" w:type="dxa"/>
          </w:tcPr>
          <w:p w:rsidR="009C2A54" w:rsidRPr="00BF791F" w:rsidRDefault="009C2A54" w:rsidP="0005457C">
            <w:pPr>
              <w:rPr>
                <w:rFonts w:ascii="Tahoma" w:hAnsi="Tahoma" w:cs="Tahoma"/>
              </w:rPr>
            </w:pPr>
          </w:p>
        </w:tc>
        <w:tc>
          <w:tcPr>
            <w:tcW w:w="1559" w:type="dxa"/>
          </w:tcPr>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7C77F8" w:rsidRDefault="007C77F8">
      <w:pPr>
        <w:rPr>
          <w:rFonts w:ascii="Tahoma" w:hAnsi="Tahoma" w:cs="Tahoma"/>
          <w:sz w:val="22"/>
          <w:szCs w:val="22"/>
        </w:rPr>
      </w:pPr>
      <w:r>
        <w:rPr>
          <w:rFonts w:ascii="Tahoma" w:hAnsi="Tahoma" w:cs="Tahoma"/>
          <w:sz w:val="22"/>
          <w:szCs w:val="22"/>
        </w:rPr>
        <w:br w:type="page"/>
      </w: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any additional comments in the box below to further clarify any details about the all-in cost per test for your assay:-</w:t>
      </w:r>
    </w:p>
    <w:p w:rsidR="009C2A54" w:rsidRPr="00BF791F" w:rsidRDefault="009C2A54" w:rsidP="009C2A54">
      <w:pPr>
        <w:rPr>
          <w:rFonts w:ascii="Tahoma" w:hAnsi="Tahoma" w:cs="Tahom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C2A54" w:rsidRPr="00BF791F" w:rsidTr="0005457C">
        <w:tc>
          <w:tcPr>
            <w:tcW w:w="9242" w:type="dxa"/>
          </w:tcPr>
          <w:p w:rsidR="009C2A54" w:rsidRDefault="009C2A54" w:rsidP="0005457C">
            <w:pPr>
              <w:rPr>
                <w:rFonts w:ascii="Tahoma" w:hAnsi="Tahoma" w:cs="Tahoma"/>
              </w:rPr>
            </w:pPr>
            <w:r>
              <w:rPr>
                <w:rFonts w:ascii="Tahoma" w:hAnsi="Tahoma" w:cs="Tahoma"/>
              </w:rPr>
              <w:t>For rental placement of instrument.</w:t>
            </w:r>
          </w:p>
          <w:p w:rsidR="009C2A54" w:rsidRDefault="009C2A54" w:rsidP="0005457C">
            <w:pPr>
              <w:rPr>
                <w:rFonts w:ascii="Tahoma" w:hAnsi="Tahoma" w:cs="Tahoma"/>
              </w:rPr>
            </w:pPr>
            <w:r>
              <w:rPr>
                <w:rFonts w:ascii="Tahoma" w:hAnsi="Tahoma" w:cs="Tahoma"/>
              </w:rPr>
              <w:t>No need for kits.</w:t>
            </w:r>
          </w:p>
          <w:p w:rsidR="009C2A54" w:rsidRPr="00BF791F" w:rsidRDefault="009C2A54" w:rsidP="0005457C">
            <w:pPr>
              <w:rPr>
                <w:rFonts w:ascii="Tahoma" w:hAnsi="Tahoma" w:cs="Tahoma"/>
              </w:rPr>
            </w:pPr>
            <w:r>
              <w:rPr>
                <w:rFonts w:ascii="Tahoma" w:hAnsi="Tahoma" w:cs="Tahoma"/>
              </w:rPr>
              <w:t>Usage of own consumables / or per placement agreement.</w:t>
            </w: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r w:rsidRPr="00BF791F">
        <w:rPr>
          <w:rFonts w:ascii="Tahoma" w:hAnsi="Tahoma" w:cs="Tahoma"/>
          <w:sz w:val="22"/>
          <w:szCs w:val="22"/>
        </w:rPr>
        <w:t>Please provide a detailed bill of materials for the assays included in the tender specifications per NHLS laboratory and region:</w:t>
      </w:r>
    </w:p>
    <w:p w:rsidR="009C2A54" w:rsidRPr="00BF791F" w:rsidRDefault="009C2A54" w:rsidP="009C2A54">
      <w:pPr>
        <w:rPr>
          <w:rFonts w:ascii="Tahoma" w:hAnsi="Tahoma" w:cs="Tahoma"/>
          <w:sz w:val="22"/>
          <w:szCs w:val="22"/>
        </w:rPr>
      </w:pPr>
    </w:p>
    <w:p w:rsidR="009C2A54" w:rsidRPr="00BF791F" w:rsidRDefault="009C2A54" w:rsidP="009C2A54">
      <w:pPr>
        <w:rPr>
          <w:rFonts w:ascii="Tahoma" w:hAnsi="Tahoma" w:cs="Tahoma"/>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912"/>
        <w:gridCol w:w="2023"/>
        <w:gridCol w:w="1578"/>
        <w:gridCol w:w="1730"/>
      </w:tblGrid>
      <w:tr w:rsidR="009C2A54" w:rsidRPr="00BF791F" w:rsidTr="0005457C">
        <w:tc>
          <w:tcPr>
            <w:tcW w:w="1219"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Test</w:t>
            </w:r>
          </w:p>
        </w:tc>
        <w:tc>
          <w:tcPr>
            <w:tcW w:w="998"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Test Volumes per month</w:t>
            </w:r>
          </w:p>
        </w:tc>
        <w:tc>
          <w:tcPr>
            <w:tcW w:w="1056"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Test per kit</w:t>
            </w:r>
          </w:p>
        </w:tc>
        <w:tc>
          <w:tcPr>
            <w:tcW w:w="824"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 xml:space="preserve">Unit Cost </w:t>
            </w:r>
          </w:p>
        </w:tc>
        <w:tc>
          <w:tcPr>
            <w:tcW w:w="903" w:type="pct"/>
            <w:shd w:val="clear" w:color="auto" w:fill="DBE5F1"/>
          </w:tcPr>
          <w:p w:rsidR="009C2A54" w:rsidRPr="00BF791F" w:rsidRDefault="009C2A54" w:rsidP="0005457C">
            <w:pPr>
              <w:jc w:val="center"/>
              <w:rPr>
                <w:rFonts w:ascii="Tahoma" w:hAnsi="Tahoma" w:cs="Tahoma"/>
                <w:b/>
                <w:bCs/>
              </w:rPr>
            </w:pPr>
            <w:r w:rsidRPr="00BF791F">
              <w:rPr>
                <w:rFonts w:ascii="Tahoma" w:hAnsi="Tahoma" w:cs="Tahoma"/>
                <w:b/>
                <w:bCs/>
                <w:sz w:val="22"/>
                <w:szCs w:val="22"/>
              </w:rPr>
              <w:t xml:space="preserve">Cost per billable </w:t>
            </w:r>
          </w:p>
        </w:tc>
      </w:tr>
      <w:tr w:rsidR="009C2A54" w:rsidRPr="00BF791F" w:rsidTr="0005457C">
        <w:tc>
          <w:tcPr>
            <w:tcW w:w="1219" w:type="pct"/>
          </w:tcPr>
          <w:p w:rsidR="009C2A54" w:rsidRPr="00BF791F" w:rsidRDefault="009C2A54" w:rsidP="0005457C">
            <w:pPr>
              <w:rPr>
                <w:rFonts w:ascii="Tahoma" w:hAnsi="Tahoma" w:cs="Tahoma"/>
              </w:rPr>
            </w:pPr>
            <w:r w:rsidRPr="00612F63">
              <w:rPr>
                <w:rFonts w:ascii="Tahoma" w:hAnsi="Tahoma" w:cs="Tahoma"/>
              </w:rPr>
              <w:t>Rental / price per processed tissue block</w:t>
            </w:r>
          </w:p>
        </w:tc>
        <w:tc>
          <w:tcPr>
            <w:tcW w:w="998" w:type="pct"/>
          </w:tcPr>
          <w:p w:rsidR="009C2A54" w:rsidRDefault="009C2A54" w:rsidP="0005457C">
            <w:pPr>
              <w:rPr>
                <w:rFonts w:ascii="Tahoma" w:hAnsi="Tahoma" w:cs="Tahoma"/>
              </w:rPr>
            </w:pPr>
            <w:r>
              <w:rPr>
                <w:rFonts w:ascii="Tahoma" w:hAnsi="Tahoma" w:cs="Tahoma"/>
              </w:rPr>
              <w:t>6000 – 8000 tissue blocks</w:t>
            </w:r>
          </w:p>
          <w:p w:rsidR="009C2A54" w:rsidRPr="00BF791F" w:rsidRDefault="009C2A54" w:rsidP="0005457C">
            <w:pPr>
              <w:rPr>
                <w:rFonts w:ascii="Tahoma" w:hAnsi="Tahoma" w:cs="Tahoma"/>
              </w:rPr>
            </w:pPr>
            <w:r>
              <w:rPr>
                <w:rFonts w:ascii="Tahoma" w:hAnsi="Tahoma" w:cs="Tahoma"/>
              </w:rPr>
              <w:t>Per month</w:t>
            </w: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r w:rsidR="009C2A54" w:rsidRPr="00BF791F" w:rsidTr="0005457C">
        <w:tc>
          <w:tcPr>
            <w:tcW w:w="1219" w:type="pct"/>
          </w:tcPr>
          <w:p w:rsidR="009C2A54" w:rsidRPr="00BF791F" w:rsidRDefault="009C2A54" w:rsidP="0005457C">
            <w:pPr>
              <w:rPr>
                <w:rFonts w:ascii="Tahoma" w:hAnsi="Tahoma" w:cs="Tahoma"/>
              </w:rPr>
            </w:pPr>
          </w:p>
        </w:tc>
        <w:tc>
          <w:tcPr>
            <w:tcW w:w="998" w:type="pct"/>
          </w:tcPr>
          <w:p w:rsidR="009C2A54" w:rsidRPr="00BF791F" w:rsidRDefault="009C2A54" w:rsidP="0005457C">
            <w:pPr>
              <w:rPr>
                <w:rFonts w:ascii="Tahoma" w:hAnsi="Tahoma" w:cs="Tahoma"/>
              </w:rPr>
            </w:pPr>
          </w:p>
        </w:tc>
        <w:tc>
          <w:tcPr>
            <w:tcW w:w="1056" w:type="pct"/>
          </w:tcPr>
          <w:p w:rsidR="009C2A54" w:rsidRPr="00BF791F" w:rsidRDefault="009C2A54" w:rsidP="0005457C">
            <w:pPr>
              <w:rPr>
                <w:rFonts w:ascii="Tahoma" w:hAnsi="Tahoma" w:cs="Tahoma"/>
              </w:rPr>
            </w:pPr>
          </w:p>
        </w:tc>
        <w:tc>
          <w:tcPr>
            <w:tcW w:w="824" w:type="pct"/>
          </w:tcPr>
          <w:p w:rsidR="009C2A54" w:rsidRPr="00BF791F" w:rsidRDefault="009C2A54" w:rsidP="0005457C">
            <w:pPr>
              <w:rPr>
                <w:rFonts w:ascii="Tahoma" w:hAnsi="Tahoma" w:cs="Tahoma"/>
              </w:rPr>
            </w:pPr>
          </w:p>
        </w:tc>
        <w:tc>
          <w:tcPr>
            <w:tcW w:w="903" w:type="pct"/>
          </w:tcPr>
          <w:p w:rsidR="009C2A54" w:rsidRPr="00BF791F" w:rsidRDefault="009C2A54" w:rsidP="0005457C">
            <w:pPr>
              <w:rPr>
                <w:rFonts w:ascii="Tahoma" w:hAnsi="Tahoma" w:cs="Tahoma"/>
              </w:rPr>
            </w:pPr>
          </w:p>
        </w:tc>
      </w:tr>
    </w:tbl>
    <w:p w:rsidR="009C2A54" w:rsidRPr="00BF791F" w:rsidRDefault="009C2A54" w:rsidP="009C2A54">
      <w:pPr>
        <w:rPr>
          <w:rFonts w:ascii="Tahoma" w:hAnsi="Tahoma" w:cs="Tahoma"/>
          <w:sz w:val="22"/>
          <w:szCs w:val="22"/>
        </w:rPr>
      </w:pPr>
    </w:p>
    <w:p w:rsidR="002567C5" w:rsidRDefault="002567C5">
      <w:pPr>
        <w:rPr>
          <w:rFonts w:ascii="Verdana" w:hAnsi="Verdana"/>
          <w:sz w:val="20"/>
          <w:szCs w:val="20"/>
        </w:rPr>
      </w:pPr>
    </w:p>
    <w:p w:rsidR="002567C5" w:rsidRDefault="002567C5">
      <w:pPr>
        <w:rPr>
          <w:rFonts w:ascii="Verdana" w:hAnsi="Verdana"/>
          <w:sz w:val="20"/>
          <w:szCs w:val="20"/>
        </w:rPr>
      </w:pPr>
    </w:p>
    <w:p w:rsidR="002567C5" w:rsidRDefault="002567C5">
      <w:pPr>
        <w:rPr>
          <w:rFonts w:ascii="Verdana" w:hAnsi="Verdana"/>
          <w:sz w:val="20"/>
          <w:szCs w:val="20"/>
        </w:rPr>
      </w:pPr>
    </w:p>
    <w:p w:rsidR="002567C5" w:rsidRDefault="002567C5">
      <w:pPr>
        <w:rPr>
          <w:rFonts w:ascii="Verdana" w:hAnsi="Verdana"/>
          <w:sz w:val="20"/>
          <w:szCs w:val="20"/>
        </w:rPr>
      </w:pPr>
    </w:p>
    <w:p w:rsidR="00223AF0" w:rsidRDefault="00223AF0">
      <w:pPr>
        <w:rPr>
          <w:rFonts w:ascii="Verdana" w:hAnsi="Verdana"/>
          <w:sz w:val="20"/>
          <w:szCs w:val="20"/>
        </w:rPr>
        <w:sectPr w:rsidR="00223AF0" w:rsidSect="002567C5">
          <w:pgSz w:w="11907" w:h="16834" w:code="9"/>
          <w:pgMar w:top="1304" w:right="987" w:bottom="851" w:left="839" w:header="561" w:footer="289" w:gutter="720"/>
          <w:cols w:space="720"/>
          <w:titlePg/>
          <w:docGrid w:linePitch="360"/>
        </w:sectPr>
      </w:pP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2C3097"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2C3097">
        <w:rPr>
          <w:rFonts w:ascii="Verdana" w:eastAsia="Arial Unicode MS" w:hAnsi="Verdana" w:cs="Arial"/>
          <w:sz w:val="20"/>
          <w:szCs w:val="20"/>
        </w:rPr>
        <w:t xml:space="preserve">Having read through and examined the Tender Document, </w:t>
      </w:r>
      <w:r w:rsidR="00303BB3" w:rsidRPr="002C3097">
        <w:rPr>
          <w:rFonts w:ascii="Verdana" w:eastAsia="Arial Unicode MS" w:hAnsi="Verdana" w:cs="Arial"/>
          <w:b/>
          <w:sz w:val="20"/>
          <w:szCs w:val="20"/>
        </w:rPr>
        <w:t>RFB</w:t>
      </w:r>
      <w:r w:rsidR="00E94EDD" w:rsidRPr="002C3097">
        <w:rPr>
          <w:rFonts w:ascii="Verdana" w:eastAsia="Arial Unicode MS" w:hAnsi="Verdana" w:cs="Arial"/>
          <w:b/>
          <w:sz w:val="20"/>
          <w:szCs w:val="20"/>
        </w:rPr>
        <w:t xml:space="preserve"> N</w:t>
      </w:r>
      <w:r w:rsidRPr="002C3097">
        <w:rPr>
          <w:rFonts w:ascii="Verdana" w:eastAsia="Arial Unicode MS" w:hAnsi="Verdana" w:cs="Arial"/>
          <w:b/>
          <w:sz w:val="20"/>
          <w:szCs w:val="20"/>
        </w:rPr>
        <w:t>o</w:t>
      </w:r>
      <w:r w:rsidR="00303BB3" w:rsidRPr="002C3097">
        <w:rPr>
          <w:rFonts w:ascii="Verdana" w:eastAsia="Arial Unicode MS" w:hAnsi="Verdana" w:cs="Arial"/>
          <w:b/>
          <w:sz w:val="20"/>
          <w:szCs w:val="20"/>
        </w:rPr>
        <w:t xml:space="preserve">: </w:t>
      </w:r>
      <w:r w:rsidR="007C77F8">
        <w:rPr>
          <w:rFonts w:ascii="Verdana" w:eastAsia="Arial Unicode MS" w:hAnsi="Verdana" w:cs="Arial"/>
          <w:b/>
          <w:sz w:val="20"/>
          <w:szCs w:val="20"/>
        </w:rPr>
        <w:t>02</w:t>
      </w:r>
      <w:r w:rsidR="009E31AD">
        <w:rPr>
          <w:rFonts w:ascii="Verdana" w:eastAsia="Arial Unicode MS" w:hAnsi="Verdana" w:cs="Arial"/>
          <w:b/>
          <w:sz w:val="20"/>
          <w:szCs w:val="20"/>
        </w:rPr>
        <w:t>7</w:t>
      </w:r>
      <w:r w:rsidR="00303BB3" w:rsidRPr="002C3097">
        <w:rPr>
          <w:rFonts w:ascii="Verdana" w:eastAsia="Arial Unicode MS" w:hAnsi="Verdana" w:cs="Arial"/>
          <w:b/>
          <w:sz w:val="20"/>
          <w:szCs w:val="20"/>
        </w:rPr>
        <w:t>/13-14</w:t>
      </w:r>
      <w:r w:rsidRPr="002C3097">
        <w:rPr>
          <w:rFonts w:ascii="Verdana" w:eastAsia="Arial Unicode MS" w:hAnsi="Verdana" w:cs="Arial"/>
          <w:sz w:val="20"/>
          <w:szCs w:val="20"/>
        </w:rPr>
        <w:t xml:space="preserve"> General Conditions, The Requirement and all other </w:t>
      </w:r>
      <w:r w:rsidR="00303BB3" w:rsidRPr="002C3097">
        <w:rPr>
          <w:rFonts w:ascii="Verdana" w:eastAsia="Arial Unicode MS" w:hAnsi="Verdana" w:cs="Arial"/>
          <w:sz w:val="20"/>
          <w:szCs w:val="20"/>
        </w:rPr>
        <w:t>Annexures</w:t>
      </w:r>
      <w:r w:rsidRPr="002C3097">
        <w:rPr>
          <w:rFonts w:ascii="Verdana" w:eastAsia="Arial Unicode MS" w:hAnsi="Verdana" w:cs="Arial"/>
          <w:sz w:val="20"/>
          <w:szCs w:val="20"/>
        </w:rPr>
        <w:t xml:space="preserve"> to the Tender Document, we offer to provide </w:t>
      </w:r>
    </w:p>
    <w:p w:rsidR="00BB7ED6" w:rsidRPr="00C7369D" w:rsidRDefault="007C77F8"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Pr>
          <w:rFonts w:ascii="Verdana" w:hAnsi="Verdana" w:cs="Arial"/>
          <w:b/>
          <w:color w:val="1D1B11" w:themeColor="background2" w:themeShade="1A"/>
          <w:sz w:val="20"/>
          <w:szCs w:val="20"/>
        </w:rPr>
        <w:t xml:space="preserve">PLACEMENT OF A TISSUE PROCESSOR FOR </w:t>
      </w:r>
      <w:r w:rsidR="0005457C" w:rsidRPr="00FA15BF">
        <w:rPr>
          <w:rFonts w:ascii="Verdana" w:hAnsi="Verdana" w:cs="Arial"/>
          <w:b/>
          <w:color w:val="1D1B11" w:themeColor="background2" w:themeShade="1A"/>
          <w:sz w:val="20"/>
          <w:szCs w:val="20"/>
        </w:rPr>
        <w:t>HISTOLGY</w:t>
      </w:r>
      <w:r w:rsidRPr="00FA15BF">
        <w:rPr>
          <w:rFonts w:ascii="Verdana" w:hAnsi="Verdana" w:cs="Arial"/>
          <w:b/>
          <w:color w:val="1D1B11" w:themeColor="background2" w:themeShade="1A"/>
          <w:sz w:val="20"/>
          <w:szCs w:val="20"/>
        </w:rPr>
        <w:t xml:space="preserve"> (</w:t>
      </w:r>
      <w:r>
        <w:rPr>
          <w:rFonts w:ascii="Verdana" w:hAnsi="Verdana" w:cs="Arial"/>
          <w:b/>
          <w:color w:val="1D1B11" w:themeColor="background2" w:themeShade="1A"/>
          <w:sz w:val="20"/>
          <w:szCs w:val="20"/>
        </w:rPr>
        <w:t>TAD LABORATORY)</w:t>
      </w:r>
      <w:r w:rsidR="00AF7483" w:rsidRPr="002C3097">
        <w:rPr>
          <w:rFonts w:ascii="Verdana" w:hAnsi="Verdana" w:cs="Arial"/>
          <w:b/>
          <w:color w:val="1D1B11" w:themeColor="background2" w:themeShade="1A"/>
          <w:sz w:val="20"/>
          <w:szCs w:val="20"/>
        </w:rPr>
        <w:t>,</w:t>
      </w:r>
      <w:r w:rsidR="00BB7ED6" w:rsidRPr="002C3097">
        <w:rPr>
          <w:rFonts w:ascii="Verdana" w:eastAsia="Arial Unicode MS" w:hAnsi="Verdana" w:cs="Arial"/>
          <w:sz w:val="20"/>
          <w:szCs w:val="20"/>
        </w:rPr>
        <w:t xml:space="preserve"> as detailed in the </w:t>
      </w:r>
      <w:r w:rsidR="00BB7ED6" w:rsidRPr="002C3097">
        <w:rPr>
          <w:rFonts w:ascii="Verdana" w:eastAsia="Arial Unicode MS" w:hAnsi="Verdana" w:cs="Arial"/>
          <w:b/>
          <w:sz w:val="20"/>
          <w:szCs w:val="20"/>
        </w:rPr>
        <w:t>RFB</w:t>
      </w:r>
      <w:r w:rsidR="005C606E" w:rsidRPr="002C3097">
        <w:rPr>
          <w:rFonts w:ascii="Verdana" w:eastAsia="Arial Unicode MS" w:hAnsi="Verdana" w:cs="Arial"/>
          <w:b/>
          <w:sz w:val="20"/>
          <w:szCs w:val="20"/>
        </w:rPr>
        <w:t>0</w:t>
      </w:r>
      <w:r w:rsidR="002C3097" w:rsidRPr="002C3097">
        <w:rPr>
          <w:rFonts w:ascii="Verdana" w:eastAsia="Arial Unicode MS" w:hAnsi="Verdana" w:cs="Arial"/>
          <w:b/>
          <w:sz w:val="20"/>
          <w:szCs w:val="20"/>
        </w:rPr>
        <w:t>2</w:t>
      </w:r>
      <w:r w:rsidR="009E31AD">
        <w:rPr>
          <w:rFonts w:ascii="Verdana" w:eastAsia="Arial Unicode MS" w:hAnsi="Verdana" w:cs="Arial"/>
          <w:b/>
          <w:sz w:val="20"/>
          <w:szCs w:val="20"/>
        </w:rPr>
        <w:t>7</w:t>
      </w:r>
      <w:r w:rsidR="005C606E" w:rsidRPr="002C3097">
        <w:rPr>
          <w:rFonts w:ascii="Verdana" w:eastAsia="Arial Unicode MS" w:hAnsi="Verdana" w:cs="Arial"/>
          <w:b/>
          <w:sz w:val="20"/>
          <w:szCs w:val="20"/>
        </w:rPr>
        <w:t>/13-14</w:t>
      </w:r>
      <w:r w:rsidR="00BB7ED6" w:rsidRPr="002C3097">
        <w:rPr>
          <w:rFonts w:ascii="Verdana" w:eastAsia="Arial Unicode MS" w:hAnsi="Verdana" w:cs="Arial"/>
          <w:sz w:val="20"/>
          <w:szCs w:val="20"/>
        </w:rPr>
        <w:t>, for the total Tendered Contract Su</w:t>
      </w:r>
      <w:r w:rsidR="00BB7ED6" w:rsidRPr="00C7369D">
        <w:rPr>
          <w:rFonts w:ascii="Verdana" w:eastAsia="Arial Unicode MS" w:hAnsi="Verdana" w:cs="Arial"/>
          <w:sz w:val="20"/>
          <w:szCs w:val="20"/>
        </w:rPr>
        <w:t>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009E31AD">
        <w:rPr>
          <w:rFonts w:ascii="Verdana" w:hAnsi="Verdana" w:cs="Calibri"/>
          <w:sz w:val="20"/>
          <w:szCs w:val="20"/>
        </w:rPr>
        <w:t xml:space="preserve"> </w:t>
      </w:r>
      <w:r w:rsidRPr="00C7369D">
        <w:rPr>
          <w:rFonts w:ascii="Verdana" w:hAnsi="Verdana" w:cs="Calibri"/>
          <w:sz w:val="20"/>
          <w:szCs w:val="20"/>
        </w:rPr>
        <w:t>(</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7C77F8">
        <w:rPr>
          <w:rFonts w:ascii="Verdana" w:hAnsi="Verdana" w:cs="Arial"/>
          <w:b/>
          <w:color w:val="1D1B11" w:themeColor="background2" w:themeShade="1A"/>
          <w:sz w:val="20"/>
          <w:szCs w:val="20"/>
        </w:rPr>
        <w:t xml:space="preserve">PLACEMENT OF A TISSUE PROCESSOR </w:t>
      </w:r>
      <w:r w:rsidR="007C77F8" w:rsidRPr="00FA15BF">
        <w:rPr>
          <w:rFonts w:ascii="Verdana" w:hAnsi="Verdana" w:cs="Arial"/>
          <w:b/>
          <w:color w:val="1D1B11" w:themeColor="background2" w:themeShade="1A"/>
          <w:sz w:val="20"/>
          <w:szCs w:val="20"/>
        </w:rPr>
        <w:t xml:space="preserve">FOR </w:t>
      </w:r>
      <w:r w:rsidR="0005457C" w:rsidRPr="00FA15BF">
        <w:rPr>
          <w:rFonts w:ascii="Verdana" w:hAnsi="Verdana" w:cs="Arial"/>
          <w:b/>
          <w:color w:val="1D1B11" w:themeColor="background2" w:themeShade="1A"/>
          <w:sz w:val="20"/>
          <w:szCs w:val="20"/>
        </w:rPr>
        <w:t>HISTOLOGY</w:t>
      </w:r>
      <w:r w:rsidR="007C77F8">
        <w:rPr>
          <w:rFonts w:ascii="Verdana" w:hAnsi="Verdana" w:cs="Arial"/>
          <w:b/>
          <w:color w:val="1D1B11" w:themeColor="background2" w:themeShade="1A"/>
          <w:sz w:val="20"/>
          <w:szCs w:val="20"/>
        </w:rPr>
        <w:t xml:space="preserve"> (TAD LABORATORY)</w:t>
      </w:r>
      <w:r w:rsidR="00C7369D" w:rsidRPr="00C7369D">
        <w:rPr>
          <w:rFonts w:ascii="Verdana" w:eastAsia="Arial Unicode MS" w:hAnsi="Verdana" w:cs="Arial"/>
          <w:b/>
          <w:sz w:val="20"/>
          <w:szCs w:val="20"/>
        </w:rPr>
        <w:t>,</w:t>
      </w:r>
      <w:r w:rsidR="009E31AD">
        <w:rPr>
          <w:rFonts w:ascii="Verdana" w:eastAsia="Arial Unicode MS" w:hAnsi="Verdana" w:cs="Arial"/>
          <w:b/>
          <w:sz w:val="20"/>
          <w:szCs w:val="20"/>
        </w:rPr>
        <w:t xml:space="preserve"> </w:t>
      </w:r>
      <w:r w:rsidRPr="00DF6450">
        <w:rPr>
          <w:rFonts w:ascii="Verdana" w:eastAsia="Arial Unicode MS" w:hAnsi="Verdana" w:cs="Arial"/>
          <w:sz w:val="20"/>
          <w:szCs w:val="20"/>
        </w:rPr>
        <w:t>including but not limited to the supply of all required, for</w:t>
      </w:r>
      <w:r w:rsidR="009E31AD">
        <w:rPr>
          <w:rFonts w:ascii="Verdana" w:eastAsia="Arial Unicode MS" w:hAnsi="Verdana" w:cs="Arial"/>
          <w:sz w:val="20"/>
          <w:szCs w:val="20"/>
        </w:rPr>
        <w:t xml:space="preserve"> </w:t>
      </w:r>
      <w:r w:rsidR="007C77F8">
        <w:rPr>
          <w:rFonts w:ascii="Verdana" w:hAnsi="Verdana" w:cs="Arial"/>
          <w:b/>
          <w:color w:val="1D1B11" w:themeColor="background2" w:themeShade="1A"/>
          <w:sz w:val="20"/>
          <w:szCs w:val="20"/>
        </w:rPr>
        <w:t xml:space="preserve">PLACEMENT OF A TISSUE PROCESSOR FOR </w:t>
      </w:r>
      <w:r w:rsidR="0005457C" w:rsidRPr="00FA15BF">
        <w:rPr>
          <w:rFonts w:ascii="Verdana" w:hAnsi="Verdana" w:cs="Arial"/>
          <w:b/>
          <w:color w:val="1D1B11" w:themeColor="background2" w:themeShade="1A"/>
          <w:sz w:val="20"/>
          <w:szCs w:val="20"/>
        </w:rPr>
        <w:t>HISTOLOGY</w:t>
      </w:r>
      <w:r w:rsidR="007C77F8">
        <w:rPr>
          <w:rFonts w:ascii="Verdana" w:hAnsi="Verdana" w:cs="Arial"/>
          <w:b/>
          <w:color w:val="1D1B11" w:themeColor="background2" w:themeShade="1A"/>
          <w:sz w:val="20"/>
          <w:szCs w:val="20"/>
        </w:rPr>
        <w:t xml:space="preserve"> (TAD LABORATORY)</w:t>
      </w:r>
      <w:r w:rsidR="00C7369D" w:rsidRPr="00C7369D">
        <w:rPr>
          <w:rFonts w:ascii="Verdana" w:eastAsia="Arial Unicode MS" w:hAnsi="Verdana" w:cs="Arial"/>
          <w:b/>
          <w:sz w:val="20"/>
          <w:szCs w:val="20"/>
        </w:rPr>
        <w:t>,</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4" w:name="_Toc364762533"/>
      <w:r>
        <w:rPr>
          <w:color w:val="000080"/>
        </w:rPr>
        <w:lastRenderedPageBreak/>
        <w:t>Tax Clearance Requirements</w:t>
      </w:r>
      <w:r>
        <w:rPr>
          <w:color w:val="000080"/>
        </w:rPr>
        <w:tab/>
      </w:r>
      <w:r>
        <w:rPr>
          <w:color w:val="000080"/>
        </w:rPr>
        <w:tab/>
      </w:r>
      <w:r>
        <w:rPr>
          <w:color w:val="000080"/>
        </w:rPr>
        <w:tab/>
        <w:t xml:space="preserve">  (SBD2)</w:t>
      </w:r>
      <w:bookmarkEnd w:id="44"/>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9"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C97B88">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lastRenderedPageBreak/>
        <w:t xml:space="preserve">Particulars of tender </w:t>
      </w:r>
      <w:r w:rsidRPr="005B17A4">
        <w:rPr>
          <w:rFonts w:ascii="IRHFP T+ Verdana," w:hAnsi="IRHFP T+ Verdana," w:cs="IRHFP T+ Verdana,"/>
          <w:b/>
          <w:bCs/>
          <w:color w:val="1E1916"/>
          <w:sz w:val="16"/>
          <w:szCs w:val="16"/>
        </w:rPr>
        <w:t>(If applicable)</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5" w:name="_Toc364762534"/>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5"/>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9E31AD">
        <w:rPr>
          <w:rFonts w:ascii="Verdana" w:hAnsi="Verdana"/>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the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  …………………………………………………………………………………………</w:t>
      </w:r>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223AF0">
      <w:pPr>
        <w:tabs>
          <w:tab w:val="left" w:pos="-963"/>
          <w:tab w:val="left" w:pos="-720"/>
          <w:tab w:val="left" w:pos="851"/>
          <w:tab w:val="left" w:pos="900"/>
          <w:tab w:val="left" w:pos="2250"/>
          <w:tab w:val="left" w:pos="7363"/>
        </w:tabs>
        <w:ind w:left="851" w:hanging="1215"/>
        <w:jc w:val="both"/>
        <w:rPr>
          <w:rFonts w:ascii="Verdana" w:hAnsi="Verdana"/>
          <w:sz w:val="20"/>
          <w:szCs w:val="20"/>
          <w:lang w:val="en-GB"/>
        </w:rPr>
      </w:pPr>
      <w:r w:rsidRPr="00616B86">
        <w:rPr>
          <w:rFonts w:ascii="Verdana" w:hAnsi="Verdana"/>
          <w:sz w:val="20"/>
          <w:szCs w:val="20"/>
          <w:lang w:val="en-GB"/>
        </w:rPr>
        <w:tab/>
        <w:t>(a)</w:t>
      </w:r>
      <w:r w:rsidRPr="00616B86">
        <w:rPr>
          <w:rFonts w:ascii="Verdana" w:hAnsi="Verdana"/>
          <w:sz w:val="20"/>
          <w:szCs w:val="20"/>
          <w:lang w:val="en-GB"/>
        </w:rPr>
        <w:tab/>
        <w:t>any national or provincial department, national or provincial public entity or constitutional institution within the meaning of the Public Finance Management Act, 1999 (Act No. 1 of 1999);</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t>any municipality or municipal entity;</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t>provincial legislature;</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t>national Assembly or the national Council of provinces; or</w:t>
      </w:r>
    </w:p>
    <w:p w:rsidR="0007741B" w:rsidRPr="00616B86" w:rsidRDefault="0007741B" w:rsidP="00223AF0">
      <w:pPr>
        <w:tabs>
          <w:tab w:val="left" w:pos="-963"/>
          <w:tab w:val="left" w:pos="-720"/>
          <w:tab w:val="left" w:pos="851"/>
          <w:tab w:val="left" w:pos="900"/>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lastRenderedPageBreak/>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6" w:name="_Toc311123814"/>
      <w:bookmarkStart w:id="47" w:name="_Toc364762535"/>
      <w:r w:rsidRPr="007C3B10">
        <w:rPr>
          <w:rFonts w:ascii="Verdana" w:hAnsi="Verdana"/>
          <w:snapToGrid/>
          <w:sz w:val="20"/>
        </w:rPr>
        <w:t>Full details of directors / trustees / members / shareholders.</w:t>
      </w:r>
      <w:bookmarkEnd w:id="46"/>
      <w:bookmarkEnd w:id="47"/>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Persal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8" w:name="_Toc311123815"/>
      <w:bookmarkStart w:id="49" w:name="_Toc364762536"/>
      <w:r w:rsidRPr="00616B86">
        <w:rPr>
          <w:rFonts w:ascii="Verdana" w:hAnsi="Verdana"/>
          <w:sz w:val="20"/>
        </w:rPr>
        <w:t>4.</w:t>
      </w:r>
      <w:r w:rsidRPr="00616B86">
        <w:rPr>
          <w:rFonts w:ascii="Verdana" w:hAnsi="Verdana"/>
          <w:sz w:val="20"/>
        </w:rPr>
        <w:tab/>
        <w:t>DECLARATION</w:t>
      </w:r>
      <w:bookmarkEnd w:id="48"/>
      <w:bookmarkEnd w:id="49"/>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50" w:name="_Toc364762537"/>
      <w:r>
        <w:rPr>
          <w:color w:val="000080"/>
        </w:rPr>
        <w:lastRenderedPageBreak/>
        <w:t>Nat</w:t>
      </w:r>
      <w:r w:rsidR="0077253D">
        <w:rPr>
          <w:color w:val="000080"/>
        </w:rPr>
        <w:t xml:space="preserve">ional Industrial Participation </w:t>
      </w:r>
      <w:r>
        <w:rPr>
          <w:color w:val="000080"/>
        </w:rPr>
        <w:t>(SBD5)</w:t>
      </w:r>
      <w:bookmarkEnd w:id="50"/>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009E31AD">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exercised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00B3617B" w:rsidRPr="00D71FEA">
        <w:rPr>
          <w:rFonts w:ascii="Verdana" w:hAnsi="Verdana" w:cs="Arial"/>
          <w:sz w:val="20"/>
          <w:szCs w:val="20"/>
        </w:rPr>
        <w:tab/>
        <w:t>A period of seven years has been identified as the time frame within which to discharge the obligation.</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bid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description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date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name</w:t>
      </w:r>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p>
    <w:p w:rsidR="00B3617B" w:rsidRPr="00D71FEA" w:rsidRDefault="009E31AD"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w:t>
      </w:r>
      <w:r w:rsidR="001F31BA" w:rsidRPr="00D71FEA">
        <w:rPr>
          <w:rFonts w:ascii="Verdana" w:hAnsi="Verdana" w:cs="Arial"/>
          <w:color w:val="auto"/>
          <w:sz w:val="20"/>
          <w:szCs w:val="20"/>
        </w:rPr>
        <w:t>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imported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009E31AD">
        <w:rPr>
          <w:rFonts w:ascii="Verdana" w:hAnsi="Verdana" w:cs="Arial"/>
          <w:sz w:val="20"/>
          <w:szCs w:val="20"/>
        </w:rPr>
        <w:t xml:space="preserve"> </w:t>
      </w:r>
      <w:r w:rsidRPr="00D71FEA">
        <w:rPr>
          <w:rFonts w:ascii="Verdana" w:hAnsi="Verdana" w:cs="Arial"/>
          <w:sz w:val="20"/>
          <w:szCs w:val="20"/>
        </w:rPr>
        <w:t xml:space="preserve">Elias Malapane within five (5) working days after award of the contract.  </w:t>
      </w:r>
      <w:r w:rsidR="00CB7DF7" w:rsidRPr="00D46D75">
        <w:rPr>
          <w:rFonts w:ascii="Verdana" w:hAnsi="Verdana" w:cs="Arial"/>
          <w:sz w:val="20"/>
          <w:szCs w:val="20"/>
        </w:rPr>
        <w:t>Mr.</w:t>
      </w:r>
      <w:r w:rsidR="009E31AD">
        <w:rPr>
          <w:rFonts w:ascii="Verdana" w:hAnsi="Verdana" w:cs="Arial"/>
          <w:sz w:val="20"/>
          <w:szCs w:val="20"/>
        </w:rPr>
        <w:t xml:space="preserve"> </w:t>
      </w:r>
      <w:r w:rsidRPr="00D71FEA">
        <w:rPr>
          <w:rFonts w:ascii="Verdana" w:hAnsi="Verdana" w:cs="Arial"/>
          <w:sz w:val="20"/>
          <w:szCs w:val="20"/>
        </w:rPr>
        <w:t xml:space="preserve">Malapane may be contacted </w:t>
      </w:r>
      <w:r w:rsidR="001F31BA">
        <w:rPr>
          <w:rFonts w:ascii="Verdana" w:hAnsi="Verdana" w:cs="Arial"/>
          <w:sz w:val="20"/>
          <w:szCs w:val="20"/>
        </w:rPr>
        <w:t>at</w:t>
      </w:r>
      <w:r w:rsidRPr="00D71FEA">
        <w:rPr>
          <w:rFonts w:ascii="Verdana" w:hAnsi="Verdana" w:cs="Arial"/>
          <w:sz w:val="20"/>
          <w:szCs w:val="20"/>
        </w:rPr>
        <w:t xml:space="preserve"> telephone(012)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g.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1" w:name="_Toc364762538"/>
      <w:r w:rsidRPr="0067215F">
        <w:rPr>
          <w:rFonts w:ascii="Verdana" w:hAnsi="Verdana"/>
          <w:color w:val="000080"/>
          <w:sz w:val="24"/>
          <w:szCs w:val="24"/>
        </w:rPr>
        <w:lastRenderedPageBreak/>
        <w:t>Declaration Of Bidders Past Supply Chain Practices (SBD8)</w:t>
      </w:r>
      <w:bookmarkEnd w:id="51"/>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failed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r w:rsidRPr="00AA1EE7">
              <w:rPr>
                <w:i/>
                <w:iCs/>
              </w:rPr>
              <w:t>audialterampartem</w:t>
            </w:r>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94611"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94611"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9"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94611"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94611"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94611"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94611"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494611"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494611"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2" w:name="_Toc364762539"/>
      <w:r>
        <w:rPr>
          <w:rFonts w:ascii="Verdana" w:hAnsi="Verdana"/>
          <w:color w:val="000080"/>
          <w:sz w:val="24"/>
          <w:szCs w:val="24"/>
        </w:rPr>
        <w:lastRenderedPageBreak/>
        <w:t>Preferential Procurement Claim Form</w:t>
      </w:r>
      <w:r w:rsidR="00A07D81">
        <w:rPr>
          <w:rFonts w:ascii="Verdana" w:hAnsi="Verdana"/>
          <w:color w:val="000080"/>
          <w:sz w:val="24"/>
          <w:szCs w:val="24"/>
        </w:rPr>
        <w:t>(SBD6.1)</w:t>
      </w:r>
      <w:bookmarkEnd w:id="52"/>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R1 000 000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R1 000 000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R1 000 000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009E31AD">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009E31AD">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009E31AD">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r w:rsidRPr="00616B86">
        <w:rPr>
          <w:rFonts w:ascii="Verdana" w:hAnsi="Verdana" w:cs="Arial"/>
          <w:sz w:val="20"/>
        </w:rPr>
        <w:t>organ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r w:rsidRPr="00616B86">
        <w:rPr>
          <w:rFonts w:ascii="Verdana" w:hAnsi="Verdana" w:cs="Arial"/>
          <w:sz w:val="20"/>
        </w:rPr>
        <w:t xml:space="preserve">competitive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ab/>
        <w:t>discounts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9E31AD">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Pr="00616B86">
        <w:rPr>
          <w:rFonts w:ascii="Verdana" w:hAnsi="Verdana" w:cs="Arial"/>
          <w:sz w:val="20"/>
        </w:rPr>
        <w:tab/>
      </w:r>
      <w:r w:rsidRPr="00616B86">
        <w:rPr>
          <w:rFonts w:ascii="Verdana" w:hAnsi="Verdana" w:cs="Arial"/>
          <w:b/>
          <w:sz w:val="20"/>
        </w:rPr>
        <w:t>“contract”</w:t>
      </w:r>
      <w:r w:rsidR="00494611" w:rsidRPr="00616B86">
        <w:rPr>
          <w:rFonts w:ascii="Verdana" w:hAnsi="Verdana" w:cs="Arial"/>
          <w:b/>
          <w:sz w:val="20"/>
        </w:rPr>
        <w:fldChar w:fldCharType="begin"/>
      </w:r>
      <w:r w:rsidRPr="00616B86">
        <w:rPr>
          <w:rFonts w:ascii="Verdana" w:hAnsi="Verdana" w:cs="Arial"/>
          <w:b/>
          <w:sz w:val="20"/>
        </w:rPr>
        <w:instrText xml:space="preserve"> EQ </w:instrText>
      </w:r>
      <w:r w:rsidR="00494611"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Pr="00616B86">
        <w:rPr>
          <w:rFonts w:ascii="Verdana" w:hAnsi="Verdana" w:cs="Arial"/>
          <w:b/>
          <w:sz w:val="20"/>
        </w:rPr>
        <w:tab/>
        <w:t xml:space="preserve">“EME” </w:t>
      </w:r>
      <w:r w:rsidRPr="00616B86">
        <w:rPr>
          <w:rFonts w:ascii="Verdana" w:hAnsi="Verdana" w:cs="Arial"/>
          <w:sz w:val="20"/>
        </w:rPr>
        <w:t>means any enterprise  with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r w:rsidRPr="00616B86">
        <w:rPr>
          <w:rFonts w:ascii="Verdana" w:hAnsi="Verdana" w:cs="Arial"/>
          <w:sz w:val="20"/>
        </w:rPr>
        <w:t>operating, taking into account, among other factors, the quality, reliability, viability and durability of a</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9E31AD">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Pr="00616B86">
        <w:rPr>
          <w:rFonts w:cs="Arial"/>
          <w:b w:val="0"/>
          <w:i/>
          <w:sz w:val="20"/>
        </w:rPr>
        <w:t>“sub-contract”</w:t>
      </w:r>
      <w:r w:rsidRPr="00616B86">
        <w:rPr>
          <w:rFonts w:cs="Arial"/>
          <w:i/>
          <w:sz w:val="20"/>
        </w:rPr>
        <w:t xml:space="preserve"> means the primary contractor’s assigning, leasing, making out work to, or</w:t>
      </w:r>
      <w:r w:rsidR="009E31AD">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sidR="009E31AD">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sidR="009E31AD">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sidR="009E31AD">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9E31AD">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3" w:name="_Toc311123819"/>
      <w:bookmarkStart w:id="54" w:name="_Toc364762540"/>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3"/>
      <w:bookmarkEnd w:id="54"/>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33.8pt" o:ole="" fillcolor="window">
            <v:imagedata r:id="rId30" o:title=""/>
          </v:shape>
          <o:OLEObject Type="Embed" ProgID="Equation.3" ShapeID="_x0000_i1025" DrawAspect="Content" ObjectID="_1439289953" r:id="rId31"/>
        </w:object>
      </w:r>
      <w:r w:rsidRPr="00616B86">
        <w:rPr>
          <w:rFonts w:ascii="Verdana" w:hAnsi="Verdana"/>
          <w:b/>
          <w:sz w:val="20"/>
          <w:lang w:val="en-GB"/>
        </w:rPr>
        <w:tab/>
      </w:r>
      <w:r w:rsidRPr="00616B86">
        <w:rPr>
          <w:rFonts w:ascii="Verdana" w:hAnsi="Verdana"/>
          <w:sz w:val="20"/>
          <w:lang w:val="en-GB"/>
        </w:rPr>
        <w:t>or</w:t>
      </w:r>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8pt;height:33.8pt" o:ole="" fillcolor="window">
            <v:imagedata r:id="rId32" o:title=""/>
          </v:shape>
          <o:OLEObject Type="Embed" ProgID="Equation.3" ShapeID="_x0000_i1026" DrawAspect="Content" ObjectID="_1439289954" r:id="rId33"/>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9E31AD">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9E31AD">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lastRenderedPageBreak/>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9E31AD">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9E31AD">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9E31AD">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9E31AD">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audialterampartem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494611"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w:pict>
          <v:rect id="Rectangle 2" o:spid="_x0000_s1026" style="position:absolute;left:0;text-align:left;margin-left:266.4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A31DAA" w:rsidRDefault="00A31DAA">
      <w:pPr>
        <w:rPr>
          <w:rFonts w:ascii="Verdana" w:hAnsi="Verdana"/>
          <w:sz w:val="20"/>
          <w:szCs w:val="22"/>
        </w:rPr>
      </w:pPr>
      <w:r>
        <w:rPr>
          <w:rFonts w:ascii="Verdana" w:hAnsi="Verdana"/>
          <w:sz w:val="20"/>
          <w:szCs w:val="22"/>
        </w:rPr>
        <w:br w:type="page"/>
      </w:r>
    </w:p>
    <w:p w:rsidR="00A31DAA" w:rsidRDefault="00A31DAA" w:rsidP="00A31DAA">
      <w:pPr>
        <w:pStyle w:val="AnnexH1"/>
        <w:ind w:left="0" w:firstLine="0"/>
        <w:rPr>
          <w:rFonts w:ascii="Verdana" w:hAnsi="Verdana"/>
          <w:color w:val="000080"/>
          <w:sz w:val="24"/>
          <w:szCs w:val="24"/>
        </w:rPr>
      </w:pPr>
      <w:bookmarkStart w:id="55" w:name="_Toc364416216"/>
      <w:bookmarkStart w:id="56" w:name="_Toc364762541"/>
      <w:r>
        <w:rPr>
          <w:rFonts w:ascii="Verdana" w:hAnsi="Verdana"/>
          <w:color w:val="000080"/>
          <w:sz w:val="24"/>
          <w:szCs w:val="24"/>
        </w:rPr>
        <w:lastRenderedPageBreak/>
        <w:t>Declaration Certificate for Local Production and Content for Designated Sectors (SBD 6.2)</w:t>
      </w:r>
      <w:bookmarkEnd w:id="55"/>
      <w:bookmarkEnd w:id="56"/>
    </w:p>
    <w:p w:rsidR="00A31DAA" w:rsidRDefault="00A31DAA" w:rsidP="00A31DAA">
      <w:pPr>
        <w:tabs>
          <w:tab w:val="left" w:pos="900"/>
          <w:tab w:val="left" w:pos="2880"/>
          <w:tab w:val="left" w:pos="5760"/>
          <w:tab w:val="left" w:pos="7920"/>
        </w:tabs>
        <w:rPr>
          <w:rFonts w:ascii="Verdana" w:hAnsi="Verdana"/>
          <w:sz w:val="20"/>
          <w:szCs w:val="22"/>
        </w:rPr>
      </w:pPr>
    </w:p>
    <w:p w:rsidR="00A31DAA" w:rsidRPr="00B83167" w:rsidRDefault="00A31DAA" w:rsidP="00A31DAA">
      <w:pPr>
        <w:jc w:val="right"/>
        <w:rPr>
          <w:rFonts w:ascii="Arial" w:hAnsi="Arial" w:cs="Arial"/>
          <w:sz w:val="22"/>
          <w:szCs w:val="22"/>
          <w:lang w:val="en-US"/>
        </w:rPr>
      </w:pPr>
      <w:r w:rsidRPr="00B83167">
        <w:rPr>
          <w:rFonts w:ascii="Arial" w:hAnsi="Arial" w:cs="Arial"/>
          <w:sz w:val="22"/>
          <w:szCs w:val="22"/>
          <w:lang w:val="en-US"/>
        </w:rPr>
        <w:t>SBD 6.2</w:t>
      </w:r>
    </w:p>
    <w:p w:rsidR="00A31DAA" w:rsidRPr="00B83167" w:rsidRDefault="00A31DAA" w:rsidP="00A31DAA">
      <w:pPr>
        <w:rPr>
          <w:rFonts w:ascii="Arial" w:hAnsi="Arial" w:cs="Arial"/>
          <w:sz w:val="22"/>
          <w:szCs w:val="22"/>
          <w:lang w:val="en-US"/>
        </w:rPr>
      </w:pPr>
    </w:p>
    <w:p w:rsidR="00A31DAA" w:rsidRPr="00B83167" w:rsidRDefault="00A31DAA" w:rsidP="00A31DAA">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p>
    <w:p w:rsidR="00A31DAA" w:rsidRPr="00B83167" w:rsidRDefault="00A31DAA" w:rsidP="00A31DAA">
      <w:pPr>
        <w:jc w:val="center"/>
        <w:rPr>
          <w:rFonts w:ascii="Arial" w:hAnsi="Arial" w:cs="Arial"/>
          <w:sz w:val="22"/>
          <w:szCs w:val="22"/>
          <w:lang w:val="en-US"/>
        </w:rPr>
      </w:pPr>
    </w:p>
    <w:p w:rsidR="00A31DAA" w:rsidRPr="00B83167" w:rsidRDefault="00A31DAA" w:rsidP="00A31DAA">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A31DAA" w:rsidRPr="00B83167" w:rsidRDefault="00A31DAA" w:rsidP="00A31DAA">
      <w:pPr>
        <w:ind w:left="360"/>
        <w:jc w:val="both"/>
        <w:rPr>
          <w:rFonts w:ascii="Arial" w:hAnsi="Arial" w:cs="Arial"/>
          <w:sz w:val="22"/>
          <w:szCs w:val="22"/>
          <w:lang w:val="en-US"/>
        </w:rPr>
      </w:pPr>
    </w:p>
    <w:p w:rsidR="00A31DAA" w:rsidRDefault="00A31DAA" w:rsidP="00A31DAA">
      <w:pPr>
        <w:jc w:val="both"/>
        <w:rPr>
          <w:rFonts w:ascii="Arial" w:hAnsi="Arial" w:cs="Arial"/>
          <w:sz w:val="22"/>
          <w:szCs w:val="22"/>
          <w:lang w:val="en-US"/>
        </w:rPr>
      </w:pPr>
      <w:r w:rsidRPr="00B83167">
        <w:rPr>
          <w:rFonts w:ascii="Arial" w:hAnsi="Arial" w:cs="Arial"/>
          <w:sz w:val="22"/>
          <w:szCs w:val="22"/>
          <w:lang w:val="en-US"/>
        </w:rPr>
        <w:t>Before completing this declaration, bidders must study the General Conditions, Definitions, Directives applicable in respect of Local Content</w:t>
      </w:r>
      <w:r>
        <w:rPr>
          <w:rFonts w:ascii="Arial" w:hAnsi="Arial" w:cs="Arial"/>
          <w:sz w:val="22"/>
          <w:szCs w:val="22"/>
          <w:lang w:val="en-US"/>
        </w:rPr>
        <w:t xml:space="preserve"> </w:t>
      </w:r>
      <w:r w:rsidRPr="00B83167">
        <w:rPr>
          <w:rFonts w:ascii="Arial" w:hAnsi="Arial" w:cs="Arial"/>
          <w:sz w:val="22"/>
          <w:szCs w:val="22"/>
          <w:lang w:val="en-US"/>
        </w:rPr>
        <w:t>as prescribed in the Preferential Procurement Regulations, 2011</w:t>
      </w:r>
      <w:r>
        <w:rPr>
          <w:rFonts w:ascii="Arial" w:hAnsi="Arial" w:cs="Arial"/>
          <w:sz w:val="22"/>
          <w:szCs w:val="22"/>
          <w:lang w:val="en-US"/>
        </w:rPr>
        <w:t>,</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A31DAA" w:rsidRDefault="00A31DAA" w:rsidP="00A31DAA">
      <w:pPr>
        <w:ind w:left="360"/>
        <w:jc w:val="both"/>
        <w:rPr>
          <w:rFonts w:ascii="Arial" w:hAnsi="Arial" w:cs="Arial"/>
          <w:sz w:val="22"/>
          <w:szCs w:val="22"/>
          <w:lang w:val="en-US"/>
        </w:rPr>
      </w:pPr>
    </w:p>
    <w:p w:rsidR="00A31DAA" w:rsidRPr="00A74334" w:rsidRDefault="00A31DAA" w:rsidP="00A31DAA">
      <w:pPr>
        <w:numPr>
          <w:ilvl w:val="0"/>
          <w:numId w:val="49"/>
        </w:numPr>
        <w:jc w:val="both"/>
        <w:rPr>
          <w:rFonts w:ascii="Arial" w:hAnsi="Arial" w:cs="Arial"/>
          <w:b/>
          <w:sz w:val="22"/>
          <w:szCs w:val="22"/>
          <w:lang w:val="en-US"/>
        </w:rPr>
      </w:pPr>
      <w:r w:rsidRPr="00A74334">
        <w:rPr>
          <w:rFonts w:ascii="Arial" w:hAnsi="Arial" w:cs="Arial"/>
          <w:b/>
          <w:sz w:val="22"/>
          <w:szCs w:val="22"/>
          <w:lang w:val="en-US"/>
        </w:rPr>
        <w:t>General Conditions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Preferential Procurement Regulations, 2011 (Regulation 9</w:t>
      </w:r>
      <w:r>
        <w:rPr>
          <w:rFonts w:ascii="Arial" w:hAnsi="Arial" w:cs="Arial"/>
          <w:sz w:val="22"/>
          <w:szCs w:val="22"/>
          <w:lang w:val="en-US"/>
        </w:rPr>
        <w:t>)</w:t>
      </w:r>
      <w:r w:rsidRPr="00B83167">
        <w:rPr>
          <w:rFonts w:ascii="Arial" w:hAnsi="Arial" w:cs="Arial"/>
          <w:sz w:val="22"/>
          <w:szCs w:val="22"/>
          <w:lang w:val="en-US"/>
        </w:rPr>
        <w:t xml:space="preserve"> make</w:t>
      </w:r>
      <w:r>
        <w:rPr>
          <w:rFonts w:ascii="Arial" w:hAnsi="Arial" w:cs="Arial"/>
          <w:sz w:val="22"/>
          <w:szCs w:val="22"/>
          <w:lang w:val="en-US"/>
        </w:rPr>
        <w:t>s</w:t>
      </w:r>
      <w:r w:rsidRPr="00B83167">
        <w:rPr>
          <w:rFonts w:ascii="Arial" w:hAnsi="Arial" w:cs="Arial"/>
          <w:sz w:val="22"/>
          <w:szCs w:val="22"/>
          <w:lang w:val="en-US"/>
        </w:rPr>
        <w:t xml:space="preserve"> provision for the promotion of local production and content.</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A31DAA" w:rsidRPr="00B83167" w:rsidRDefault="00A31DAA" w:rsidP="00A31DAA">
      <w:pPr>
        <w:ind w:left="720" w:hanging="720"/>
        <w:jc w:val="both"/>
        <w:rPr>
          <w:rFonts w:ascii="Arial" w:hAnsi="Arial" w:cs="Arial"/>
          <w:bCs/>
          <w:sz w:val="22"/>
          <w:szCs w:val="22"/>
        </w:rPr>
      </w:pPr>
    </w:p>
    <w:p w:rsidR="00A31DAA" w:rsidRPr="00B83167" w:rsidRDefault="00A31DAA" w:rsidP="00A31DAA">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00494611"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lang w:eastAsia="en-ZA"/>
        </w:rPr>
        <w:drawing>
          <wp:inline distT="0" distB="0" distL="0" distR="0">
            <wp:extent cx="233680" cy="1422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233680" cy="142240"/>
                    </a:xfrm>
                    <a:prstGeom prst="rect">
                      <a:avLst/>
                    </a:prstGeom>
                    <a:noFill/>
                    <a:ln w="9525">
                      <a:noFill/>
                      <a:miter lim="800000"/>
                      <a:headEnd/>
                      <a:tailEnd/>
                    </a:ln>
                  </pic:spPr>
                </pic:pic>
              </a:graphicData>
            </a:graphic>
          </wp:inline>
        </w:drawing>
      </w:r>
      <w:r w:rsidR="00494611" w:rsidRPr="00B83167">
        <w:rPr>
          <w:rFonts w:ascii="Arial" w:hAnsi="Arial" w:cs="Arial"/>
          <w:sz w:val="22"/>
          <w:szCs w:val="22"/>
        </w:rPr>
        <w:fldChar w:fldCharType="end"/>
      </w:r>
      <w:r>
        <w:rPr>
          <w:rFonts w:ascii="Arial" w:hAnsi="Arial" w:cs="Arial"/>
          <w:sz w:val="22"/>
          <w:szCs w:val="22"/>
        </w:rPr>
        <w:t>x/y] *</w:t>
      </w:r>
      <w:r w:rsidRPr="00B83167">
        <w:rPr>
          <w:rFonts w:ascii="Arial" w:hAnsi="Arial" w:cs="Arial"/>
          <w:sz w:val="22"/>
          <w:szCs w:val="22"/>
        </w:rPr>
        <w:t xml:space="preserve"> 100</w:t>
      </w:r>
    </w:p>
    <w:p w:rsidR="00A31DAA" w:rsidRPr="00B83167" w:rsidRDefault="00A31DAA" w:rsidP="00A31DAA">
      <w:pPr>
        <w:ind w:left="720"/>
        <w:jc w:val="both"/>
        <w:rPr>
          <w:rFonts w:ascii="Arial" w:hAnsi="Arial" w:cs="Arial"/>
          <w:bCs/>
          <w:sz w:val="22"/>
          <w:szCs w:val="22"/>
        </w:rPr>
      </w:pPr>
    </w:p>
    <w:p w:rsidR="00A31DAA" w:rsidRPr="00B83167" w:rsidRDefault="00A31DAA" w:rsidP="00A31DAA">
      <w:pPr>
        <w:ind w:left="720"/>
        <w:jc w:val="both"/>
        <w:rPr>
          <w:rFonts w:ascii="Arial" w:hAnsi="Arial" w:cs="Arial"/>
          <w:bCs/>
          <w:sz w:val="22"/>
          <w:szCs w:val="22"/>
        </w:rPr>
      </w:pPr>
      <w:r w:rsidRPr="00B83167">
        <w:rPr>
          <w:rFonts w:ascii="Arial" w:hAnsi="Arial" w:cs="Arial"/>
          <w:bCs/>
          <w:sz w:val="22"/>
          <w:szCs w:val="22"/>
        </w:rPr>
        <w:t>Where</w:t>
      </w:r>
    </w:p>
    <w:p w:rsidR="00A31DAA" w:rsidRPr="00B83167" w:rsidRDefault="00A31DAA" w:rsidP="00A31DAA">
      <w:pPr>
        <w:ind w:left="720" w:hanging="720"/>
        <w:jc w:val="both"/>
        <w:rPr>
          <w:rFonts w:ascii="Arial" w:hAnsi="Arial" w:cs="Arial"/>
          <w:bCs/>
          <w:sz w:val="22"/>
          <w:szCs w:val="22"/>
        </w:rPr>
      </w:pPr>
      <w:r w:rsidRPr="00B83167">
        <w:rPr>
          <w:rFonts w:ascii="Arial" w:hAnsi="Arial" w:cs="Arial"/>
          <w:bCs/>
          <w:sz w:val="22"/>
          <w:szCs w:val="22"/>
        </w:rPr>
        <w:tab/>
        <w:t>x</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A31DAA" w:rsidRPr="00B83167" w:rsidRDefault="00A31DAA" w:rsidP="00A31DAA">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 xml:space="preserve">is the bid </w:t>
      </w:r>
      <w:r w:rsidRPr="00B83167">
        <w:rPr>
          <w:rFonts w:ascii="Arial" w:hAnsi="Arial" w:cs="Arial"/>
          <w:bCs/>
          <w:sz w:val="22"/>
          <w:szCs w:val="22"/>
        </w:rPr>
        <w:t xml:space="preserve">bid price </w:t>
      </w:r>
      <w:r>
        <w:rPr>
          <w:rFonts w:ascii="Arial" w:hAnsi="Arial" w:cs="Arial"/>
          <w:bCs/>
          <w:sz w:val="22"/>
          <w:szCs w:val="22"/>
        </w:rPr>
        <w:t xml:space="preserve">in Rand </w:t>
      </w:r>
      <w:r w:rsidRPr="00B83167">
        <w:rPr>
          <w:rFonts w:ascii="Arial" w:hAnsi="Arial" w:cs="Arial"/>
          <w:bCs/>
          <w:sz w:val="22"/>
          <w:szCs w:val="22"/>
        </w:rPr>
        <w:t>excluding value added tax (VAT)</w:t>
      </w:r>
    </w:p>
    <w:p w:rsidR="00A31DAA" w:rsidRPr="00B83167" w:rsidRDefault="00A31DAA" w:rsidP="00A31DAA">
      <w:pPr>
        <w:ind w:left="720" w:hanging="720"/>
        <w:jc w:val="both"/>
        <w:rPr>
          <w:rFonts w:ascii="Arial" w:hAnsi="Arial" w:cs="Arial"/>
          <w:bCs/>
          <w:sz w:val="22"/>
          <w:szCs w:val="22"/>
        </w:rPr>
      </w:pPr>
    </w:p>
    <w:p w:rsidR="00A31DAA" w:rsidRDefault="00A31DAA" w:rsidP="00A31DAA">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w:t>
      </w:r>
      <w:r>
        <w:rPr>
          <w:rFonts w:ascii="Arial" w:hAnsi="Arial" w:cs="Arial"/>
          <w:bCs/>
          <w:sz w:val="22"/>
          <w:szCs w:val="22"/>
        </w:rPr>
        <w:t xml:space="preserve"> at 12:00</w:t>
      </w:r>
      <w:r w:rsidRPr="00B83167">
        <w:rPr>
          <w:rFonts w:ascii="Arial" w:hAnsi="Arial" w:cs="Arial"/>
          <w:bCs/>
          <w:sz w:val="22"/>
          <w:szCs w:val="22"/>
        </w:rPr>
        <w:t xml:space="preserve"> on the date</w:t>
      </w:r>
      <w:r>
        <w:rPr>
          <w:rFonts w:ascii="Arial" w:hAnsi="Arial" w:cs="Arial"/>
          <w:bCs/>
          <w:sz w:val="22"/>
          <w:szCs w:val="22"/>
        </w:rPr>
        <w:t xml:space="preserve"> of advertisement of the bid </w:t>
      </w:r>
      <w:r w:rsidRPr="00B83167">
        <w:rPr>
          <w:rFonts w:ascii="Arial" w:hAnsi="Arial" w:cs="Arial"/>
          <w:bCs/>
          <w:sz w:val="22"/>
          <w:szCs w:val="22"/>
        </w:rPr>
        <w:t>as indicated</w:t>
      </w:r>
      <w:r>
        <w:rPr>
          <w:rFonts w:ascii="Arial" w:hAnsi="Arial" w:cs="Arial"/>
          <w:bCs/>
          <w:sz w:val="22"/>
          <w:szCs w:val="22"/>
        </w:rPr>
        <w:t xml:space="preserve"> </w:t>
      </w:r>
      <w:r w:rsidRPr="00B83167">
        <w:rPr>
          <w:rFonts w:ascii="Arial" w:hAnsi="Arial" w:cs="Arial"/>
          <w:bCs/>
          <w:sz w:val="22"/>
          <w:szCs w:val="22"/>
        </w:rPr>
        <w:t>in paragraph 4.1 below.</w:t>
      </w:r>
    </w:p>
    <w:p w:rsidR="00A31DAA" w:rsidRDefault="00A31DAA" w:rsidP="00A31DAA">
      <w:pPr>
        <w:rPr>
          <w:rFonts w:ascii="Arial" w:hAnsi="Arial" w:cs="Arial"/>
          <w:bCs/>
          <w:sz w:val="22"/>
          <w:szCs w:val="22"/>
        </w:rPr>
      </w:pPr>
      <w:r>
        <w:rPr>
          <w:rFonts w:ascii="Arial" w:hAnsi="Arial" w:cs="Arial"/>
          <w:bCs/>
          <w:sz w:val="22"/>
          <w:szCs w:val="22"/>
        </w:rPr>
        <w:br w:type="page"/>
      </w:r>
    </w:p>
    <w:p w:rsidR="00A31DAA" w:rsidRDefault="00A31DAA" w:rsidP="00A31DAA">
      <w:pPr>
        <w:ind w:left="720"/>
        <w:jc w:val="both"/>
        <w:rPr>
          <w:rFonts w:ascii="Arial" w:hAnsi="Arial" w:cs="Arial"/>
          <w:bCs/>
          <w:sz w:val="22"/>
          <w:szCs w:val="22"/>
        </w:rPr>
      </w:pPr>
    </w:p>
    <w:p w:rsidR="00A31DAA" w:rsidRPr="00B044BD" w:rsidRDefault="00A31DAA" w:rsidP="00A31DAA">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p>
    <w:p w:rsidR="00A31DAA" w:rsidRPr="00B83167" w:rsidRDefault="00A31DAA" w:rsidP="00A31DAA">
      <w:pPr>
        <w:ind w:left="720"/>
        <w:jc w:val="both"/>
        <w:rPr>
          <w:rFonts w:ascii="Arial" w:hAnsi="Arial" w:cs="Arial"/>
          <w:bCs/>
          <w:sz w:val="22"/>
          <w:szCs w:val="22"/>
        </w:rPr>
      </w:pPr>
    </w:p>
    <w:p w:rsidR="00A31DAA" w:rsidRPr="00F628F1" w:rsidRDefault="00A31DAA" w:rsidP="00A31DAA">
      <w:pPr>
        <w:numPr>
          <w:ilvl w:val="1"/>
          <w:numId w:val="53"/>
        </w:numPr>
        <w:ind w:left="709" w:hanging="567"/>
        <w:jc w:val="both"/>
        <w:rPr>
          <w:rFonts w:ascii="Arial" w:hAnsi="Arial" w:cs="Arial"/>
          <w:sz w:val="22"/>
          <w:szCs w:val="22"/>
          <w:lang w:val="en-US"/>
        </w:rPr>
      </w:pPr>
      <w:r>
        <w:rPr>
          <w:rFonts w:ascii="Arial" w:hAnsi="Arial" w:cs="Arial"/>
          <w:bCs/>
          <w:sz w:val="22"/>
          <w:szCs w:val="22"/>
        </w:rPr>
        <w:t>A bid may be disqualified if –</w:t>
      </w:r>
    </w:p>
    <w:p w:rsidR="00A31DAA" w:rsidRDefault="00A31DAA" w:rsidP="00A31DAA">
      <w:pPr>
        <w:ind w:left="780"/>
        <w:jc w:val="both"/>
        <w:rPr>
          <w:rFonts w:ascii="Arial" w:hAnsi="Arial" w:cs="Arial"/>
          <w:bCs/>
          <w:sz w:val="22"/>
          <w:szCs w:val="22"/>
        </w:rPr>
      </w:pPr>
    </w:p>
    <w:p w:rsidR="00A31DAA" w:rsidRPr="00F628F1" w:rsidRDefault="00A31DAA" w:rsidP="00A31DAA">
      <w:pPr>
        <w:numPr>
          <w:ilvl w:val="0"/>
          <w:numId w:val="52"/>
        </w:numPr>
        <w:jc w:val="both"/>
        <w:rPr>
          <w:rFonts w:ascii="Arial" w:hAnsi="Arial" w:cs="Arial"/>
          <w:sz w:val="22"/>
          <w:szCs w:val="22"/>
          <w:lang w:val="en-US"/>
        </w:rPr>
      </w:pPr>
      <w:r>
        <w:rPr>
          <w:rFonts w:ascii="Arial" w:hAnsi="Arial" w:cs="Arial"/>
          <w:bCs/>
          <w:sz w:val="22"/>
          <w:szCs w:val="22"/>
        </w:rPr>
        <w:t xml:space="preserve"> t</w:t>
      </w:r>
      <w:r w:rsidRPr="00FD28A9">
        <w:rPr>
          <w:rFonts w:ascii="Arial" w:hAnsi="Arial" w:cs="Arial"/>
          <w:bCs/>
          <w:sz w:val="22"/>
          <w:szCs w:val="22"/>
        </w:rPr>
        <w:t>his Declaration Certificate</w:t>
      </w:r>
      <w:r>
        <w:rPr>
          <w:rFonts w:ascii="Arial" w:hAnsi="Arial" w:cs="Arial"/>
          <w:bCs/>
          <w:sz w:val="22"/>
          <w:szCs w:val="22"/>
        </w:rPr>
        <w:t xml:space="preserve"> and</w:t>
      </w:r>
      <w:r w:rsidRPr="00FD28A9">
        <w:rPr>
          <w:rFonts w:ascii="Arial" w:hAnsi="Arial" w:cs="Arial"/>
          <w:bCs/>
          <w:sz w:val="22"/>
          <w:szCs w:val="22"/>
        </w:rPr>
        <w:t xml:space="preserve"> the </w:t>
      </w:r>
      <w:r w:rsidRPr="00FD28A9">
        <w:rPr>
          <w:rFonts w:ascii="Arial" w:hAnsi="Arial" w:cs="Arial"/>
          <w:sz w:val="22"/>
          <w:szCs w:val="22"/>
          <w:lang w:val="en-US"/>
        </w:rPr>
        <w:t>Annex C (Local Content Declaration: Summary Schedule)</w:t>
      </w:r>
      <w:r w:rsidRPr="00FD28A9">
        <w:rPr>
          <w:rFonts w:ascii="Arial" w:hAnsi="Arial" w:cs="Arial"/>
          <w:bCs/>
          <w:sz w:val="22"/>
          <w:szCs w:val="22"/>
        </w:rPr>
        <w:t>are not submitted a</w:t>
      </w:r>
      <w:r>
        <w:rPr>
          <w:rFonts w:ascii="Arial" w:hAnsi="Arial" w:cs="Arial"/>
          <w:bCs/>
          <w:sz w:val="22"/>
          <w:szCs w:val="22"/>
        </w:rPr>
        <w:t>s part of the bid documentation; and</w:t>
      </w:r>
    </w:p>
    <w:p w:rsidR="00A31DAA" w:rsidRPr="00F628F1" w:rsidRDefault="00A31DAA" w:rsidP="00A31DAA">
      <w:pPr>
        <w:ind w:left="1140"/>
        <w:jc w:val="both"/>
        <w:rPr>
          <w:rFonts w:ascii="Arial" w:hAnsi="Arial" w:cs="Arial"/>
          <w:sz w:val="22"/>
          <w:szCs w:val="22"/>
          <w:lang w:val="en-US"/>
        </w:rPr>
      </w:pPr>
    </w:p>
    <w:p w:rsidR="00A31DAA" w:rsidRPr="00FD28A9" w:rsidRDefault="00A31DAA" w:rsidP="00A31DAA">
      <w:pPr>
        <w:numPr>
          <w:ilvl w:val="0"/>
          <w:numId w:val="52"/>
        </w:numPr>
        <w:jc w:val="both"/>
        <w:rPr>
          <w:rFonts w:ascii="Arial" w:hAnsi="Arial" w:cs="Arial"/>
          <w:sz w:val="22"/>
          <w:szCs w:val="22"/>
          <w:lang w:val="en-US"/>
        </w:rPr>
      </w:pPr>
      <w:r>
        <w:rPr>
          <w:rFonts w:ascii="Arial" w:hAnsi="Arial" w:cs="Arial"/>
          <w:bCs/>
          <w:sz w:val="22"/>
          <w:szCs w:val="22"/>
        </w:rPr>
        <w:t>the bidder fails to declare that the Local Content Declaration Templates (Annex C, D and E) have been audited and certified as correct.</w:t>
      </w:r>
    </w:p>
    <w:p w:rsidR="00A31DAA" w:rsidRPr="00B83167" w:rsidRDefault="00A31DAA" w:rsidP="00A31DAA">
      <w:pPr>
        <w:jc w:val="both"/>
        <w:rPr>
          <w:rFonts w:ascii="Arial" w:hAnsi="Arial" w:cs="Arial"/>
          <w:bCs/>
          <w:sz w:val="22"/>
          <w:szCs w:val="22"/>
        </w:rPr>
      </w:pPr>
    </w:p>
    <w:p w:rsidR="00A31DAA" w:rsidRPr="00A74334" w:rsidRDefault="00A31DAA" w:rsidP="00A31DAA">
      <w:pPr>
        <w:numPr>
          <w:ilvl w:val="0"/>
          <w:numId w:val="49"/>
        </w:numPr>
        <w:jc w:val="both"/>
        <w:rPr>
          <w:rFonts w:ascii="Arial" w:hAnsi="Arial" w:cs="Arial"/>
          <w:b/>
          <w:sz w:val="22"/>
          <w:szCs w:val="22"/>
          <w:lang w:val="en-US"/>
        </w:rPr>
      </w:pPr>
      <w:r w:rsidRPr="00A74334">
        <w:rPr>
          <w:rFonts w:ascii="Arial" w:hAnsi="Arial" w:cs="Arial"/>
          <w:b/>
          <w:sz w:val="22"/>
          <w:szCs w:val="22"/>
          <w:lang w:val="en-US"/>
        </w:rPr>
        <w:t>Definitions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“bid”</w:t>
      </w:r>
      <w:r w:rsidRPr="00B83167">
        <w:rPr>
          <w:rFonts w:ascii="Arial" w:hAnsi="Arial" w:cs="Arial"/>
          <w:sz w:val="22"/>
          <w:szCs w:val="22"/>
          <w:lang w:val="en-US"/>
        </w:rPr>
        <w:t xml:space="preserve"> includes</w:t>
      </w:r>
      <w:r>
        <w:rPr>
          <w:rFonts w:ascii="Arial" w:hAnsi="Arial" w:cs="Arial"/>
          <w:sz w:val="22"/>
          <w:szCs w:val="22"/>
          <w:lang w:val="en-US"/>
        </w:rPr>
        <w:t xml:space="preserve"> </w:t>
      </w:r>
      <w:r w:rsidRPr="00B83167">
        <w:rPr>
          <w:rFonts w:ascii="Arial" w:hAnsi="Arial" w:cs="Arial"/>
          <w:sz w:val="22"/>
          <w:szCs w:val="22"/>
          <w:lang w:val="en-US"/>
        </w:rPr>
        <w:t>written price quotations</w:t>
      </w:r>
      <w:r>
        <w:rPr>
          <w:rFonts w:ascii="Arial" w:hAnsi="Arial" w:cs="Arial"/>
          <w:sz w:val="22"/>
          <w:szCs w:val="22"/>
          <w:lang w:val="en-US"/>
        </w:rPr>
        <w:t>,</w:t>
      </w:r>
      <w:r w:rsidRPr="00B83167">
        <w:rPr>
          <w:rFonts w:ascii="Arial" w:hAnsi="Arial" w:cs="Arial"/>
          <w:sz w:val="22"/>
          <w:szCs w:val="22"/>
          <w:lang w:val="en-US"/>
        </w:rPr>
        <w:t xml:space="preserve"> advertised competitive bids or proposals;</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“bid price”</w:t>
      </w:r>
      <w:r w:rsidRPr="00B83167">
        <w:rPr>
          <w:rFonts w:ascii="Arial" w:hAnsi="Arial" w:cs="Arial"/>
          <w:sz w:val="22"/>
          <w:szCs w:val="22"/>
          <w:lang w:val="en-US"/>
        </w:rPr>
        <w:t xml:space="preserve"> price offered by the bidder, excluding value added tax (VAT);</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“contract”</w:t>
      </w:r>
      <w:r w:rsidRPr="00B83167">
        <w:rPr>
          <w:rFonts w:ascii="Arial" w:hAnsi="Arial" w:cs="Arial"/>
          <w:sz w:val="22"/>
          <w:szCs w:val="22"/>
          <w:lang w:val="en-US"/>
        </w:rPr>
        <w:t xml:space="preserve"> means the agreement that results from the acceptance of a bid by an organ of state;</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“designated sector”</w:t>
      </w:r>
      <w:r>
        <w:rPr>
          <w:rFonts w:ascii="Arial" w:hAnsi="Arial" w:cs="Arial"/>
          <w:b/>
          <w:sz w:val="22"/>
          <w:szCs w:val="22"/>
          <w:lang w:val="en-US"/>
        </w:rPr>
        <w:t xml:space="preserve"> </w:t>
      </w:r>
      <w:r w:rsidRPr="00B83167">
        <w:rPr>
          <w:rFonts w:ascii="Arial" w:hAnsi="Arial" w:cs="Arial"/>
          <w:sz w:val="22"/>
          <w:szCs w:val="22"/>
          <w:lang w:val="en-US"/>
        </w:rPr>
        <w:t>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“duly sign”</w:t>
      </w:r>
      <w:r w:rsidRPr="00B83167">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“imported content”</w:t>
      </w:r>
      <w:r w:rsidRPr="00B83167">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sz w:val="22"/>
          <w:szCs w:val="22"/>
          <w:lang w:val="en-US"/>
        </w:rPr>
        <w:t>(this includes labour or intellectual property costs)</w:t>
      </w:r>
      <w:r w:rsidRPr="00B83167">
        <w:rPr>
          <w:rFonts w:ascii="Arial" w:hAnsi="Arial" w:cs="Arial"/>
          <w:sz w:val="22"/>
          <w:szCs w:val="22"/>
          <w:lang w:val="en-US"/>
        </w:rPr>
        <w:t>, plus freight and other direct importation costs, such as landing costs, dock duties, import duty, sales duty or other similar tax or duty at the South African port of entry;</w:t>
      </w:r>
    </w:p>
    <w:p w:rsidR="00A31DAA" w:rsidRPr="00B83167" w:rsidRDefault="00A31DAA" w:rsidP="00A31DAA">
      <w:pPr>
        <w:ind w:left="360"/>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“local content”</w:t>
      </w:r>
      <w:r w:rsidRPr="00B83167">
        <w:rPr>
          <w:rFonts w:ascii="Arial" w:hAnsi="Arial" w:cs="Arial"/>
          <w:sz w:val="22"/>
          <w:szCs w:val="22"/>
          <w:lang w:val="en-US"/>
        </w:rPr>
        <w:t xml:space="preserve"> means that portion of the bid price which is not included in the imported content, provided that local manufacture does take place;</w:t>
      </w:r>
    </w:p>
    <w:p w:rsidR="00A31DAA" w:rsidRPr="00B83167" w:rsidRDefault="00A31DAA" w:rsidP="00A31DAA">
      <w:pPr>
        <w:jc w:val="both"/>
        <w:rPr>
          <w:rFonts w:ascii="Arial" w:hAnsi="Arial" w:cs="Arial"/>
          <w:sz w:val="22"/>
          <w:szCs w:val="22"/>
          <w:lang w:val="en-US"/>
        </w:rPr>
      </w:pPr>
    </w:p>
    <w:p w:rsidR="00A31DAA" w:rsidRPr="00B83167"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“stipulated minimum threshold”</w:t>
      </w:r>
      <w:r w:rsidRPr="00B83167">
        <w:rPr>
          <w:rFonts w:ascii="Arial" w:hAnsi="Arial" w:cs="Arial"/>
          <w:sz w:val="22"/>
          <w:szCs w:val="22"/>
          <w:lang w:val="en-US"/>
        </w:rPr>
        <w:t xml:space="preserve"> means that portion of local production and content as determined by the Department of Trade and Industry; and</w:t>
      </w:r>
    </w:p>
    <w:p w:rsidR="00A31DAA" w:rsidRPr="00B83167" w:rsidRDefault="00A31DAA" w:rsidP="00A31DAA">
      <w:pPr>
        <w:ind w:left="360"/>
        <w:jc w:val="both"/>
        <w:rPr>
          <w:rFonts w:ascii="Arial" w:hAnsi="Arial" w:cs="Arial"/>
          <w:sz w:val="22"/>
          <w:szCs w:val="22"/>
          <w:lang w:val="en-US"/>
        </w:rPr>
      </w:pPr>
    </w:p>
    <w:p w:rsidR="00A31DAA" w:rsidRDefault="00A31DAA" w:rsidP="00A31DAA">
      <w:pPr>
        <w:numPr>
          <w:ilvl w:val="1"/>
          <w:numId w:val="49"/>
        </w:numPr>
        <w:jc w:val="both"/>
        <w:rPr>
          <w:rFonts w:ascii="Arial" w:hAnsi="Arial" w:cs="Arial"/>
          <w:sz w:val="22"/>
          <w:szCs w:val="22"/>
          <w:lang w:val="en-US"/>
        </w:rPr>
      </w:pPr>
      <w:r w:rsidRPr="00B83167">
        <w:rPr>
          <w:rFonts w:ascii="Arial" w:hAnsi="Arial" w:cs="Arial"/>
          <w:b/>
          <w:sz w:val="22"/>
          <w:szCs w:val="22"/>
          <w:lang w:val="en-US"/>
        </w:rPr>
        <w:t>“sub-contract”</w:t>
      </w:r>
      <w:r w:rsidRPr="00B83167">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Default="00A31DAA" w:rsidP="00A31DAA">
      <w:pPr>
        <w:numPr>
          <w:ilvl w:val="0"/>
          <w:numId w:val="49"/>
        </w:numPr>
        <w:jc w:val="both"/>
        <w:rPr>
          <w:rFonts w:ascii="Arial" w:hAnsi="Arial" w:cs="Arial"/>
          <w:b/>
          <w:sz w:val="22"/>
          <w:szCs w:val="22"/>
          <w:lang w:val="en-US"/>
        </w:rPr>
      </w:pPr>
      <w:r w:rsidRPr="00B83167">
        <w:rPr>
          <w:rFonts w:ascii="Arial" w:hAnsi="Arial" w:cs="Arial"/>
          <w:b/>
          <w:sz w:val="22"/>
          <w:szCs w:val="22"/>
          <w:lang w:val="en-US"/>
        </w:rPr>
        <w:lastRenderedPageBreak/>
        <w:t xml:space="preserve">The stipulated minimum threshold(s)for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rsidR="00A31DAA" w:rsidRDefault="00A31DAA" w:rsidP="00A31DAA">
      <w:pPr>
        <w:jc w:val="both"/>
        <w:rPr>
          <w:rFonts w:ascii="Arial" w:hAnsi="Arial" w:cs="Arial"/>
          <w:b/>
          <w:sz w:val="22"/>
          <w:szCs w:val="22"/>
          <w:lang w:val="en-US"/>
        </w:rPr>
      </w:pPr>
    </w:p>
    <w:p w:rsidR="00A31DAA" w:rsidRDefault="00A31DAA" w:rsidP="00A31DAA">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ab/>
      </w:r>
      <w:r w:rsidRPr="00B83167">
        <w:rPr>
          <w:rFonts w:ascii="Arial" w:hAnsi="Arial" w:cs="Arial"/>
          <w:sz w:val="22"/>
          <w:szCs w:val="22"/>
          <w:u w:val="single"/>
          <w:lang w:val="en-US"/>
        </w:rPr>
        <w:t>Stipulated minimum threshold</w:t>
      </w:r>
    </w:p>
    <w:p w:rsidR="00A31DAA" w:rsidRDefault="00A31DAA" w:rsidP="00A31DAA">
      <w:pPr>
        <w:ind w:left="502"/>
        <w:jc w:val="both"/>
        <w:rPr>
          <w:rFonts w:ascii="Arial" w:hAnsi="Arial" w:cs="Arial"/>
          <w:sz w:val="22"/>
          <w:szCs w:val="22"/>
          <w:u w:val="single"/>
          <w:lang w:val="en-US"/>
        </w:rPr>
      </w:pPr>
    </w:p>
    <w:p w:rsidR="00A31DAA" w:rsidRDefault="00A31DAA" w:rsidP="00A31DAA">
      <w:pPr>
        <w:ind w:left="502"/>
        <w:jc w:val="both"/>
        <w:rPr>
          <w:rFonts w:ascii="Arial" w:hAnsi="Arial" w:cs="Arial"/>
          <w:sz w:val="22"/>
          <w:szCs w:val="22"/>
          <w:u w:val="single"/>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________________%</w:t>
      </w:r>
    </w:p>
    <w:p w:rsidR="00A31DAA" w:rsidRDefault="00A31DAA" w:rsidP="00A31DAA">
      <w:pPr>
        <w:ind w:firstLine="502"/>
        <w:rPr>
          <w:rFonts w:ascii="Arial" w:hAnsi="Arial" w:cs="Arial"/>
          <w:sz w:val="22"/>
          <w:szCs w:val="22"/>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 xml:space="preserve"> ________________%</w:t>
      </w:r>
    </w:p>
    <w:p w:rsidR="00A31DAA" w:rsidRPr="00B83167" w:rsidRDefault="00A31DAA" w:rsidP="00A31DAA">
      <w:pPr>
        <w:ind w:firstLine="502"/>
        <w:rPr>
          <w:rFonts w:ascii="Arial" w:hAnsi="Arial" w:cs="Arial"/>
          <w:sz w:val="22"/>
          <w:szCs w:val="22"/>
          <w:lang w:val="en-US"/>
        </w:rPr>
      </w:pPr>
    </w:p>
    <w:p w:rsidR="00A31DAA"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________________%</w:t>
      </w:r>
    </w:p>
    <w:p w:rsidR="00A31DAA" w:rsidRDefault="00A31DAA" w:rsidP="00A31DAA">
      <w:pPr>
        <w:ind w:firstLine="502"/>
        <w:rPr>
          <w:rFonts w:ascii="Arial" w:hAnsi="Arial" w:cs="Arial"/>
          <w:sz w:val="22"/>
          <w:szCs w:val="22"/>
          <w:lang w:val="en-US"/>
        </w:rPr>
      </w:pPr>
    </w:p>
    <w:p w:rsidR="00A31DAA" w:rsidRPr="00B83167" w:rsidRDefault="00A31DAA" w:rsidP="00A31DAA">
      <w:pPr>
        <w:ind w:firstLine="502"/>
        <w:rPr>
          <w:rFonts w:ascii="Arial" w:hAnsi="Arial" w:cs="Arial"/>
          <w:sz w:val="22"/>
          <w:szCs w:val="22"/>
          <w:lang w:val="en-US"/>
        </w:rPr>
      </w:pPr>
      <w:r>
        <w:rPr>
          <w:rFonts w:ascii="Arial" w:hAnsi="Arial" w:cs="Arial"/>
          <w:sz w:val="22"/>
          <w:szCs w:val="22"/>
          <w:lang w:val="en-US"/>
        </w:rPr>
        <w:t>__________________________________</w:t>
      </w:r>
      <w:r>
        <w:rPr>
          <w:rFonts w:ascii="Arial" w:hAnsi="Arial" w:cs="Arial"/>
          <w:sz w:val="22"/>
          <w:szCs w:val="22"/>
          <w:lang w:val="en-US"/>
        </w:rPr>
        <w:tab/>
      </w:r>
      <w:r>
        <w:rPr>
          <w:rFonts w:ascii="Arial" w:hAnsi="Arial" w:cs="Arial"/>
          <w:sz w:val="22"/>
          <w:szCs w:val="22"/>
          <w:lang w:val="en-US"/>
        </w:rPr>
        <w:tab/>
        <w:t xml:space="preserve"> ________________%</w:t>
      </w: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Pr="00B83167" w:rsidRDefault="00A31DAA" w:rsidP="00A31DAA">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B83167">
        <w:rPr>
          <w:rFonts w:ascii="Arial" w:hAnsi="Arial" w:cs="Arial"/>
          <w:sz w:val="22"/>
          <w:szCs w:val="22"/>
          <w:lang w:val="en-US"/>
        </w:rPr>
        <w:t>Does any portion of the services, works or goods offered</w:t>
      </w:r>
    </w:p>
    <w:p w:rsidR="00A31DAA" w:rsidRDefault="00A31DAA" w:rsidP="00A31DAA">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rsidR="00A31DAA" w:rsidRDefault="00A31DAA" w:rsidP="00A31DAA">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A31DAA" w:rsidRPr="0050518E" w:rsidRDefault="00A31DAA" w:rsidP="00A31DAA">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A31DAA" w:rsidRPr="006C61A1" w:rsidTr="002B37F6">
        <w:tc>
          <w:tcPr>
            <w:tcW w:w="675" w:type="dxa"/>
          </w:tcPr>
          <w:p w:rsidR="00A31DAA" w:rsidRPr="00336294" w:rsidRDefault="00A31DAA" w:rsidP="002B37F6">
            <w:pPr>
              <w:jc w:val="center"/>
              <w:rPr>
                <w:rFonts w:ascii="Arial Narrow" w:hAnsi="Arial Narrow" w:cs="Arial"/>
                <w:b/>
              </w:rPr>
            </w:pPr>
            <w:r w:rsidRPr="00336294">
              <w:rPr>
                <w:rFonts w:ascii="Arial Narrow" w:hAnsi="Arial Narrow" w:cs="Arial"/>
              </w:rPr>
              <w:t>YES</w:t>
            </w:r>
          </w:p>
        </w:tc>
        <w:tc>
          <w:tcPr>
            <w:tcW w:w="709" w:type="dxa"/>
          </w:tcPr>
          <w:p w:rsidR="00A31DAA" w:rsidRPr="00336294" w:rsidRDefault="00A31DAA" w:rsidP="002B37F6">
            <w:pPr>
              <w:rPr>
                <w:rFonts w:ascii="Arial Narrow" w:hAnsi="Arial Narrow" w:cs="Arial"/>
                <w:b/>
              </w:rPr>
            </w:pPr>
          </w:p>
        </w:tc>
        <w:tc>
          <w:tcPr>
            <w:tcW w:w="851" w:type="dxa"/>
          </w:tcPr>
          <w:p w:rsidR="00A31DAA" w:rsidRPr="00336294" w:rsidRDefault="00A31DAA" w:rsidP="002B37F6">
            <w:pPr>
              <w:jc w:val="center"/>
              <w:rPr>
                <w:rFonts w:ascii="Arial Narrow" w:hAnsi="Arial Narrow" w:cs="Arial"/>
                <w:b/>
              </w:rPr>
            </w:pPr>
            <w:r w:rsidRPr="00336294">
              <w:rPr>
                <w:rFonts w:ascii="Arial Narrow" w:hAnsi="Arial Narrow" w:cs="Arial"/>
              </w:rPr>
              <w:t>NO</w:t>
            </w:r>
          </w:p>
        </w:tc>
        <w:tc>
          <w:tcPr>
            <w:tcW w:w="850" w:type="dxa"/>
          </w:tcPr>
          <w:p w:rsidR="00A31DAA" w:rsidRPr="00336294" w:rsidRDefault="00A31DAA" w:rsidP="002B37F6">
            <w:pPr>
              <w:rPr>
                <w:rFonts w:ascii="Arial Narrow" w:hAnsi="Arial Narrow" w:cs="Arial"/>
                <w:b/>
              </w:rPr>
            </w:pPr>
          </w:p>
        </w:tc>
      </w:tr>
    </w:tbl>
    <w:p w:rsidR="00A31DAA" w:rsidRDefault="00A31DAA" w:rsidP="00A31DAA">
      <w:pPr>
        <w:ind w:left="360" w:hanging="360"/>
        <w:rPr>
          <w:rFonts w:ascii="Arial" w:hAnsi="Arial" w:cs="Arial"/>
          <w:sz w:val="22"/>
          <w:szCs w:val="22"/>
          <w:lang w:val="en-US"/>
        </w:rPr>
      </w:pPr>
    </w:p>
    <w:p w:rsidR="00A31DAA" w:rsidRPr="00B83167" w:rsidRDefault="00A31DAA" w:rsidP="00A31DAA">
      <w:pPr>
        <w:ind w:left="720" w:hanging="720"/>
        <w:rPr>
          <w:rFonts w:ascii="Arial" w:hAnsi="Arial" w:cs="Arial"/>
          <w:bCs/>
          <w:sz w:val="22"/>
          <w:szCs w:val="22"/>
        </w:rPr>
      </w:pPr>
      <w:r w:rsidRPr="00B83167">
        <w:rPr>
          <w:rFonts w:ascii="Arial" w:hAnsi="Arial" w:cs="Arial"/>
          <w:sz w:val="22"/>
          <w:szCs w:val="22"/>
          <w:lang w:val="en-US"/>
        </w:rPr>
        <w:t>4.1</w:t>
      </w:r>
      <w:r w:rsidRPr="00B83167">
        <w:rPr>
          <w:rFonts w:ascii="Arial" w:hAnsi="Arial" w:cs="Arial"/>
          <w:sz w:val="22"/>
          <w:szCs w:val="22"/>
          <w:lang w:val="en-US"/>
        </w:rPr>
        <w:tab/>
        <w:t xml:space="preserve"> If yes, the rate(s) of exchange to be used in this bid to calculate the local conten</w:t>
      </w:r>
      <w:r>
        <w:rPr>
          <w:rFonts w:ascii="Arial" w:hAnsi="Arial" w:cs="Arial"/>
          <w:sz w:val="22"/>
          <w:szCs w:val="22"/>
          <w:lang w:val="en-US"/>
        </w:rPr>
        <w:t>t as prescribed in paragraph 1.5</w:t>
      </w:r>
      <w:r w:rsidRPr="00B83167">
        <w:rPr>
          <w:rFonts w:ascii="Arial" w:hAnsi="Arial" w:cs="Arial"/>
          <w:sz w:val="22"/>
          <w:szCs w:val="22"/>
          <w:lang w:val="en-US"/>
        </w:rPr>
        <w:t xml:space="preserve"> of the general conditions </w:t>
      </w:r>
      <w:r w:rsidRPr="00B83167">
        <w:rPr>
          <w:rFonts w:ascii="Arial" w:hAnsi="Arial" w:cs="Arial"/>
          <w:bCs/>
          <w:sz w:val="22"/>
          <w:szCs w:val="22"/>
        </w:rPr>
        <w:t>must be the rate(s) published by SARB</w:t>
      </w:r>
      <w:r>
        <w:rPr>
          <w:rFonts w:ascii="Arial" w:hAnsi="Arial" w:cs="Arial"/>
          <w:bCs/>
          <w:sz w:val="22"/>
          <w:szCs w:val="22"/>
        </w:rPr>
        <w:t xml:space="preserve"> </w:t>
      </w:r>
      <w:r w:rsidRPr="00B83167">
        <w:rPr>
          <w:rFonts w:ascii="Arial" w:hAnsi="Arial" w:cs="Arial"/>
          <w:bCs/>
          <w:sz w:val="22"/>
          <w:szCs w:val="22"/>
        </w:rPr>
        <w:t>for the specific currency at 12:00 on the date</w:t>
      </w:r>
      <w:r>
        <w:rPr>
          <w:rFonts w:ascii="Arial" w:hAnsi="Arial" w:cs="Arial"/>
          <w:bCs/>
          <w:sz w:val="22"/>
          <w:szCs w:val="22"/>
        </w:rPr>
        <w:t xml:space="preserve"> of advertisement of the bid.</w:t>
      </w:r>
    </w:p>
    <w:p w:rsidR="00A31DAA" w:rsidRPr="00B83167" w:rsidRDefault="00A31DAA" w:rsidP="00A31DAA">
      <w:pPr>
        <w:ind w:left="720" w:hanging="360"/>
        <w:rPr>
          <w:rFonts w:ascii="Arial" w:hAnsi="Arial" w:cs="Arial"/>
          <w:bCs/>
          <w:sz w:val="22"/>
          <w:szCs w:val="22"/>
        </w:rPr>
      </w:pPr>
    </w:p>
    <w:p w:rsidR="00A31DAA" w:rsidRDefault="00A31DAA" w:rsidP="00A31DAA">
      <w:pPr>
        <w:rPr>
          <w:rFonts w:ascii="Arial" w:hAnsi="Arial" w:cs="Arial"/>
          <w:b/>
          <w:bCs/>
          <w:sz w:val="22"/>
          <w:szCs w:val="22"/>
        </w:rPr>
      </w:pPr>
      <w:r w:rsidRPr="00B83167">
        <w:rPr>
          <w:rFonts w:ascii="Arial" w:hAnsi="Arial" w:cs="Arial"/>
          <w:bCs/>
          <w:sz w:val="22"/>
          <w:szCs w:val="22"/>
        </w:rPr>
        <w:t xml:space="preserve">The relevant rates of exchange information is accessible on </w:t>
      </w:r>
      <w:hyperlink r:id="rId35" w:history="1">
        <w:r w:rsidRPr="008939EF">
          <w:rPr>
            <w:rStyle w:val="Hyperlink"/>
            <w:rFonts w:cs="Arial"/>
            <w:b/>
            <w:bCs/>
            <w:szCs w:val="22"/>
          </w:rPr>
          <w:t>www.reservebank.co.za</w:t>
        </w:r>
      </w:hyperlink>
      <w:r>
        <w:rPr>
          <w:rFonts w:ascii="Arial" w:hAnsi="Arial" w:cs="Arial"/>
          <w:b/>
          <w:bCs/>
          <w:sz w:val="22"/>
          <w:szCs w:val="22"/>
        </w:rPr>
        <w:t>.</w:t>
      </w:r>
    </w:p>
    <w:p w:rsidR="00A31DAA" w:rsidRDefault="00A31DAA" w:rsidP="00A31DAA">
      <w:pPr>
        <w:rPr>
          <w:rFonts w:ascii="Arial" w:hAnsi="Arial" w:cs="Arial"/>
          <w:b/>
          <w:bCs/>
          <w:sz w:val="22"/>
          <w:szCs w:val="22"/>
        </w:rPr>
      </w:pPr>
    </w:p>
    <w:p w:rsidR="00A31DAA" w:rsidRPr="00B83167" w:rsidRDefault="00A31DAA" w:rsidP="00A31DAA">
      <w:pPr>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rsidR="00A31DAA" w:rsidRPr="00B83167"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A31DAA" w:rsidRPr="0088626B" w:rsidTr="002B37F6">
        <w:tc>
          <w:tcPr>
            <w:tcW w:w="4261" w:type="dxa"/>
            <w:shd w:val="clear" w:color="auto" w:fill="auto"/>
          </w:tcPr>
          <w:p w:rsidR="00A31DAA" w:rsidRPr="0088626B" w:rsidRDefault="00A31DAA" w:rsidP="002B37F6">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rsidR="00A31DAA" w:rsidRPr="0088626B" w:rsidRDefault="00A31DAA" w:rsidP="002B37F6">
            <w:pPr>
              <w:rPr>
                <w:rFonts w:ascii="Arial" w:hAnsi="Arial" w:cs="Arial"/>
                <w:b/>
                <w:sz w:val="22"/>
                <w:szCs w:val="22"/>
                <w:lang w:val="en-US"/>
              </w:rPr>
            </w:pPr>
            <w:r w:rsidRPr="0088626B">
              <w:rPr>
                <w:rFonts w:ascii="Arial" w:hAnsi="Arial" w:cs="Arial"/>
                <w:b/>
                <w:sz w:val="22"/>
                <w:szCs w:val="22"/>
                <w:lang w:val="en-US"/>
              </w:rPr>
              <w:t>Rates of exchange</w:t>
            </w:r>
          </w:p>
        </w:tc>
      </w:tr>
      <w:tr w:rsidR="00A31DAA" w:rsidRPr="0088626B" w:rsidTr="002B37F6">
        <w:tc>
          <w:tcPr>
            <w:tcW w:w="4261" w:type="dxa"/>
            <w:shd w:val="clear" w:color="auto" w:fill="auto"/>
          </w:tcPr>
          <w:p w:rsidR="00A31DAA" w:rsidRPr="0088626B" w:rsidRDefault="00A31DAA" w:rsidP="002B37F6">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rsidR="00A31DAA" w:rsidRPr="0088626B" w:rsidRDefault="00A31DAA" w:rsidP="002B37F6">
            <w:pPr>
              <w:rPr>
                <w:rFonts w:ascii="Arial" w:hAnsi="Arial" w:cs="Arial"/>
                <w:sz w:val="22"/>
                <w:szCs w:val="22"/>
                <w:lang w:val="en-US"/>
              </w:rPr>
            </w:pPr>
          </w:p>
        </w:tc>
      </w:tr>
      <w:tr w:rsidR="00A31DAA" w:rsidRPr="0088626B" w:rsidTr="002B37F6">
        <w:tc>
          <w:tcPr>
            <w:tcW w:w="4261" w:type="dxa"/>
            <w:shd w:val="clear" w:color="auto" w:fill="auto"/>
          </w:tcPr>
          <w:p w:rsidR="00A31DAA" w:rsidRPr="0088626B" w:rsidRDefault="00A31DAA" w:rsidP="002B37F6">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rsidR="00A31DAA" w:rsidRPr="0088626B" w:rsidRDefault="00A31DAA" w:rsidP="002B37F6">
            <w:pPr>
              <w:rPr>
                <w:rFonts w:ascii="Arial" w:hAnsi="Arial" w:cs="Arial"/>
                <w:sz w:val="22"/>
                <w:szCs w:val="22"/>
                <w:lang w:val="en-US"/>
              </w:rPr>
            </w:pPr>
          </w:p>
        </w:tc>
      </w:tr>
      <w:tr w:rsidR="00A31DAA" w:rsidRPr="0088626B" w:rsidTr="002B37F6">
        <w:tc>
          <w:tcPr>
            <w:tcW w:w="4261" w:type="dxa"/>
            <w:shd w:val="clear" w:color="auto" w:fill="auto"/>
          </w:tcPr>
          <w:p w:rsidR="00A31DAA" w:rsidRPr="0088626B" w:rsidRDefault="00A31DAA" w:rsidP="002B37F6">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rsidR="00A31DAA" w:rsidRPr="0088626B" w:rsidRDefault="00A31DAA" w:rsidP="002B37F6">
            <w:pPr>
              <w:rPr>
                <w:rFonts w:ascii="Arial" w:hAnsi="Arial" w:cs="Arial"/>
                <w:sz w:val="22"/>
                <w:szCs w:val="22"/>
                <w:lang w:val="en-US"/>
              </w:rPr>
            </w:pPr>
          </w:p>
        </w:tc>
      </w:tr>
      <w:tr w:rsidR="00A31DAA" w:rsidRPr="0088626B" w:rsidTr="002B37F6">
        <w:tc>
          <w:tcPr>
            <w:tcW w:w="4261" w:type="dxa"/>
            <w:shd w:val="clear" w:color="auto" w:fill="auto"/>
          </w:tcPr>
          <w:p w:rsidR="00A31DAA" w:rsidRPr="0088626B" w:rsidRDefault="00A31DAA" w:rsidP="002B37F6">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rsidR="00A31DAA" w:rsidRPr="0088626B" w:rsidRDefault="00A31DAA" w:rsidP="002B37F6">
            <w:pPr>
              <w:rPr>
                <w:rFonts w:ascii="Arial" w:hAnsi="Arial" w:cs="Arial"/>
                <w:sz w:val="22"/>
                <w:szCs w:val="22"/>
                <w:lang w:val="en-US"/>
              </w:rPr>
            </w:pPr>
          </w:p>
        </w:tc>
      </w:tr>
      <w:tr w:rsidR="00A31DAA" w:rsidRPr="0088626B" w:rsidTr="002B37F6">
        <w:tc>
          <w:tcPr>
            <w:tcW w:w="4261" w:type="dxa"/>
            <w:shd w:val="clear" w:color="auto" w:fill="auto"/>
          </w:tcPr>
          <w:p w:rsidR="00A31DAA" w:rsidRPr="0088626B" w:rsidRDefault="00A31DAA" w:rsidP="002B37F6">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rsidR="00A31DAA" w:rsidRPr="0088626B" w:rsidRDefault="00A31DAA" w:rsidP="002B37F6">
            <w:pPr>
              <w:rPr>
                <w:rFonts w:ascii="Arial" w:hAnsi="Arial" w:cs="Arial"/>
                <w:sz w:val="22"/>
                <w:szCs w:val="22"/>
                <w:lang w:val="en-US"/>
              </w:rPr>
            </w:pPr>
          </w:p>
        </w:tc>
      </w:tr>
    </w:tbl>
    <w:p w:rsidR="00A31DAA" w:rsidRPr="00B83167"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rsidR="00A31DAA" w:rsidRDefault="00A31DAA" w:rsidP="00A31DAA">
      <w:pPr>
        <w:rPr>
          <w:rFonts w:ascii="Arial" w:hAnsi="Arial" w:cs="Arial"/>
          <w:sz w:val="22"/>
          <w:szCs w:val="22"/>
          <w:lang w:val="en-US"/>
        </w:rPr>
      </w:pPr>
    </w:p>
    <w:p w:rsidR="00A31DAA" w:rsidRDefault="00A31DAA" w:rsidP="00A31DAA">
      <w:pPr>
        <w:ind w:left="720" w:hanging="720"/>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t>Were the Local Content Declaration Templates (Annex C, D and E) audited and certified as correct?</w:t>
      </w:r>
    </w:p>
    <w:p w:rsidR="00A31DAA" w:rsidRDefault="00A31DAA" w:rsidP="00A31DAA">
      <w:pPr>
        <w:tabs>
          <w:tab w:val="left" w:pos="-963"/>
          <w:tab w:val="left" w:pos="-720"/>
          <w:tab w:val="left" w:pos="709"/>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A31DAA" w:rsidRPr="0050518E" w:rsidRDefault="00A31DAA" w:rsidP="00A31DAA">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75"/>
        <w:gridCol w:w="709"/>
        <w:gridCol w:w="851"/>
        <w:gridCol w:w="850"/>
      </w:tblGrid>
      <w:tr w:rsidR="00A31DAA" w:rsidRPr="006C61A1" w:rsidTr="002B37F6">
        <w:tc>
          <w:tcPr>
            <w:tcW w:w="675" w:type="dxa"/>
          </w:tcPr>
          <w:p w:rsidR="00A31DAA" w:rsidRPr="00336294" w:rsidRDefault="00A31DAA" w:rsidP="002B37F6">
            <w:pPr>
              <w:jc w:val="center"/>
              <w:rPr>
                <w:rFonts w:ascii="Arial Narrow" w:hAnsi="Arial Narrow" w:cs="Arial"/>
                <w:b/>
              </w:rPr>
            </w:pPr>
            <w:r w:rsidRPr="00336294">
              <w:rPr>
                <w:rFonts w:ascii="Arial Narrow" w:hAnsi="Arial Narrow" w:cs="Arial"/>
              </w:rPr>
              <w:t>YES</w:t>
            </w:r>
          </w:p>
        </w:tc>
        <w:tc>
          <w:tcPr>
            <w:tcW w:w="709" w:type="dxa"/>
          </w:tcPr>
          <w:p w:rsidR="00A31DAA" w:rsidRPr="00336294" w:rsidRDefault="00A31DAA" w:rsidP="002B37F6">
            <w:pPr>
              <w:rPr>
                <w:rFonts w:ascii="Arial Narrow" w:hAnsi="Arial Narrow" w:cs="Arial"/>
                <w:b/>
              </w:rPr>
            </w:pPr>
          </w:p>
        </w:tc>
        <w:tc>
          <w:tcPr>
            <w:tcW w:w="851" w:type="dxa"/>
          </w:tcPr>
          <w:p w:rsidR="00A31DAA" w:rsidRPr="00336294" w:rsidRDefault="00A31DAA" w:rsidP="002B37F6">
            <w:pPr>
              <w:jc w:val="center"/>
              <w:rPr>
                <w:rFonts w:ascii="Arial Narrow" w:hAnsi="Arial Narrow" w:cs="Arial"/>
                <w:b/>
              </w:rPr>
            </w:pPr>
            <w:r w:rsidRPr="00336294">
              <w:rPr>
                <w:rFonts w:ascii="Arial Narrow" w:hAnsi="Arial Narrow" w:cs="Arial"/>
              </w:rPr>
              <w:t>NO</w:t>
            </w:r>
          </w:p>
        </w:tc>
        <w:tc>
          <w:tcPr>
            <w:tcW w:w="850" w:type="dxa"/>
          </w:tcPr>
          <w:p w:rsidR="00A31DAA" w:rsidRPr="00336294" w:rsidRDefault="00A31DAA" w:rsidP="002B37F6">
            <w:pPr>
              <w:rPr>
                <w:rFonts w:ascii="Arial Narrow" w:hAnsi="Arial Narrow" w:cs="Arial"/>
                <w:b/>
              </w:rPr>
            </w:pPr>
          </w:p>
        </w:tc>
      </w:tr>
    </w:tbl>
    <w:p w:rsidR="00A31DAA" w:rsidRDefault="00A31DAA" w:rsidP="00A31DAA">
      <w:pPr>
        <w:tabs>
          <w:tab w:val="left" w:pos="426"/>
        </w:tabs>
        <w:rPr>
          <w:rFonts w:ascii="Arial" w:hAnsi="Arial" w:cs="Arial"/>
          <w:sz w:val="22"/>
          <w:szCs w:val="22"/>
          <w:lang w:val="en-US"/>
        </w:rPr>
      </w:pPr>
    </w:p>
    <w:p w:rsidR="00A31DAA" w:rsidRDefault="00A31DAA" w:rsidP="00A31DAA">
      <w:pPr>
        <w:tabs>
          <w:tab w:val="left" w:pos="851"/>
        </w:tabs>
        <w:ind w:left="426" w:hanging="426"/>
        <w:rPr>
          <w:rFonts w:ascii="Arial" w:hAnsi="Arial" w:cs="Arial"/>
          <w:sz w:val="22"/>
          <w:szCs w:val="22"/>
          <w:lang w:val="en-US"/>
        </w:rPr>
      </w:pPr>
      <w:r>
        <w:rPr>
          <w:rFonts w:ascii="Arial" w:hAnsi="Arial" w:cs="Arial"/>
          <w:sz w:val="22"/>
          <w:szCs w:val="22"/>
          <w:lang w:val="en-US"/>
        </w:rPr>
        <w:t>5.1. If yes, provide the following particulars:</w:t>
      </w:r>
    </w:p>
    <w:p w:rsidR="00A31DAA" w:rsidRDefault="00A31DAA" w:rsidP="00A31DAA">
      <w:pPr>
        <w:tabs>
          <w:tab w:val="left" w:pos="851"/>
        </w:tabs>
        <w:ind w:left="426" w:hanging="426"/>
        <w:rPr>
          <w:rFonts w:ascii="Arial" w:hAnsi="Arial" w:cs="Arial"/>
          <w:sz w:val="22"/>
          <w:szCs w:val="22"/>
          <w:lang w:val="en-US"/>
        </w:rPr>
      </w:pP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Full name of auditor:</w:t>
      </w:r>
      <w:r>
        <w:rPr>
          <w:rFonts w:ascii="Arial" w:hAnsi="Arial" w:cs="Arial"/>
          <w:sz w:val="22"/>
          <w:szCs w:val="22"/>
          <w:lang w:val="en-US"/>
        </w:rPr>
        <w:tab/>
        <w:t>………………………………………………………</w:t>
      </w: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Practice number:</w:t>
      </w:r>
      <w:r>
        <w:rPr>
          <w:rFonts w:ascii="Arial" w:hAnsi="Arial" w:cs="Arial"/>
          <w:sz w:val="22"/>
          <w:szCs w:val="22"/>
          <w:lang w:val="en-US"/>
        </w:rPr>
        <w:tab/>
        <w:t>………………………………………………………………………..</w:t>
      </w: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Telephone and cell number:</w:t>
      </w:r>
      <w:r>
        <w:rPr>
          <w:rFonts w:ascii="Arial" w:hAnsi="Arial" w:cs="Arial"/>
          <w:sz w:val="22"/>
          <w:szCs w:val="22"/>
          <w:lang w:val="en-US"/>
        </w:rPr>
        <w:tab/>
        <w:t>……………………………………………………………….</w:t>
      </w:r>
    </w:p>
    <w:p w:rsidR="00A31DAA" w:rsidRDefault="00A31DAA" w:rsidP="00A31DAA">
      <w:pPr>
        <w:numPr>
          <w:ilvl w:val="0"/>
          <w:numId w:val="50"/>
        </w:numPr>
        <w:tabs>
          <w:tab w:val="left" w:pos="851"/>
        </w:tabs>
        <w:ind w:left="720"/>
        <w:rPr>
          <w:rFonts w:ascii="Arial" w:hAnsi="Arial" w:cs="Arial"/>
          <w:sz w:val="22"/>
          <w:szCs w:val="22"/>
          <w:lang w:val="en-US"/>
        </w:rPr>
      </w:pPr>
      <w:r>
        <w:rPr>
          <w:rFonts w:ascii="Arial" w:hAnsi="Arial" w:cs="Arial"/>
          <w:sz w:val="22"/>
          <w:szCs w:val="22"/>
          <w:lang w:val="en-US"/>
        </w:rPr>
        <w:t>Email address:</w:t>
      </w:r>
      <w:r>
        <w:rPr>
          <w:rFonts w:ascii="Arial" w:hAnsi="Arial" w:cs="Arial"/>
          <w:sz w:val="22"/>
          <w:szCs w:val="22"/>
          <w:lang w:val="en-US"/>
        </w:rPr>
        <w:tab/>
        <w:t>………………………………………………………………………..</w:t>
      </w:r>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Pr="00F628F1" w:rsidRDefault="00A31DAA" w:rsidP="00A31DAA">
      <w:pPr>
        <w:tabs>
          <w:tab w:val="left" w:pos="851"/>
        </w:tabs>
        <w:ind w:left="720"/>
        <w:rPr>
          <w:rFonts w:ascii="Arial" w:hAnsi="Arial" w:cs="Arial"/>
          <w:sz w:val="22"/>
          <w:szCs w:val="22"/>
          <w:u w:val="single"/>
          <w:lang w:val="en-US"/>
        </w:rPr>
      </w:pPr>
      <w:r>
        <w:rPr>
          <w:rFonts w:ascii="Arial" w:hAnsi="Arial" w:cs="Arial"/>
          <w:sz w:val="22"/>
          <w:szCs w:val="22"/>
          <w:u w:val="single"/>
          <w:lang w:val="en-US"/>
        </w:rPr>
        <w:lastRenderedPageBreak/>
        <w:t>(Documentary proof regarding the declaration will, when required, be submitted to the satisfaction of the Accounting Officer / Accounting Authority)</w:t>
      </w:r>
    </w:p>
    <w:p w:rsidR="00A31DAA" w:rsidRDefault="00A31DAA" w:rsidP="00A31DAA">
      <w:pPr>
        <w:rPr>
          <w:rFonts w:ascii="Arial" w:hAnsi="Arial" w:cs="Arial"/>
          <w:sz w:val="22"/>
          <w:szCs w:val="22"/>
          <w:lang w:val="en-US"/>
        </w:rPr>
      </w:pPr>
    </w:p>
    <w:p w:rsidR="00A31DAA" w:rsidRDefault="00A31DAA" w:rsidP="00A31DAA">
      <w:pPr>
        <w:jc w:val="center"/>
        <w:rPr>
          <w:rFonts w:ascii="Arial" w:hAnsi="Arial" w:cs="Arial"/>
          <w:b/>
          <w:sz w:val="22"/>
          <w:szCs w:val="22"/>
          <w:u w:val="single"/>
          <w:lang w:val="en-US"/>
        </w:rPr>
      </w:pPr>
    </w:p>
    <w:p w:rsidR="00A31DAA" w:rsidRDefault="00A31DAA" w:rsidP="00A31DAA">
      <w:pPr>
        <w:ind w:left="420" w:hanging="420"/>
        <w:jc w:val="both"/>
        <w:rPr>
          <w:rFonts w:ascii="Arial" w:hAnsi="Arial" w:cs="Arial"/>
          <w:bCs/>
          <w:sz w:val="22"/>
          <w:szCs w:val="22"/>
        </w:rPr>
      </w:pPr>
      <w:r>
        <w:rPr>
          <w:rFonts w:ascii="Arial" w:hAnsi="Arial" w:cs="Arial"/>
          <w:sz w:val="22"/>
          <w:szCs w:val="22"/>
          <w:lang w:val="en-US"/>
        </w:rPr>
        <w:t>6.</w:t>
      </w:r>
      <w:r>
        <w:rPr>
          <w:rFonts w:ascii="Arial" w:hAnsi="Arial" w:cs="Arial"/>
          <w:sz w:val="22"/>
          <w:szCs w:val="22"/>
          <w:lang w:val="en-US"/>
        </w:rPr>
        <w:tab/>
      </w:r>
      <w:r>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A31DAA" w:rsidRDefault="00A31DAA" w:rsidP="00A31DAA">
      <w:pPr>
        <w:ind w:left="420" w:hanging="420"/>
        <w:jc w:val="both"/>
        <w:rPr>
          <w:rFonts w:ascii="Arial" w:hAnsi="Arial" w:cs="Arial"/>
          <w:bCs/>
          <w:sz w:val="22"/>
          <w:szCs w:val="22"/>
        </w:rPr>
      </w:pPr>
    </w:p>
    <w:p w:rsidR="00A31DAA" w:rsidRDefault="00A31DAA" w:rsidP="00A31DAA">
      <w:pPr>
        <w:ind w:left="420" w:hanging="420"/>
        <w:jc w:val="both"/>
        <w:rPr>
          <w:rFonts w:ascii="Arial" w:hAnsi="Arial" w:cs="Arial"/>
          <w:sz w:val="22"/>
          <w:szCs w:val="22"/>
          <w:lang w:val="en-US"/>
        </w:rPr>
      </w:pPr>
    </w:p>
    <w:p w:rsidR="00A31DAA" w:rsidRDefault="00A31DAA" w:rsidP="00A31DAA">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rsidR="00A31DAA" w:rsidRPr="009C09B0" w:rsidRDefault="00A31DAA" w:rsidP="00A31DAA">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rsidR="00A31DAA" w:rsidRPr="00B83167"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31DAA" w:rsidRPr="0088626B" w:rsidTr="002B37F6">
        <w:trPr>
          <w:trHeight w:val="8080"/>
        </w:trPr>
        <w:tc>
          <w:tcPr>
            <w:tcW w:w="9060" w:type="dxa"/>
            <w:shd w:val="clear" w:color="auto" w:fill="auto"/>
          </w:tcPr>
          <w:p w:rsidR="00A31DAA" w:rsidRPr="0088626B" w:rsidRDefault="00A31DAA" w:rsidP="002B37F6">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OR SENIOR MEMBER/PERSON WITH MANAGEMENT RESPONSIBILITY (CLOSE CORPORATION, PARTNERSHIP OR INDIVIDUAL)</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A31DAA" w:rsidRPr="0088626B" w:rsidRDefault="00A31DAA" w:rsidP="002B37F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w:t>
            </w:r>
            <w:r>
              <w:rPr>
                <w:rFonts w:ascii="Arial" w:hAnsi="Arial" w:cs="Arial"/>
                <w:sz w:val="22"/>
                <w:szCs w:val="22"/>
              </w:rPr>
              <w:t xml:space="preserve"> </w:t>
            </w:r>
            <w:r w:rsidRPr="0088626B">
              <w:rPr>
                <w:rFonts w:ascii="Arial" w:hAnsi="Arial" w:cs="Arial"/>
                <w:sz w:val="22"/>
                <w:szCs w:val="22"/>
              </w:rPr>
              <w:t>Institution): .........................................................................................................................</w:t>
            </w:r>
          </w:p>
          <w:p w:rsidR="00A31DAA" w:rsidRPr="0088626B" w:rsidRDefault="00A31DAA" w:rsidP="002B37F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A31DAA" w:rsidRPr="0088626B" w:rsidRDefault="00A31DAA" w:rsidP="002B37F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2B37F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A31DAA" w:rsidRPr="0088626B" w:rsidRDefault="00A31DAA" w:rsidP="002B37F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2B37F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2     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36" w:history="1">
              <w:r w:rsidRPr="00486562">
                <w:rPr>
                  <w:rStyle w:val="Hyperlink"/>
                  <w:rFonts w:cs="Arial"/>
                  <w:szCs w:val="22"/>
                </w:rPr>
                <w:t>http://www.thdti.gov.za/industrial development/ip.jsp</w:t>
              </w:r>
            </w:hyperlink>
            <w:r>
              <w:rPr>
                <w:rFonts w:ascii="Arial" w:hAnsi="Arial" w:cs="Arial"/>
                <w:sz w:val="22"/>
                <w:szCs w:val="22"/>
              </w:rPr>
              <w:t>.</w:t>
            </w:r>
            <w:r w:rsidRPr="0088626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88626B" w:rsidRDefault="00A31DAA" w:rsidP="002B37F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A31DAA" w:rsidRPr="0088626B" w:rsidRDefault="00A31DAA" w:rsidP="002B37F6">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Pr="0088626B" w:rsidRDefault="00A31DAA" w:rsidP="002B37F6">
            <w:pPr>
              <w:tabs>
                <w:tab w:val="left" w:pos="425"/>
              </w:tabs>
              <w:spacing w:line="238" w:lineRule="auto"/>
              <w:jc w:val="both"/>
              <w:rPr>
                <w:rFonts w:ascii="Arial" w:hAnsi="Arial" w:cs="Arial"/>
                <w:sz w:val="22"/>
                <w:szCs w:val="22"/>
              </w:rPr>
            </w:pPr>
            <w:r w:rsidRPr="0088626B">
              <w:rPr>
                <w:rFonts w:ascii="Arial" w:hAnsi="Arial" w:cs="Arial"/>
                <w:sz w:val="22"/>
                <w:szCs w:val="22"/>
              </w:rPr>
              <w:t>(a)</w:t>
            </w:r>
            <w:r w:rsidRPr="0088626B">
              <w:rPr>
                <w:rFonts w:ascii="Arial" w:hAnsi="Arial" w:cs="Arial"/>
                <w:sz w:val="22"/>
                <w:szCs w:val="22"/>
              </w:rPr>
              <w:tab/>
              <w:t>The facts contained herein are within my own personal knowledge.</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Default="00A31DAA" w:rsidP="002B37F6">
            <w:pPr>
              <w:tabs>
                <w:tab w:val="left" w:pos="425"/>
              </w:tabs>
              <w:spacing w:line="238" w:lineRule="auto"/>
              <w:jc w:val="both"/>
              <w:rPr>
                <w:rFonts w:ascii="Arial" w:hAnsi="Arial" w:cs="Arial"/>
                <w:sz w:val="22"/>
                <w:szCs w:val="22"/>
              </w:rPr>
            </w:pPr>
            <w:r w:rsidRPr="0088626B">
              <w:rPr>
                <w:rFonts w:ascii="Arial" w:hAnsi="Arial" w:cs="Arial"/>
                <w:sz w:val="22"/>
                <w:szCs w:val="22"/>
              </w:rPr>
              <w:t>(b)</w:t>
            </w:r>
            <w:r w:rsidRPr="0088626B">
              <w:rPr>
                <w:rFonts w:ascii="Arial" w:hAnsi="Arial" w:cs="Arial"/>
                <w:sz w:val="22"/>
                <w:szCs w:val="22"/>
              </w:rPr>
              <w:tab/>
              <w:t>I have satisfied myself that</w:t>
            </w:r>
            <w:r>
              <w:rPr>
                <w:rFonts w:ascii="Arial" w:hAnsi="Arial" w:cs="Arial"/>
                <w:sz w:val="22"/>
                <w:szCs w:val="22"/>
              </w:rPr>
              <w:t>:</w:t>
            </w:r>
          </w:p>
          <w:p w:rsidR="00A31DAA" w:rsidRDefault="00A31DAA" w:rsidP="002B37F6">
            <w:pPr>
              <w:tabs>
                <w:tab w:val="left" w:pos="425"/>
              </w:tabs>
              <w:spacing w:line="238" w:lineRule="auto"/>
              <w:jc w:val="both"/>
              <w:rPr>
                <w:rFonts w:ascii="Arial" w:hAnsi="Arial" w:cs="Arial"/>
                <w:sz w:val="22"/>
                <w:szCs w:val="22"/>
              </w:rPr>
            </w:pPr>
          </w:p>
          <w:p w:rsidR="00A31DAA" w:rsidRDefault="00A31DAA" w:rsidP="00A31DAA">
            <w:pPr>
              <w:numPr>
                <w:ilvl w:val="0"/>
                <w:numId w:val="51"/>
              </w:numPr>
              <w:tabs>
                <w:tab w:val="left" w:pos="425"/>
              </w:tabs>
              <w:spacing w:line="238" w:lineRule="auto"/>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A31DAA" w:rsidRPr="0088626B" w:rsidRDefault="00A31DAA" w:rsidP="00A31DAA">
            <w:pPr>
              <w:numPr>
                <w:ilvl w:val="0"/>
                <w:numId w:val="51"/>
              </w:numPr>
              <w:tabs>
                <w:tab w:val="left" w:pos="425"/>
              </w:tabs>
              <w:spacing w:line="238" w:lineRule="auto"/>
              <w:jc w:val="both"/>
              <w:rPr>
                <w:rFonts w:ascii="Arial" w:hAnsi="Arial" w:cs="Arial"/>
                <w:sz w:val="22"/>
                <w:szCs w:val="22"/>
              </w:rPr>
            </w:pPr>
            <w:r>
              <w:rPr>
                <w:rFonts w:ascii="Arial" w:hAnsi="Arial" w:cs="Arial"/>
                <w:sz w:val="22"/>
                <w:szCs w:val="22"/>
              </w:rPr>
              <w:t>the declaration templates have been audited and certified to be correct.</w:t>
            </w:r>
          </w:p>
          <w:p w:rsidR="00A31DAA" w:rsidRPr="0088626B" w:rsidRDefault="00A31DAA" w:rsidP="002B37F6">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Default="00A31DAA" w:rsidP="002B37F6">
            <w:pPr>
              <w:tabs>
                <w:tab w:val="left" w:pos="425"/>
              </w:tabs>
              <w:spacing w:line="238" w:lineRule="auto"/>
              <w:jc w:val="both"/>
              <w:rPr>
                <w:rFonts w:ascii="Arial" w:hAnsi="Arial" w:cs="Arial"/>
                <w:sz w:val="22"/>
                <w:szCs w:val="22"/>
              </w:rPr>
            </w:pPr>
            <w:r w:rsidRPr="0088626B">
              <w:rPr>
                <w:rFonts w:ascii="Arial" w:hAnsi="Arial" w:cs="Arial"/>
                <w:sz w:val="22"/>
                <w:szCs w:val="22"/>
              </w:rPr>
              <w:t>(c)</w:t>
            </w:r>
            <w:r w:rsidRPr="0088626B">
              <w:rPr>
                <w:rFonts w:ascii="Arial" w:hAnsi="Arial" w:cs="Arial"/>
                <w:sz w:val="22"/>
                <w:szCs w:val="22"/>
              </w:rPr>
              <w:tab/>
              <w:t>The local content</w:t>
            </w:r>
            <w:r>
              <w:rPr>
                <w:rFonts w:ascii="Arial" w:hAnsi="Arial" w:cs="Arial"/>
                <w:sz w:val="22"/>
                <w:szCs w:val="22"/>
              </w:rPr>
              <w:t xml:space="preserve"> </w:t>
            </w:r>
            <w:r w:rsidRPr="0088626B">
              <w:rPr>
                <w:rFonts w:ascii="Arial" w:hAnsi="Arial" w:cs="Arial"/>
                <w:sz w:val="22"/>
                <w:szCs w:val="22"/>
              </w:rPr>
              <w:t>percentage (%)indicated below has been calculated using the formula given in clause 3 of SATS 1286:2011, the rates of exchange indicated in paragraph 4.1 above and the information contained in Declaration D and E which has been consolidated in Declaration C:</w:t>
            </w:r>
          </w:p>
          <w:p w:rsidR="00A31DAA" w:rsidRPr="0088626B" w:rsidRDefault="00A31DAA" w:rsidP="002B37F6">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tblPr>
            <w:tblGrid>
              <w:gridCol w:w="7353"/>
              <w:gridCol w:w="1276"/>
            </w:tblGrid>
            <w:tr w:rsidR="00A31DAA" w:rsidRPr="00B83167" w:rsidTr="002B37F6">
              <w:trPr>
                <w:jc w:val="center"/>
              </w:trPr>
              <w:tc>
                <w:tcPr>
                  <w:tcW w:w="7353" w:type="dxa"/>
                </w:tcPr>
                <w:p w:rsidR="00A31DAA" w:rsidRPr="00B83167"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Bid price, excluding VAT (y)</w:t>
                  </w:r>
                </w:p>
              </w:tc>
              <w:tc>
                <w:tcPr>
                  <w:tcW w:w="1276" w:type="dxa"/>
                </w:tcPr>
                <w:p w:rsidR="00A31DAA" w:rsidRPr="00B83167"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A31DAA" w:rsidRPr="00B83167" w:rsidTr="002B37F6">
              <w:trPr>
                <w:jc w:val="center"/>
              </w:trPr>
              <w:tc>
                <w:tcPr>
                  <w:tcW w:w="7353" w:type="dxa"/>
                </w:tcPr>
                <w:p w:rsidR="00A31DAA" w:rsidRPr="00B83167"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lastRenderedPageBreak/>
                    <w:t>Imported content(x)</w:t>
                  </w:r>
                  <w:r>
                    <w:rPr>
                      <w:rFonts w:ascii="Arial" w:hAnsi="Arial" w:cs="Arial"/>
                      <w:sz w:val="22"/>
                      <w:szCs w:val="22"/>
                    </w:rPr>
                    <w:t>, as calculated in terms of SATS 1286:2011</w:t>
                  </w:r>
                </w:p>
              </w:tc>
              <w:tc>
                <w:tcPr>
                  <w:tcW w:w="1276" w:type="dxa"/>
                </w:tcPr>
                <w:p w:rsidR="00A31DAA" w:rsidRPr="00B83167"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A31DAA" w:rsidRPr="00B83167" w:rsidTr="002B37F6">
              <w:trPr>
                <w:jc w:val="center"/>
              </w:trPr>
              <w:tc>
                <w:tcPr>
                  <w:tcW w:w="7353" w:type="dxa"/>
                </w:tcPr>
                <w:p w:rsidR="00A31DAA" w:rsidRPr="00B83167"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ocal content (paragraph 3 above)</w:t>
                  </w:r>
                </w:p>
              </w:tc>
              <w:tc>
                <w:tcPr>
                  <w:tcW w:w="1276" w:type="dxa"/>
                </w:tcPr>
                <w:p w:rsidR="00A31DAA" w:rsidRPr="00B83167"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A31DAA" w:rsidRPr="00B83167" w:rsidTr="002B37F6">
              <w:trPr>
                <w:jc w:val="center"/>
              </w:trPr>
              <w:tc>
                <w:tcPr>
                  <w:tcW w:w="7353" w:type="dxa"/>
                </w:tcPr>
                <w:p w:rsidR="00A31DAA" w:rsidRPr="00B83167"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A31DAA" w:rsidRPr="00B83167"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Default="00A31DAA" w:rsidP="002B37F6">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A31DAA" w:rsidRPr="0088626B" w:rsidRDefault="00A31DAA" w:rsidP="002B37F6">
            <w:pPr>
              <w:tabs>
                <w:tab w:val="left" w:pos="425"/>
              </w:tabs>
              <w:spacing w:line="238" w:lineRule="auto"/>
              <w:jc w:val="both"/>
              <w:rPr>
                <w:rFonts w:ascii="Arial" w:hAnsi="Arial" w:cs="Arial"/>
                <w:b/>
                <w:sz w:val="22"/>
                <w:szCs w:val="22"/>
              </w:rPr>
            </w:pPr>
            <w:r w:rsidRPr="0088626B">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Pr="0088626B" w:rsidRDefault="00A31DAA" w:rsidP="002B37F6">
            <w:pPr>
              <w:tabs>
                <w:tab w:val="left" w:pos="425"/>
              </w:tabs>
              <w:spacing w:line="238" w:lineRule="auto"/>
              <w:jc w:val="both"/>
              <w:rPr>
                <w:rFonts w:ascii="Arial" w:hAnsi="Arial" w:cs="Arial"/>
                <w:sz w:val="22"/>
                <w:szCs w:val="22"/>
              </w:rPr>
            </w:pPr>
            <w:r w:rsidRPr="0088626B">
              <w:rPr>
                <w:rFonts w:ascii="Arial" w:hAnsi="Arial" w:cs="Arial"/>
                <w:sz w:val="22"/>
                <w:szCs w:val="22"/>
              </w:rPr>
              <w:t>(d)</w:t>
            </w:r>
            <w:r w:rsidRPr="0088626B">
              <w:rPr>
                <w:rFonts w:ascii="Arial" w:hAnsi="Arial" w:cs="Arial"/>
                <w:sz w:val="22"/>
                <w:szCs w:val="22"/>
              </w:rPr>
              <w:tab/>
              <w:t>I accept that the Procurement Authority / Institution has the right to request that the local content be verified in terms of the requirements of SATS 1286:2011.</w:t>
            </w:r>
          </w:p>
          <w:p w:rsidR="00A31DAA" w:rsidRPr="0088626B" w:rsidRDefault="00A31DAA" w:rsidP="002B37F6">
            <w:pPr>
              <w:tabs>
                <w:tab w:val="left" w:pos="425"/>
              </w:tabs>
              <w:spacing w:line="238" w:lineRule="auto"/>
              <w:jc w:val="both"/>
              <w:rPr>
                <w:rFonts w:ascii="Arial" w:hAnsi="Arial" w:cs="Arial"/>
                <w:sz w:val="22"/>
                <w:szCs w:val="22"/>
              </w:rPr>
            </w:pPr>
          </w:p>
          <w:p w:rsidR="00A31DAA" w:rsidRPr="0088626B" w:rsidRDefault="00A31DAA" w:rsidP="002B37F6">
            <w:pPr>
              <w:tabs>
                <w:tab w:val="left" w:pos="425"/>
              </w:tabs>
              <w:spacing w:line="238" w:lineRule="auto"/>
              <w:jc w:val="both"/>
              <w:rPr>
                <w:rFonts w:ascii="Arial" w:hAnsi="Arial" w:cs="Arial"/>
                <w:sz w:val="22"/>
                <w:szCs w:val="22"/>
              </w:rPr>
            </w:pPr>
            <w:r w:rsidRPr="0088626B">
              <w:rPr>
                <w:rFonts w:ascii="Arial" w:hAnsi="Arial" w:cs="Arial"/>
                <w:sz w:val="22"/>
                <w:szCs w:val="22"/>
              </w:rPr>
              <w:t>(e)</w:t>
            </w:r>
            <w:r w:rsidRPr="0088626B">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w:t>
            </w:r>
            <w:r>
              <w:rPr>
                <w:rFonts w:ascii="Arial" w:hAnsi="Arial" w:cs="Arial"/>
                <w:sz w:val="22"/>
                <w:szCs w:val="22"/>
              </w:rPr>
              <w:t xml:space="preserve"> </w:t>
            </w:r>
            <w:r w:rsidRPr="0088626B">
              <w:rPr>
                <w:rFonts w:ascii="Arial" w:hAnsi="Arial" w:cs="Arial"/>
                <w:sz w:val="22"/>
                <w:szCs w:val="22"/>
              </w:rPr>
              <w:t xml:space="preserve">imposing any or all of the remedies as provided for in Regulation 13 of the Preferential Procurement Regulations,2011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A31DAA" w:rsidRDefault="00A31DAA" w:rsidP="002B37F6">
            <w:pPr>
              <w:tabs>
                <w:tab w:val="left" w:pos="425"/>
              </w:tabs>
              <w:spacing w:line="238" w:lineRule="auto"/>
              <w:jc w:val="both"/>
              <w:rPr>
                <w:rFonts w:ascii="Arial" w:hAnsi="Arial" w:cs="Arial"/>
                <w:sz w:val="22"/>
                <w:szCs w:val="22"/>
              </w:rPr>
            </w:pPr>
          </w:p>
          <w:p w:rsidR="00A31DAA" w:rsidRPr="0088626B" w:rsidRDefault="00A31DAA" w:rsidP="002B37F6">
            <w:pPr>
              <w:tabs>
                <w:tab w:val="left" w:pos="425"/>
              </w:tabs>
              <w:spacing w:line="238" w:lineRule="auto"/>
              <w:jc w:val="both"/>
              <w:rPr>
                <w:rFonts w:ascii="Arial" w:hAnsi="Arial" w:cs="Arial"/>
                <w:sz w:val="22"/>
                <w:szCs w:val="22"/>
              </w:rPr>
            </w:pPr>
          </w:p>
          <w:p w:rsidR="00A31DAA"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 xml:space="preserve">SIGNATURE: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88626B" w:rsidRDefault="00A31DAA" w:rsidP="002B37F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r>
              <w:rPr>
                <w:rFonts w:ascii="Arial" w:hAnsi="Arial" w:cs="Arial"/>
                <w:b/>
                <w:bCs/>
                <w:sz w:val="22"/>
                <w:szCs w:val="22"/>
              </w:rPr>
              <w:t xml:space="preserve">                                              </w:t>
            </w:r>
            <w:r w:rsidRPr="0088626B">
              <w:rPr>
                <w:rFonts w:ascii="Arial" w:hAnsi="Arial" w:cs="Arial"/>
                <w:b/>
                <w:bCs/>
                <w:sz w:val="22"/>
                <w:szCs w:val="22"/>
              </w:rPr>
              <w:t>DATE: ___________</w:t>
            </w:r>
          </w:p>
        </w:tc>
      </w:tr>
    </w:tbl>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sectPr w:rsidR="00A31DAA" w:rsidSect="007C5192">
          <w:headerReference w:type="default" r:id="rId37"/>
          <w:footerReference w:type="even" r:id="rId38"/>
          <w:footerReference w:type="default" r:id="rId39"/>
          <w:footerReference w:type="first" r:id="rId40"/>
          <w:pgSz w:w="11907" w:h="16834" w:code="9"/>
          <w:pgMar w:top="1304" w:right="987" w:bottom="851" w:left="839" w:header="561" w:footer="289" w:gutter="720"/>
          <w:cols w:space="720"/>
          <w:titlePg/>
          <w:docGrid w:linePitch="360"/>
        </w:sectPr>
      </w:pPr>
    </w:p>
    <w:p w:rsidR="00A31DAA" w:rsidRDefault="00A31DAA" w:rsidP="00CD1212">
      <w:pPr>
        <w:pStyle w:val="AnnexH1"/>
        <w:numPr>
          <w:ilvl w:val="0"/>
          <w:numId w:val="0"/>
        </w:numPr>
        <w:rPr>
          <w:rFonts w:ascii="Verdana" w:hAnsi="Verdana"/>
          <w:color w:val="000080"/>
          <w:sz w:val="24"/>
          <w:szCs w:val="24"/>
        </w:rPr>
      </w:pPr>
      <w:bookmarkStart w:id="57" w:name="_Toc364416217"/>
      <w:bookmarkStart w:id="58" w:name="_Toc364762542"/>
      <w:r>
        <w:rPr>
          <w:rFonts w:ascii="Verdana" w:hAnsi="Verdana"/>
          <w:color w:val="000080"/>
          <w:sz w:val="24"/>
          <w:szCs w:val="24"/>
        </w:rPr>
        <w:lastRenderedPageBreak/>
        <w:t>Declaration Certificate for Local Production and Content for Designated Sectors (SBD 6.2)</w:t>
      </w:r>
      <w:bookmarkEnd w:id="57"/>
      <w:r w:rsidR="00CD1212">
        <w:rPr>
          <w:rFonts w:ascii="Verdana" w:hAnsi="Verdana"/>
          <w:color w:val="000080"/>
          <w:sz w:val="24"/>
          <w:szCs w:val="24"/>
        </w:rPr>
        <w:t xml:space="preserve"> – Annex C</w:t>
      </w:r>
      <w:bookmarkEnd w:id="58"/>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C – Local Content Declaration – Summary Schedule</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sectPr w:rsidR="00A31DAA" w:rsidSect="00F9291B">
          <w:headerReference w:type="default" r:id="rId41"/>
          <w:headerReference w:type="first" r:id="rId42"/>
          <w:footerReference w:type="first" r:id="rId43"/>
          <w:pgSz w:w="11907" w:h="16834" w:code="9"/>
          <w:pgMar w:top="1304" w:right="987" w:bottom="851" w:left="839" w:header="561" w:footer="289" w:gutter="720"/>
          <w:cols w:space="720"/>
          <w:titlePg/>
          <w:docGrid w:linePitch="360"/>
        </w:sectPr>
      </w:pPr>
    </w:p>
    <w:p w:rsidR="00A31DAA" w:rsidRDefault="00A31DAA" w:rsidP="00CD1212">
      <w:pPr>
        <w:pStyle w:val="AnnexH1"/>
        <w:numPr>
          <w:ilvl w:val="0"/>
          <w:numId w:val="0"/>
        </w:numPr>
        <w:rPr>
          <w:rFonts w:ascii="Verdana" w:hAnsi="Verdana"/>
          <w:color w:val="000080"/>
          <w:sz w:val="24"/>
          <w:szCs w:val="24"/>
        </w:rPr>
      </w:pPr>
      <w:bookmarkStart w:id="59" w:name="_Toc364416218"/>
      <w:bookmarkStart w:id="60" w:name="_Toc364762543"/>
      <w:r>
        <w:rPr>
          <w:rFonts w:ascii="Verdana" w:hAnsi="Verdana"/>
          <w:color w:val="000080"/>
          <w:sz w:val="24"/>
          <w:szCs w:val="24"/>
        </w:rPr>
        <w:lastRenderedPageBreak/>
        <w:t>Declaration Certificate for Local Production and Content for Designated Sectors (SBD 6.2)</w:t>
      </w:r>
      <w:bookmarkEnd w:id="59"/>
      <w:r w:rsidR="00CD1212">
        <w:rPr>
          <w:rFonts w:ascii="Verdana" w:hAnsi="Verdana"/>
          <w:color w:val="000080"/>
          <w:sz w:val="24"/>
          <w:szCs w:val="24"/>
        </w:rPr>
        <w:t xml:space="preserve"> – Annex D</w:t>
      </w:r>
      <w:bookmarkEnd w:id="60"/>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D – Imported Content Declaration – Supporting Schedule to Annex C</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r>
        <w:rPr>
          <w:rFonts w:ascii="Arial" w:hAnsi="Arial" w:cs="Arial"/>
          <w:sz w:val="22"/>
          <w:szCs w:val="22"/>
          <w:lang w:val="en-US"/>
        </w:rPr>
        <w:br w:type="page"/>
      </w:r>
    </w:p>
    <w:p w:rsidR="00A31DAA" w:rsidRDefault="00A31DAA" w:rsidP="00CD1212">
      <w:pPr>
        <w:pStyle w:val="AnnexH1"/>
        <w:numPr>
          <w:ilvl w:val="0"/>
          <w:numId w:val="0"/>
        </w:numPr>
        <w:rPr>
          <w:rFonts w:ascii="Verdana" w:hAnsi="Verdana"/>
          <w:color w:val="000080"/>
          <w:sz w:val="24"/>
          <w:szCs w:val="24"/>
        </w:rPr>
      </w:pPr>
      <w:bookmarkStart w:id="61" w:name="_Toc364416219"/>
      <w:bookmarkStart w:id="62" w:name="_Toc364762544"/>
      <w:r>
        <w:rPr>
          <w:rFonts w:ascii="Verdana" w:hAnsi="Verdana"/>
          <w:color w:val="000080"/>
          <w:sz w:val="24"/>
          <w:szCs w:val="24"/>
        </w:rPr>
        <w:lastRenderedPageBreak/>
        <w:t>Declaration Certificate for Local Production and Content for Designated Sectors (SBD 6.2)</w:t>
      </w:r>
      <w:bookmarkEnd w:id="61"/>
      <w:r w:rsidR="00CD1212">
        <w:rPr>
          <w:rFonts w:ascii="Verdana" w:hAnsi="Verdana"/>
          <w:color w:val="000080"/>
          <w:sz w:val="24"/>
          <w:szCs w:val="24"/>
        </w:rPr>
        <w:t xml:space="preserve"> – Annex E</w:t>
      </w:r>
      <w:bookmarkEnd w:id="62"/>
    </w:p>
    <w:p w:rsidR="00A31DAA" w:rsidRDefault="00A31DAA" w:rsidP="00A31DAA">
      <w:pPr>
        <w:rPr>
          <w:rFonts w:ascii="Arial" w:hAnsi="Arial" w:cs="Arial"/>
          <w:sz w:val="22"/>
          <w:szCs w:val="22"/>
          <w:lang w:val="en-US"/>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p>
    <w:p w:rsidR="00A31DAA" w:rsidRDefault="00A31DAA" w:rsidP="00A31DAA">
      <w:pPr>
        <w:rPr>
          <w:rFonts w:ascii="Verdana" w:hAnsi="Verdana"/>
          <w:color w:val="000080"/>
        </w:rPr>
      </w:pPr>
      <w:r>
        <w:rPr>
          <w:rFonts w:ascii="Verdana" w:hAnsi="Verdana"/>
          <w:color w:val="000080"/>
        </w:rPr>
        <w:t>Annex E – Local Content Declaration – Supporting Schedule to Annex C</w:t>
      </w:r>
    </w:p>
    <w:p w:rsidR="00A31DAA" w:rsidRDefault="00A31DAA" w:rsidP="00A31DAA">
      <w:pPr>
        <w:rPr>
          <w:rFonts w:ascii="Verdana" w:hAnsi="Verdana"/>
          <w:color w:val="000080"/>
        </w:rPr>
      </w:pPr>
    </w:p>
    <w:p w:rsidR="00A31DAA" w:rsidRPr="00D55466" w:rsidRDefault="00A31DAA" w:rsidP="00A31DAA">
      <w:pPr>
        <w:pStyle w:val="NoSpacing"/>
        <w:jc w:val="center"/>
        <w:rPr>
          <w:rFonts w:ascii="Verdana" w:hAnsi="Verdana"/>
        </w:rPr>
      </w:pPr>
      <w:r w:rsidRPr="00D55466">
        <w:rPr>
          <w:rFonts w:ascii="Verdana" w:hAnsi="Verdana"/>
        </w:rPr>
        <w:t>Attached</w:t>
      </w:r>
    </w:p>
    <w:p w:rsidR="00A31DAA" w:rsidRDefault="00A31DAA" w:rsidP="00A31DAA">
      <w:pPr>
        <w:rPr>
          <w:rFonts w:ascii="Verdana" w:hAnsi="Verdana"/>
          <w:color w:val="000080"/>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A31DAA" w:rsidRDefault="00A31DAA" w:rsidP="00A31DAA">
      <w:pPr>
        <w:rPr>
          <w:rFonts w:ascii="Arial" w:hAnsi="Arial" w:cs="Arial"/>
          <w:sz w:val="22"/>
          <w:szCs w:val="22"/>
          <w:lang w:val="en-US"/>
        </w:rPr>
      </w:pPr>
    </w:p>
    <w:p w:rsidR="00BA1A76" w:rsidRDefault="00BA1A76" w:rsidP="00BA1A76">
      <w:pPr>
        <w:pStyle w:val="AnnexH1"/>
        <w:ind w:left="0" w:firstLine="0"/>
        <w:rPr>
          <w:rFonts w:ascii="Verdana" w:hAnsi="Verdana"/>
          <w:color w:val="000080"/>
          <w:sz w:val="24"/>
          <w:szCs w:val="24"/>
        </w:rPr>
      </w:pPr>
      <w:bookmarkStart w:id="63" w:name="_Toc364762545"/>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63"/>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w:t>
      </w:r>
      <w:r w:rsidR="009E31AD">
        <w:rPr>
          <w:rFonts w:ascii="Verdana" w:hAnsi="Verdana"/>
          <w:color w:val="000000"/>
          <w:sz w:val="20"/>
          <w:szCs w:val="20"/>
          <w:lang w:val="en-US"/>
        </w:rPr>
        <w:t xml:space="preserve"> </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A15BF" w:rsidRDefault="00FA15BF">
      <w:pPr>
        <w:rPr>
          <w:rFonts w:ascii="Arial" w:hAnsi="Arial" w:cs="Arial"/>
          <w:b/>
          <w:color w:val="000000"/>
          <w:lang w:val="en-US"/>
        </w:rPr>
      </w:pPr>
      <w:r>
        <w:rPr>
          <w:rFonts w:ascii="Arial" w:hAnsi="Arial" w:cs="Arial"/>
          <w:b/>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lastRenderedPageBreak/>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009E31AD">
        <w:rPr>
          <w:rFonts w:ascii="Verdana"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64" w:name="_Toc364762546"/>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64"/>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616B86" w:rsidP="00616B86">
      <w:pPr>
        <w:pStyle w:val="Tabletext"/>
        <w:tabs>
          <w:tab w:val="right" w:pos="9361"/>
        </w:tabs>
        <w:rPr>
          <w:sz w:val="20"/>
        </w:rPr>
      </w:pPr>
      <w:r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w:t>
      </w:r>
      <w:r w:rsidRPr="00616B86">
        <w:rPr>
          <w:sz w:val="20"/>
        </w:rPr>
        <w:lastRenderedPageBreak/>
        <w:t xml:space="preserve">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9010BD"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44"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p>
    <w:p w:rsidR="000265DE" w:rsidRPr="009A2AAB" w:rsidRDefault="00261380" w:rsidP="00E01FA6">
      <w:pPr>
        <w:pStyle w:val="Tabletext"/>
        <w:numPr>
          <w:ilvl w:val="0"/>
          <w:numId w:val="31"/>
        </w:numPr>
        <w:spacing w:line="360" w:lineRule="auto"/>
        <w:ind w:left="284" w:hanging="284"/>
        <w:rPr>
          <w:sz w:val="20"/>
        </w:rPr>
      </w:pPr>
      <w:r w:rsidRPr="009A2AAB">
        <w:rPr>
          <w:sz w:val="20"/>
        </w:rPr>
        <w:lastRenderedPageBreak/>
        <w:t>Performance security</w:t>
      </w:r>
    </w:p>
    <w:p w:rsidR="00261380" w:rsidRPr="009A2AAB" w:rsidRDefault="00261380" w:rsidP="009010BD">
      <w:pPr>
        <w:pStyle w:val="Tabletext"/>
        <w:ind w:left="360"/>
        <w:rPr>
          <w:sz w:val="20"/>
        </w:rPr>
      </w:pP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lastRenderedPageBreak/>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4B7E9B" w:rsidP="004B7E9B">
      <w:pPr>
        <w:pStyle w:val="Tabletext"/>
        <w:tabs>
          <w:tab w:val="left" w:pos="497"/>
        </w:tabs>
        <w:rPr>
          <w:sz w:val="20"/>
        </w:rPr>
      </w:pPr>
      <w:r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lastRenderedPageBreak/>
        <w:t xml:space="preserve">16.1 The method and conditions of payment to be made to the supplier under this contract shall be specified in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 xml:space="preserve">his discretion extend the </w:t>
      </w:r>
      <w:r w:rsidRPr="009A2AAB">
        <w:rPr>
          <w:sz w:val="20"/>
        </w:rPr>
        <w:lastRenderedPageBreak/>
        <w:t>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lastRenderedPageBreak/>
        <w:t xml:space="preserve">(b) if the Supplier fails to perform any other obligation(s) underthe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p>
    <w:p w:rsidR="00261380" w:rsidRPr="009A2AAB" w:rsidRDefault="00261380" w:rsidP="004B7E9B">
      <w:pPr>
        <w:pStyle w:val="Tabletext"/>
        <w:rPr>
          <w:sz w:val="20"/>
        </w:rPr>
      </w:pP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t xml:space="preserve">(iv)  the reasons for the restriction.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 xml:space="preserve">23.7  If a court of law convicts a person of an offence as contemplated in sections 12 or 13 of the Prevention and Combating of Corrupt Activities Act, No. 12 of 2004, the court may </w:t>
      </w:r>
      <w:r w:rsidRPr="009A2AAB">
        <w:rPr>
          <w:sz w:val="20"/>
        </w:rPr>
        <w:lastRenderedPageBreak/>
        <w:t>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p>
    <w:p w:rsidR="00261380" w:rsidRPr="009A2AAB" w:rsidRDefault="00420488" w:rsidP="00261380">
      <w:pPr>
        <w:pStyle w:val="Tabletext"/>
        <w:spacing w:line="360" w:lineRule="auto"/>
        <w:rPr>
          <w:sz w:val="20"/>
        </w:rPr>
      </w:pPr>
      <w:r w:rsidRPr="009A2AAB">
        <w:rPr>
          <w:sz w:val="20"/>
        </w:rPr>
        <w:lastRenderedPageBreak/>
        <w:t xml:space="preserve">27.  Settlement of </w:t>
      </w:r>
      <w:r w:rsidR="00261380" w:rsidRPr="009A2AAB">
        <w:rPr>
          <w:sz w:val="20"/>
        </w:rPr>
        <w:t xml:space="preserve">Disputes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lastRenderedPageBreak/>
        <w:t xml:space="preserve">30.1 The contract shall be interpreted in accordance with South African laws, unless otherwise specified in SCC. </w:t>
      </w:r>
    </w:p>
    <w:p w:rsidR="00261380" w:rsidRPr="009A2AAB" w:rsidRDefault="00261380" w:rsidP="009010BD">
      <w:pPr>
        <w:pStyle w:val="Tabletext"/>
        <w:rPr>
          <w:sz w:val="20"/>
        </w:rPr>
      </w:pP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32.1 A foreign supplier shall be entirely responsible for all taxes, stamp duties, license fees, and other such levies imposed outside thepurchaser’s country.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34.1  In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t>
      </w:r>
      <w:r w:rsidR="00C41A68" w:rsidRPr="009A2AAB">
        <w:rPr>
          <w:sz w:val="20"/>
        </w:rPr>
        <w:lastRenderedPageBreak/>
        <w:t xml:space="preserve">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CB59AE" w:rsidRDefault="00261380" w:rsidP="00FA15BF">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sectPr w:rsidR="00CB59AE" w:rsidSect="007C5192">
      <w:headerReference w:type="first" r:id="rId45"/>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2EB" w:rsidRDefault="000B02EB">
      <w:r>
        <w:separator/>
      </w:r>
    </w:p>
    <w:p w:rsidR="000B02EB" w:rsidRDefault="000B02EB"/>
  </w:endnote>
  <w:endnote w:type="continuationSeparator" w:id="1">
    <w:p w:rsidR="000B02EB" w:rsidRDefault="000B02EB">
      <w:r>
        <w:continuationSeparator/>
      </w:r>
    </w:p>
    <w:p w:rsidR="000B02EB" w:rsidRDefault="000B02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AD" w:rsidRDefault="00494611" w:rsidP="009A6D27">
    <w:pPr>
      <w:pStyle w:val="Footer"/>
      <w:framePr w:wrap="around" w:vAnchor="text" w:hAnchor="margin" w:xAlign="right" w:y="1"/>
      <w:rPr>
        <w:rStyle w:val="PageNumber"/>
      </w:rPr>
    </w:pPr>
    <w:r>
      <w:rPr>
        <w:rStyle w:val="PageNumber"/>
      </w:rPr>
      <w:fldChar w:fldCharType="begin"/>
    </w:r>
    <w:r w:rsidR="009E31AD">
      <w:rPr>
        <w:rStyle w:val="PageNumber"/>
      </w:rPr>
      <w:instrText xml:space="preserve">PAGE  </w:instrText>
    </w:r>
    <w:r>
      <w:rPr>
        <w:rStyle w:val="PageNumber"/>
      </w:rPr>
      <w:fldChar w:fldCharType="separate"/>
    </w:r>
    <w:r w:rsidR="009E31AD">
      <w:rPr>
        <w:rStyle w:val="PageNumber"/>
        <w:noProof/>
      </w:rPr>
      <w:t>42</w:t>
    </w:r>
    <w:r>
      <w:rPr>
        <w:rStyle w:val="PageNumber"/>
      </w:rPr>
      <w:fldChar w:fldCharType="end"/>
    </w:r>
  </w:p>
  <w:p w:rsidR="009E31AD" w:rsidRDefault="009E31AD"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E31AD" w:rsidRPr="00487022">
      <w:trPr>
        <w:trHeight w:val="182"/>
      </w:trPr>
      <w:tc>
        <w:tcPr>
          <w:tcW w:w="3373" w:type="dxa"/>
        </w:tcPr>
        <w:p w:rsidR="009E31AD" w:rsidRPr="004660EF" w:rsidRDefault="00494611" w:rsidP="007F654A">
          <w:pPr>
            <w:pStyle w:val="Footer"/>
            <w:tabs>
              <w:tab w:val="clear" w:pos="4153"/>
              <w:tab w:val="clear" w:pos="8306"/>
            </w:tabs>
            <w:ind w:right="360"/>
            <w:rPr>
              <w:rFonts w:ascii="Verdana" w:hAnsi="Verdana" w:cs="Arial"/>
              <w:sz w:val="16"/>
              <w:szCs w:val="16"/>
            </w:rPr>
          </w:pPr>
          <w:fldSimple w:instr=" FILENAME   \* MERGEFORMAT ">
            <w:r w:rsidR="00004DF9" w:rsidRPr="00004DF9">
              <w:rPr>
                <w:rFonts w:ascii="Verdana" w:hAnsi="Verdana" w:cs="Arial"/>
                <w:noProof/>
                <w:sz w:val="16"/>
                <w:szCs w:val="16"/>
              </w:rPr>
              <w:t>RFB 027-13-14</w:t>
            </w:r>
            <w:r w:rsidR="00004DF9" w:rsidRPr="00004DF9">
              <w:rPr>
                <w:rFonts w:ascii="Verdana" w:hAnsi="Verdana"/>
                <w:noProof/>
                <w:sz w:val="16"/>
                <w:szCs w:val="16"/>
              </w:rPr>
              <w:t>_ Tissue Sampler</w:t>
            </w:r>
            <w:r w:rsidR="00004DF9">
              <w:rPr>
                <w:noProof/>
              </w:rPr>
              <w:t>.docx</w:t>
            </w:r>
          </w:fldSimple>
        </w:p>
      </w:tc>
      <w:tc>
        <w:tcPr>
          <w:tcW w:w="2861" w:type="dxa"/>
        </w:tcPr>
        <w:p w:rsidR="009E31AD" w:rsidRPr="00487022" w:rsidRDefault="009E31AD"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E31AD" w:rsidRPr="00487022" w:rsidRDefault="009E31AD"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49461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494611" w:rsidRPr="00D27B11">
            <w:rPr>
              <w:rStyle w:val="PageNumber"/>
              <w:rFonts w:ascii="Verdana" w:hAnsi="Verdana" w:cs="Arial"/>
              <w:sz w:val="16"/>
              <w:szCs w:val="16"/>
            </w:rPr>
            <w:fldChar w:fldCharType="separate"/>
          </w:r>
          <w:r w:rsidR="00C97B88">
            <w:rPr>
              <w:rStyle w:val="PageNumber"/>
              <w:rFonts w:ascii="Verdana" w:hAnsi="Verdana" w:cs="Arial"/>
              <w:noProof/>
              <w:sz w:val="16"/>
              <w:szCs w:val="16"/>
            </w:rPr>
            <w:t>24</w:t>
          </w:r>
          <w:r w:rsidR="0049461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49461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494611" w:rsidRPr="00D27B11">
            <w:rPr>
              <w:rStyle w:val="PageNumber"/>
              <w:rFonts w:ascii="Verdana" w:hAnsi="Verdana" w:cs="Arial"/>
              <w:sz w:val="16"/>
              <w:szCs w:val="16"/>
            </w:rPr>
            <w:fldChar w:fldCharType="separate"/>
          </w:r>
          <w:r w:rsidR="00C97B88">
            <w:rPr>
              <w:rStyle w:val="PageNumber"/>
              <w:rFonts w:ascii="Verdana" w:hAnsi="Verdana" w:cs="Arial"/>
              <w:noProof/>
              <w:sz w:val="16"/>
              <w:szCs w:val="16"/>
            </w:rPr>
            <w:t>81</w:t>
          </w:r>
          <w:r w:rsidR="00494611" w:rsidRPr="00D27B11">
            <w:rPr>
              <w:rStyle w:val="PageNumber"/>
              <w:rFonts w:ascii="Verdana" w:hAnsi="Verdana" w:cs="Arial"/>
              <w:sz w:val="16"/>
              <w:szCs w:val="16"/>
            </w:rPr>
            <w:fldChar w:fldCharType="end"/>
          </w:r>
        </w:p>
      </w:tc>
    </w:tr>
  </w:tbl>
  <w:p w:rsidR="009E31AD" w:rsidRDefault="009E31AD"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E31AD" w:rsidRPr="00487022" w:rsidTr="00B56B3F">
      <w:trPr>
        <w:trHeight w:val="182"/>
      </w:trPr>
      <w:tc>
        <w:tcPr>
          <w:tcW w:w="3373" w:type="dxa"/>
        </w:tcPr>
        <w:p w:rsidR="009E31AD" w:rsidRPr="004660EF" w:rsidRDefault="00494611" w:rsidP="00B56B3F">
          <w:pPr>
            <w:pStyle w:val="Footer"/>
            <w:tabs>
              <w:tab w:val="clear" w:pos="4153"/>
              <w:tab w:val="clear" w:pos="8306"/>
            </w:tabs>
            <w:ind w:right="360"/>
            <w:rPr>
              <w:rFonts w:ascii="Verdana" w:hAnsi="Verdana" w:cs="Arial"/>
              <w:sz w:val="16"/>
              <w:szCs w:val="16"/>
            </w:rPr>
          </w:pPr>
          <w:fldSimple w:instr=" FILENAME   \* MERGEFORMAT ">
            <w:r w:rsidR="00004DF9" w:rsidRPr="00004DF9">
              <w:rPr>
                <w:rFonts w:ascii="Verdana" w:hAnsi="Verdana" w:cs="Arial"/>
                <w:noProof/>
                <w:sz w:val="16"/>
                <w:szCs w:val="16"/>
              </w:rPr>
              <w:t>RFB 027-13-14</w:t>
            </w:r>
            <w:r w:rsidR="00004DF9" w:rsidRPr="00004DF9">
              <w:rPr>
                <w:rFonts w:ascii="Verdana" w:hAnsi="Verdana"/>
                <w:noProof/>
                <w:sz w:val="16"/>
                <w:szCs w:val="16"/>
              </w:rPr>
              <w:t>_ Tissue Sampler</w:t>
            </w:r>
            <w:r w:rsidR="00004DF9">
              <w:rPr>
                <w:noProof/>
              </w:rPr>
              <w:t>.docx</w:t>
            </w:r>
          </w:fldSimple>
        </w:p>
      </w:tc>
      <w:tc>
        <w:tcPr>
          <w:tcW w:w="2861" w:type="dxa"/>
        </w:tcPr>
        <w:p w:rsidR="009E31AD" w:rsidRPr="00487022" w:rsidRDefault="009E31AD" w:rsidP="00B56B3F">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E31AD" w:rsidRPr="00487022" w:rsidRDefault="009E31AD" w:rsidP="00B56B3F">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49461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494611" w:rsidRPr="00D27B11">
            <w:rPr>
              <w:rStyle w:val="PageNumber"/>
              <w:rFonts w:ascii="Verdana" w:hAnsi="Verdana" w:cs="Arial"/>
              <w:sz w:val="16"/>
              <w:szCs w:val="16"/>
            </w:rPr>
            <w:fldChar w:fldCharType="separate"/>
          </w:r>
          <w:r w:rsidR="00306AAC">
            <w:rPr>
              <w:rStyle w:val="PageNumber"/>
              <w:rFonts w:ascii="Verdana" w:hAnsi="Verdana" w:cs="Arial"/>
              <w:noProof/>
              <w:sz w:val="16"/>
              <w:szCs w:val="16"/>
            </w:rPr>
            <w:t>25</w:t>
          </w:r>
          <w:r w:rsidR="0049461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49461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494611" w:rsidRPr="00D27B11">
            <w:rPr>
              <w:rStyle w:val="PageNumber"/>
              <w:rFonts w:ascii="Verdana" w:hAnsi="Verdana" w:cs="Arial"/>
              <w:sz w:val="16"/>
              <w:szCs w:val="16"/>
            </w:rPr>
            <w:fldChar w:fldCharType="separate"/>
          </w:r>
          <w:r w:rsidR="00306AAC">
            <w:rPr>
              <w:rStyle w:val="PageNumber"/>
              <w:rFonts w:ascii="Verdana" w:hAnsi="Verdana" w:cs="Arial"/>
              <w:noProof/>
              <w:sz w:val="16"/>
              <w:szCs w:val="16"/>
            </w:rPr>
            <w:t>81</w:t>
          </w:r>
          <w:r w:rsidR="00494611" w:rsidRPr="00D27B11">
            <w:rPr>
              <w:rStyle w:val="PageNumber"/>
              <w:rFonts w:ascii="Verdana" w:hAnsi="Verdana" w:cs="Arial"/>
              <w:sz w:val="16"/>
              <w:szCs w:val="16"/>
            </w:rPr>
            <w:fldChar w:fldCharType="end"/>
          </w:r>
        </w:p>
      </w:tc>
    </w:tr>
  </w:tbl>
  <w:p w:rsidR="009E31AD" w:rsidRPr="004660EF" w:rsidRDefault="009E31AD" w:rsidP="004660EF">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E31AD" w:rsidRPr="00487022">
      <w:trPr>
        <w:trHeight w:val="182"/>
      </w:trPr>
      <w:tc>
        <w:tcPr>
          <w:tcW w:w="3373" w:type="dxa"/>
        </w:tcPr>
        <w:p w:rsidR="009E31AD" w:rsidRPr="004660EF" w:rsidRDefault="00494611" w:rsidP="007F654A">
          <w:pPr>
            <w:pStyle w:val="Footer"/>
            <w:tabs>
              <w:tab w:val="clear" w:pos="4153"/>
              <w:tab w:val="clear" w:pos="8306"/>
            </w:tabs>
            <w:ind w:right="360"/>
            <w:rPr>
              <w:rFonts w:ascii="Verdana" w:hAnsi="Verdana" w:cs="Arial"/>
              <w:sz w:val="16"/>
              <w:szCs w:val="16"/>
            </w:rPr>
          </w:pPr>
          <w:fldSimple w:instr=" FILENAME   \* MERGEFORMAT ">
            <w:r w:rsidR="00004DF9" w:rsidRPr="00004DF9">
              <w:rPr>
                <w:rFonts w:ascii="Verdana" w:hAnsi="Verdana" w:cs="Arial"/>
                <w:noProof/>
                <w:sz w:val="16"/>
                <w:szCs w:val="16"/>
              </w:rPr>
              <w:t>RFB 027-13-14</w:t>
            </w:r>
            <w:r w:rsidR="00004DF9" w:rsidRPr="00004DF9">
              <w:rPr>
                <w:rFonts w:ascii="Verdana" w:hAnsi="Verdana"/>
                <w:noProof/>
                <w:sz w:val="16"/>
                <w:szCs w:val="16"/>
              </w:rPr>
              <w:t>_ Tissue Sampler</w:t>
            </w:r>
            <w:r w:rsidR="00004DF9">
              <w:rPr>
                <w:noProof/>
              </w:rPr>
              <w:t>.docx</w:t>
            </w:r>
          </w:fldSimple>
        </w:p>
      </w:tc>
      <w:tc>
        <w:tcPr>
          <w:tcW w:w="2861" w:type="dxa"/>
        </w:tcPr>
        <w:p w:rsidR="009E31AD" w:rsidRPr="00487022" w:rsidRDefault="009E31AD"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E31AD" w:rsidRPr="00487022" w:rsidRDefault="009E31AD"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49461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494611" w:rsidRPr="00D27B11">
            <w:rPr>
              <w:rStyle w:val="PageNumber"/>
              <w:rFonts w:ascii="Verdana" w:hAnsi="Verdana" w:cs="Arial"/>
              <w:sz w:val="16"/>
              <w:szCs w:val="16"/>
            </w:rPr>
            <w:fldChar w:fldCharType="separate"/>
          </w:r>
          <w:r w:rsidR="00306AAC">
            <w:rPr>
              <w:rStyle w:val="PageNumber"/>
              <w:rFonts w:ascii="Verdana" w:hAnsi="Verdana" w:cs="Arial"/>
              <w:noProof/>
              <w:sz w:val="16"/>
              <w:szCs w:val="16"/>
            </w:rPr>
            <w:t>27</w:t>
          </w:r>
          <w:r w:rsidR="00494611"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494611"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494611" w:rsidRPr="00D27B11">
            <w:rPr>
              <w:rStyle w:val="PageNumber"/>
              <w:rFonts w:ascii="Verdana" w:hAnsi="Verdana" w:cs="Arial"/>
              <w:sz w:val="16"/>
              <w:szCs w:val="16"/>
            </w:rPr>
            <w:fldChar w:fldCharType="separate"/>
          </w:r>
          <w:r w:rsidR="00306AAC">
            <w:rPr>
              <w:rStyle w:val="PageNumber"/>
              <w:rFonts w:ascii="Verdana" w:hAnsi="Verdana" w:cs="Arial"/>
              <w:noProof/>
              <w:sz w:val="16"/>
              <w:szCs w:val="16"/>
            </w:rPr>
            <w:t>81</w:t>
          </w:r>
          <w:r w:rsidR="00494611" w:rsidRPr="00D27B11">
            <w:rPr>
              <w:rStyle w:val="PageNumber"/>
              <w:rFonts w:ascii="Verdana" w:hAnsi="Verdana" w:cs="Arial"/>
              <w:sz w:val="16"/>
              <w:szCs w:val="16"/>
            </w:rPr>
            <w:fldChar w:fldCharType="end"/>
          </w:r>
        </w:p>
      </w:tc>
    </w:tr>
  </w:tbl>
  <w:p w:rsidR="009E31AD" w:rsidRDefault="009E31AD" w:rsidP="000653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AA" w:rsidRDefault="00494611" w:rsidP="009A6D27">
    <w:pPr>
      <w:pStyle w:val="Footer"/>
      <w:framePr w:wrap="around" w:vAnchor="text" w:hAnchor="margin" w:xAlign="right" w:y="1"/>
      <w:rPr>
        <w:rStyle w:val="PageNumber"/>
      </w:rPr>
    </w:pPr>
    <w:r>
      <w:rPr>
        <w:rStyle w:val="PageNumber"/>
      </w:rPr>
      <w:fldChar w:fldCharType="begin"/>
    </w:r>
    <w:r w:rsidR="00A31DAA">
      <w:rPr>
        <w:rStyle w:val="PageNumber"/>
      </w:rPr>
      <w:instrText xml:space="preserve">PAGE  </w:instrText>
    </w:r>
    <w:r>
      <w:rPr>
        <w:rStyle w:val="PageNumber"/>
      </w:rPr>
      <w:fldChar w:fldCharType="separate"/>
    </w:r>
    <w:r w:rsidR="00A31DAA">
      <w:rPr>
        <w:rStyle w:val="PageNumber"/>
        <w:noProof/>
      </w:rPr>
      <w:t>42</w:t>
    </w:r>
    <w:r>
      <w:rPr>
        <w:rStyle w:val="PageNumber"/>
      </w:rPr>
      <w:fldChar w:fldCharType="end"/>
    </w:r>
  </w:p>
  <w:p w:rsidR="00A31DAA" w:rsidRDefault="00A31DAA" w:rsidP="009A6D2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A31DAA" w:rsidRPr="00BB79C6">
      <w:trPr>
        <w:trHeight w:val="182"/>
      </w:trPr>
      <w:tc>
        <w:tcPr>
          <w:tcW w:w="3373" w:type="dxa"/>
        </w:tcPr>
        <w:p w:rsidR="00A31DAA" w:rsidRPr="00487022" w:rsidRDefault="00494611" w:rsidP="007F654A">
          <w:pPr>
            <w:pStyle w:val="Footer"/>
            <w:tabs>
              <w:tab w:val="clear" w:pos="4153"/>
              <w:tab w:val="clear" w:pos="8306"/>
            </w:tabs>
            <w:ind w:right="360"/>
            <w:rPr>
              <w:rFonts w:ascii="Verdana" w:hAnsi="Verdana" w:cs="Arial"/>
              <w:noProof/>
              <w:sz w:val="16"/>
              <w:szCs w:val="16"/>
            </w:rPr>
          </w:pPr>
          <w:fldSimple w:instr=" FILENAME   \* MERGEFORMAT ">
            <w:r w:rsidR="00004DF9" w:rsidRPr="00004DF9">
              <w:rPr>
                <w:rFonts w:ascii="Verdana" w:hAnsi="Verdana" w:cs="Arial"/>
                <w:noProof/>
                <w:sz w:val="16"/>
                <w:szCs w:val="16"/>
              </w:rPr>
              <w:t>RFB 027-13-14_ Tissue Sampler.docx</w:t>
            </w:r>
          </w:fldSimple>
        </w:p>
      </w:tc>
      <w:tc>
        <w:tcPr>
          <w:tcW w:w="2861" w:type="dxa"/>
        </w:tcPr>
        <w:p w:rsidR="00A31DAA" w:rsidRPr="00BB79C6" w:rsidRDefault="00A31DAA" w:rsidP="00941227">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A31DAA" w:rsidRPr="00BB79C6" w:rsidRDefault="00A31DAA" w:rsidP="00941227">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00494611" w:rsidRPr="00BB79C6">
            <w:rPr>
              <w:noProof/>
              <w:sz w:val="16"/>
              <w:szCs w:val="16"/>
            </w:rPr>
            <w:fldChar w:fldCharType="begin"/>
          </w:r>
          <w:r w:rsidRPr="00BB79C6">
            <w:rPr>
              <w:noProof/>
              <w:sz w:val="16"/>
              <w:szCs w:val="16"/>
            </w:rPr>
            <w:instrText xml:space="preserve"> PAGE </w:instrText>
          </w:r>
          <w:r w:rsidR="00494611" w:rsidRPr="00BB79C6">
            <w:rPr>
              <w:noProof/>
              <w:sz w:val="16"/>
              <w:szCs w:val="16"/>
            </w:rPr>
            <w:fldChar w:fldCharType="separate"/>
          </w:r>
          <w:r w:rsidR="00C97B88">
            <w:rPr>
              <w:noProof/>
              <w:sz w:val="16"/>
              <w:szCs w:val="16"/>
            </w:rPr>
            <w:t>35</w:t>
          </w:r>
          <w:r w:rsidR="00494611" w:rsidRPr="00BB79C6">
            <w:rPr>
              <w:noProof/>
              <w:sz w:val="16"/>
              <w:szCs w:val="16"/>
            </w:rPr>
            <w:fldChar w:fldCharType="end"/>
          </w:r>
          <w:r w:rsidRPr="00BB79C6">
            <w:rPr>
              <w:noProof/>
              <w:sz w:val="16"/>
              <w:szCs w:val="16"/>
            </w:rPr>
            <w:t xml:space="preserve"> of </w:t>
          </w:r>
          <w:r w:rsidR="00494611" w:rsidRPr="00BB79C6">
            <w:rPr>
              <w:noProof/>
              <w:sz w:val="16"/>
              <w:szCs w:val="16"/>
            </w:rPr>
            <w:fldChar w:fldCharType="begin"/>
          </w:r>
          <w:r w:rsidRPr="00BB79C6">
            <w:rPr>
              <w:noProof/>
              <w:sz w:val="16"/>
              <w:szCs w:val="16"/>
            </w:rPr>
            <w:instrText xml:space="preserve"> NUMPAGES </w:instrText>
          </w:r>
          <w:r w:rsidR="00494611" w:rsidRPr="00BB79C6">
            <w:rPr>
              <w:noProof/>
              <w:sz w:val="16"/>
              <w:szCs w:val="16"/>
            </w:rPr>
            <w:fldChar w:fldCharType="separate"/>
          </w:r>
          <w:r w:rsidR="00C97B88">
            <w:rPr>
              <w:noProof/>
              <w:sz w:val="16"/>
              <w:szCs w:val="16"/>
            </w:rPr>
            <w:t>81</w:t>
          </w:r>
          <w:r w:rsidR="00494611" w:rsidRPr="00BB79C6">
            <w:rPr>
              <w:noProof/>
              <w:sz w:val="16"/>
              <w:szCs w:val="16"/>
            </w:rPr>
            <w:fldChar w:fldCharType="end"/>
          </w:r>
        </w:p>
      </w:tc>
    </w:tr>
  </w:tbl>
  <w:p w:rsidR="00A31DAA" w:rsidRPr="00BB79C6" w:rsidRDefault="00A31DAA" w:rsidP="00065361">
    <w:pPr>
      <w:pStyle w:val="Footer"/>
      <w:rPr>
        <w:rFonts w:ascii="Verdana" w:hAnsi="Verdana" w:cs="Arial"/>
        <w:noProof/>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AA" w:rsidRPr="002D77DB" w:rsidRDefault="00494611">
    <w:pPr>
      <w:pStyle w:val="Footer"/>
      <w:rPr>
        <w:rFonts w:ascii="Verdana" w:hAnsi="Verdana"/>
        <w:sz w:val="16"/>
        <w:szCs w:val="16"/>
      </w:rPr>
    </w:pPr>
    <w:fldSimple w:instr=" FILENAME   \* MERGEFORMAT ">
      <w:r w:rsidR="00004DF9" w:rsidRPr="00004DF9">
        <w:rPr>
          <w:rFonts w:ascii="Verdana" w:hAnsi="Verdana"/>
          <w:noProof/>
          <w:sz w:val="16"/>
          <w:szCs w:val="16"/>
        </w:rPr>
        <w:t>RFB 027-13-14</w:t>
      </w:r>
      <w:r w:rsidR="00004DF9">
        <w:rPr>
          <w:noProof/>
        </w:rPr>
        <w:t>_ Tissue Sampler.docx</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A31DAA" w:rsidRPr="00BB79C6" w:rsidTr="00F9291B">
      <w:trPr>
        <w:trHeight w:val="182"/>
      </w:trPr>
      <w:tc>
        <w:tcPr>
          <w:tcW w:w="3373" w:type="dxa"/>
        </w:tcPr>
        <w:p w:rsidR="00A31DAA" w:rsidRPr="00487022" w:rsidRDefault="00494611" w:rsidP="00F9291B">
          <w:pPr>
            <w:pStyle w:val="Footer"/>
            <w:tabs>
              <w:tab w:val="clear" w:pos="4153"/>
              <w:tab w:val="clear" w:pos="8306"/>
            </w:tabs>
            <w:ind w:right="360"/>
            <w:rPr>
              <w:rFonts w:ascii="Verdana" w:hAnsi="Verdana" w:cs="Arial"/>
              <w:noProof/>
              <w:sz w:val="16"/>
              <w:szCs w:val="16"/>
            </w:rPr>
          </w:pPr>
          <w:fldSimple w:instr=" FILENAME   \* MERGEFORMAT ">
            <w:r w:rsidR="00004DF9" w:rsidRPr="00004DF9">
              <w:rPr>
                <w:rFonts w:ascii="Verdana" w:hAnsi="Verdana" w:cs="Arial"/>
                <w:noProof/>
                <w:sz w:val="16"/>
                <w:szCs w:val="16"/>
              </w:rPr>
              <w:t>RFB 027-13-14_ Tissue Sampler.docx</w:t>
            </w:r>
          </w:fldSimple>
        </w:p>
      </w:tc>
      <w:tc>
        <w:tcPr>
          <w:tcW w:w="2861" w:type="dxa"/>
        </w:tcPr>
        <w:p w:rsidR="00A31DAA" w:rsidRPr="00BB79C6" w:rsidRDefault="00A31DAA" w:rsidP="00F9291B">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A31DAA" w:rsidRPr="00BB79C6" w:rsidRDefault="00A31DAA" w:rsidP="00F9291B">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00494611" w:rsidRPr="00BB79C6">
            <w:rPr>
              <w:noProof/>
              <w:sz w:val="16"/>
              <w:szCs w:val="16"/>
            </w:rPr>
            <w:fldChar w:fldCharType="begin"/>
          </w:r>
          <w:r w:rsidRPr="00BB79C6">
            <w:rPr>
              <w:noProof/>
              <w:sz w:val="16"/>
              <w:szCs w:val="16"/>
            </w:rPr>
            <w:instrText xml:space="preserve"> PAGE </w:instrText>
          </w:r>
          <w:r w:rsidR="00494611" w:rsidRPr="00BB79C6">
            <w:rPr>
              <w:noProof/>
              <w:sz w:val="16"/>
              <w:szCs w:val="16"/>
            </w:rPr>
            <w:fldChar w:fldCharType="separate"/>
          </w:r>
          <w:r w:rsidR="00C97B88">
            <w:rPr>
              <w:noProof/>
              <w:sz w:val="16"/>
              <w:szCs w:val="16"/>
            </w:rPr>
            <w:t>60</w:t>
          </w:r>
          <w:r w:rsidR="00494611" w:rsidRPr="00BB79C6">
            <w:rPr>
              <w:noProof/>
              <w:sz w:val="16"/>
              <w:szCs w:val="16"/>
            </w:rPr>
            <w:fldChar w:fldCharType="end"/>
          </w:r>
          <w:r w:rsidRPr="00BB79C6">
            <w:rPr>
              <w:noProof/>
              <w:sz w:val="16"/>
              <w:szCs w:val="16"/>
            </w:rPr>
            <w:t xml:space="preserve"> of </w:t>
          </w:r>
          <w:r w:rsidR="00494611" w:rsidRPr="00BB79C6">
            <w:rPr>
              <w:noProof/>
              <w:sz w:val="16"/>
              <w:szCs w:val="16"/>
            </w:rPr>
            <w:fldChar w:fldCharType="begin"/>
          </w:r>
          <w:r w:rsidRPr="00BB79C6">
            <w:rPr>
              <w:noProof/>
              <w:sz w:val="16"/>
              <w:szCs w:val="16"/>
            </w:rPr>
            <w:instrText xml:space="preserve"> NUMPAGES </w:instrText>
          </w:r>
          <w:r w:rsidR="00494611" w:rsidRPr="00BB79C6">
            <w:rPr>
              <w:noProof/>
              <w:sz w:val="16"/>
              <w:szCs w:val="16"/>
            </w:rPr>
            <w:fldChar w:fldCharType="separate"/>
          </w:r>
          <w:r w:rsidR="00C97B88">
            <w:rPr>
              <w:noProof/>
              <w:sz w:val="16"/>
              <w:szCs w:val="16"/>
            </w:rPr>
            <w:t>60</w:t>
          </w:r>
          <w:r w:rsidR="00494611" w:rsidRPr="00BB79C6">
            <w:rPr>
              <w:noProof/>
              <w:sz w:val="16"/>
              <w:szCs w:val="16"/>
            </w:rPr>
            <w:fldChar w:fldCharType="end"/>
          </w:r>
        </w:p>
      </w:tc>
    </w:tr>
  </w:tbl>
  <w:p w:rsidR="00A31DAA" w:rsidRPr="00BB79C6" w:rsidRDefault="00A31DAA" w:rsidP="00BB79C6">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2EB" w:rsidRDefault="000B02EB">
      <w:r>
        <w:separator/>
      </w:r>
    </w:p>
    <w:p w:rsidR="000B02EB" w:rsidRDefault="000B02EB"/>
  </w:footnote>
  <w:footnote w:type="continuationSeparator" w:id="1">
    <w:p w:rsidR="000B02EB" w:rsidRDefault="000B02EB">
      <w:r>
        <w:continuationSeparator/>
      </w:r>
    </w:p>
    <w:p w:rsidR="000B02EB" w:rsidRDefault="000B02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AD" w:rsidRDefault="009E31A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AD" w:rsidRDefault="009E3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AA" w:rsidRDefault="00A31DAA">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AA" w:rsidRDefault="00A31DAA">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AA" w:rsidRDefault="00A31DA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AD" w:rsidRDefault="009E3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3F343A1"/>
    <w:multiLevelType w:val="hybridMultilevel"/>
    <w:tmpl w:val="8E7493C8"/>
    <w:lvl w:ilvl="0" w:tplc="44AC0BFE">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15">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05787364"/>
    <w:multiLevelType w:val="multilevel"/>
    <w:tmpl w:val="1A2EDEC4"/>
    <w:lvl w:ilvl="0">
      <w:start w:val="2"/>
      <w:numFmt w:val="decimal"/>
      <w:lvlText w:val="%1."/>
      <w:lvlJc w:val="left"/>
      <w:pPr>
        <w:tabs>
          <w:tab w:val="num" w:pos="1080"/>
        </w:tabs>
        <w:ind w:left="1080" w:hanging="72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17">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2">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3">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4">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6">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0">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1">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2">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5">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6">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7">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1">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2">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4">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5">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9">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1">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2">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4">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5">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6">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7">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7"/>
  </w:num>
  <w:num w:numId="3">
    <w:abstractNumId w:val="57"/>
  </w:num>
  <w:num w:numId="4">
    <w:abstractNumId w:val="39"/>
  </w:num>
  <w:num w:numId="5">
    <w:abstractNumId w:val="15"/>
  </w:num>
  <w:num w:numId="6">
    <w:abstractNumId w:val="28"/>
  </w:num>
  <w:num w:numId="7">
    <w:abstractNumId w:val="36"/>
  </w:num>
  <w:num w:numId="8">
    <w:abstractNumId w:val="53"/>
  </w:num>
  <w:num w:numId="9">
    <w:abstractNumId w:val="20"/>
  </w:num>
  <w:num w:numId="10">
    <w:abstractNumId w:val="19"/>
  </w:num>
  <w:num w:numId="11">
    <w:abstractNumId w:val="35"/>
  </w:num>
  <w:num w:numId="12">
    <w:abstractNumId w:val="55"/>
  </w:num>
  <w:num w:numId="13">
    <w:abstractNumId w:val="48"/>
  </w:num>
  <w:num w:numId="14">
    <w:abstractNumId w:val="46"/>
  </w:num>
  <w:num w:numId="15">
    <w:abstractNumId w:val="34"/>
  </w:num>
  <w:num w:numId="16">
    <w:abstractNumId w:val="45"/>
  </w:num>
  <w:num w:numId="17">
    <w:abstractNumId w:val="32"/>
  </w:num>
  <w:num w:numId="18">
    <w:abstractNumId w:val="49"/>
  </w:num>
  <w:num w:numId="19">
    <w:abstractNumId w:val="12"/>
  </w:num>
  <w:num w:numId="20">
    <w:abstractNumId w:val="18"/>
  </w:num>
  <w:num w:numId="21">
    <w:abstractNumId w:val="47"/>
  </w:num>
  <w:num w:numId="22">
    <w:abstractNumId w:val="30"/>
  </w:num>
  <w:num w:numId="23">
    <w:abstractNumId w:val="22"/>
  </w:num>
  <w:num w:numId="24">
    <w:abstractNumId w:val="1"/>
  </w:num>
  <w:num w:numId="25">
    <w:abstractNumId w:val="0"/>
  </w:num>
  <w:num w:numId="26">
    <w:abstractNumId w:val="23"/>
  </w:num>
  <w:num w:numId="27">
    <w:abstractNumId w:val="33"/>
  </w:num>
  <w:num w:numId="28">
    <w:abstractNumId w:val="56"/>
  </w:num>
  <w:num w:numId="29">
    <w:abstractNumId w:val="42"/>
  </w:num>
  <w:num w:numId="30">
    <w:abstractNumId w:val="2"/>
  </w:num>
  <w:num w:numId="31">
    <w:abstractNumId w:val="41"/>
  </w:num>
  <w:num w:numId="32">
    <w:abstractNumId w:val="26"/>
  </w:num>
  <w:num w:numId="33">
    <w:abstractNumId w:val="40"/>
  </w:num>
  <w:num w:numId="34">
    <w:abstractNumId w:val="51"/>
  </w:num>
  <w:num w:numId="35">
    <w:abstractNumId w:val="54"/>
  </w:num>
  <w:num w:numId="36">
    <w:abstractNumId w:val="52"/>
  </w:num>
  <w:num w:numId="37">
    <w:abstractNumId w:val="25"/>
  </w:num>
  <w:num w:numId="38">
    <w:abstractNumId w:val="44"/>
  </w:num>
  <w:num w:numId="39">
    <w:abstractNumId w:val="4"/>
  </w:num>
  <w:num w:numId="40">
    <w:abstractNumId w:val="5"/>
  </w:num>
  <w:num w:numId="41">
    <w:abstractNumId w:val="7"/>
  </w:num>
  <w:num w:numId="42">
    <w:abstractNumId w:val="27"/>
  </w:num>
  <w:num w:numId="43">
    <w:abstractNumId w:val="13"/>
  </w:num>
  <w:num w:numId="44">
    <w:abstractNumId w:val="37"/>
  </w:num>
  <w:num w:numId="45">
    <w:abstractNumId w:val="31"/>
  </w:num>
  <w:num w:numId="46">
    <w:abstractNumId w:val="43"/>
  </w:num>
  <w:num w:numId="47">
    <w:abstractNumId w:val="16"/>
  </w:num>
  <w:num w:numId="48">
    <w:abstractNumId w:val="14"/>
  </w:num>
  <w:num w:numId="49">
    <w:abstractNumId w:val="21"/>
  </w:num>
  <w:num w:numId="50">
    <w:abstractNumId w:val="24"/>
  </w:num>
  <w:num w:numId="51">
    <w:abstractNumId w:val="38"/>
  </w:num>
  <w:num w:numId="52">
    <w:abstractNumId w:val="29"/>
  </w:num>
  <w:num w:numId="53">
    <w:abstractNumId w:val="5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001"/>
  <w:defaultTabStop w:val="0"/>
  <w:drawingGridHorizontalSpacing w:val="12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450C"/>
    <w:rsid w:val="0000455E"/>
    <w:rsid w:val="00004DF9"/>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57C"/>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496F"/>
    <w:rsid w:val="000A609C"/>
    <w:rsid w:val="000A63A9"/>
    <w:rsid w:val="000A6670"/>
    <w:rsid w:val="000A75F6"/>
    <w:rsid w:val="000A7B6C"/>
    <w:rsid w:val="000B02EB"/>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5BE"/>
    <w:rsid w:val="00136CB0"/>
    <w:rsid w:val="0014066A"/>
    <w:rsid w:val="00143524"/>
    <w:rsid w:val="00144373"/>
    <w:rsid w:val="0014534A"/>
    <w:rsid w:val="0014658F"/>
    <w:rsid w:val="0014757D"/>
    <w:rsid w:val="00147808"/>
    <w:rsid w:val="00147996"/>
    <w:rsid w:val="00150FAD"/>
    <w:rsid w:val="00150FCD"/>
    <w:rsid w:val="00151722"/>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3AF0"/>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7C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CDE"/>
    <w:rsid w:val="00284F7D"/>
    <w:rsid w:val="002854A2"/>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976C0"/>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097"/>
    <w:rsid w:val="002C32BA"/>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6AAC"/>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298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20"/>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2136"/>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4DCC"/>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DBB"/>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61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C39"/>
    <w:rsid w:val="004F5E9E"/>
    <w:rsid w:val="004F5F93"/>
    <w:rsid w:val="004F738A"/>
    <w:rsid w:val="00501F00"/>
    <w:rsid w:val="005029E2"/>
    <w:rsid w:val="00503B05"/>
    <w:rsid w:val="00504424"/>
    <w:rsid w:val="00504A93"/>
    <w:rsid w:val="00504BA7"/>
    <w:rsid w:val="005064EB"/>
    <w:rsid w:val="00510AC4"/>
    <w:rsid w:val="005115B7"/>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20DA"/>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BE5"/>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479C"/>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C56"/>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67AC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0D56"/>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192A"/>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554"/>
    <w:rsid w:val="006F7BD5"/>
    <w:rsid w:val="0070045D"/>
    <w:rsid w:val="00701169"/>
    <w:rsid w:val="00701A97"/>
    <w:rsid w:val="00702437"/>
    <w:rsid w:val="00702A28"/>
    <w:rsid w:val="007038EC"/>
    <w:rsid w:val="0070405F"/>
    <w:rsid w:val="00704BBC"/>
    <w:rsid w:val="007057B5"/>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CCC"/>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53A"/>
    <w:rsid w:val="007C5CEE"/>
    <w:rsid w:val="007C678A"/>
    <w:rsid w:val="007C6AD6"/>
    <w:rsid w:val="007C77F8"/>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A70BD"/>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3A5A"/>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722"/>
    <w:rsid w:val="00950E43"/>
    <w:rsid w:val="00950F2A"/>
    <w:rsid w:val="009526E2"/>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D23"/>
    <w:rsid w:val="009B3E2A"/>
    <w:rsid w:val="009B4115"/>
    <w:rsid w:val="009B4EE9"/>
    <w:rsid w:val="009B5A3B"/>
    <w:rsid w:val="009B5C15"/>
    <w:rsid w:val="009B5C94"/>
    <w:rsid w:val="009B6C34"/>
    <w:rsid w:val="009B6FE8"/>
    <w:rsid w:val="009B72F5"/>
    <w:rsid w:val="009C0238"/>
    <w:rsid w:val="009C0713"/>
    <w:rsid w:val="009C1384"/>
    <w:rsid w:val="009C156C"/>
    <w:rsid w:val="009C1E25"/>
    <w:rsid w:val="009C2733"/>
    <w:rsid w:val="009C2A54"/>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1AD"/>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A58"/>
    <w:rsid w:val="00A00E37"/>
    <w:rsid w:val="00A014DD"/>
    <w:rsid w:val="00A017BD"/>
    <w:rsid w:val="00A017EF"/>
    <w:rsid w:val="00A02067"/>
    <w:rsid w:val="00A03E23"/>
    <w:rsid w:val="00A04851"/>
    <w:rsid w:val="00A04AC7"/>
    <w:rsid w:val="00A04AEA"/>
    <w:rsid w:val="00A04F8B"/>
    <w:rsid w:val="00A05F4C"/>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1DAA"/>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06C"/>
    <w:rsid w:val="00AA3AA4"/>
    <w:rsid w:val="00AA6AF7"/>
    <w:rsid w:val="00AA7F9F"/>
    <w:rsid w:val="00AB27AB"/>
    <w:rsid w:val="00AB27E5"/>
    <w:rsid w:val="00AB3F72"/>
    <w:rsid w:val="00AB4372"/>
    <w:rsid w:val="00AB5BC9"/>
    <w:rsid w:val="00AB5CFA"/>
    <w:rsid w:val="00AB664A"/>
    <w:rsid w:val="00AB7CAF"/>
    <w:rsid w:val="00AC019F"/>
    <w:rsid w:val="00AC04D0"/>
    <w:rsid w:val="00AC118E"/>
    <w:rsid w:val="00AC1827"/>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6C1"/>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483"/>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0A5"/>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112"/>
    <w:rsid w:val="00B93A7E"/>
    <w:rsid w:val="00B93FF1"/>
    <w:rsid w:val="00B94317"/>
    <w:rsid w:val="00B94A87"/>
    <w:rsid w:val="00B9515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0DB6"/>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58A9"/>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686B"/>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04C"/>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1E1"/>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B88"/>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1B6B"/>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212"/>
    <w:rsid w:val="00CD18BC"/>
    <w:rsid w:val="00CD2360"/>
    <w:rsid w:val="00CD2EBB"/>
    <w:rsid w:val="00CD355D"/>
    <w:rsid w:val="00CD378D"/>
    <w:rsid w:val="00CD45A8"/>
    <w:rsid w:val="00CD4945"/>
    <w:rsid w:val="00CD4ACC"/>
    <w:rsid w:val="00CD4B75"/>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3B05"/>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A6"/>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2FB1"/>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B18"/>
    <w:rsid w:val="00E94EDD"/>
    <w:rsid w:val="00E95276"/>
    <w:rsid w:val="00E959FD"/>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3D3A"/>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0B5D"/>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6DDB"/>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AB5"/>
    <w:rsid w:val="00F34F40"/>
    <w:rsid w:val="00F354D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2C1D"/>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5BF"/>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8144282">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6851022">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34930525">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55368486">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48463922">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3334838">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29674352">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031908">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8.jpe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3.png"/><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oleObject" Target="embeddings/oleObject2.bin"/><Relationship Id="rId38" Type="http://schemas.openxmlformats.org/officeDocument/2006/relationships/footer" Target="foot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hyperlink" Target="http://www.treasury.gov.za"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6.jpeg"/><Relationship Id="rId32" Type="http://schemas.openxmlformats.org/officeDocument/2006/relationships/image" Target="media/image12.wmf"/><Relationship Id="rId37" Type="http://schemas.openxmlformats.org/officeDocument/2006/relationships/header" Target="header3.xml"/><Relationship Id="rId40" Type="http://schemas.openxmlformats.org/officeDocument/2006/relationships/footer" Target="footer7.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yperlink" Target="http://www.thdti.gov.za/industrial%20development/ip.jsp" TargetMode="External"/><Relationship Id="rId10" Type="http://schemas.openxmlformats.org/officeDocument/2006/relationships/hyperlink" Target="mailto:michelle.gerard@nhls.ac.za" TargetMode="External"/><Relationship Id="rId19" Type="http://schemas.openxmlformats.org/officeDocument/2006/relationships/hyperlink" Target="http://www.sars.gov.za" TargetMode="External"/><Relationship Id="rId31" Type="http://schemas.openxmlformats.org/officeDocument/2006/relationships/oleObject" Target="embeddings/oleObject1.bin"/><Relationship Id="rId44"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wmf"/><Relationship Id="rId35" Type="http://schemas.openxmlformats.org/officeDocument/2006/relationships/hyperlink" Target="http://www.reservebank.co.za" TargetMode="External"/><Relationship Id="rId43" Type="http://schemas.openxmlformats.org/officeDocument/2006/relationships/footer" Target="footer8.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3839-C2F8-4485-9DEF-AB2F977F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81</Pages>
  <Words>20592</Words>
  <Characters>117376</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137693</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michelle.gerard</cp:lastModifiedBy>
  <cp:revision>14</cp:revision>
  <cp:lastPrinted>2013-08-20T09:45:00Z</cp:lastPrinted>
  <dcterms:created xsi:type="dcterms:W3CDTF">2013-08-16T07:03:00Z</dcterms:created>
  <dcterms:modified xsi:type="dcterms:W3CDTF">2013-08-29T11:59:00Z</dcterms:modified>
</cp:coreProperties>
</file>